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8C0A8">
      <w:pPr>
        <w:rPr>
          <w:b/>
        </w:rPr>
      </w:pPr>
      <w:r>
        <w:rPr>
          <w:b/>
        </w:rPr>
        <w:t xml:space="preserve">Bài 1: </w:t>
      </w:r>
    </w:p>
    <w:p w14:paraId="7FB4FB36">
      <w:pPr>
        <w:rPr>
          <w:b/>
        </w:rPr>
      </w:pPr>
      <w:r>
        <w:rPr>
          <w:b/>
        </w:rPr>
        <w:t>1. Kiến trúc tổng thể hệ thống bán hàng đa nền tảng:</w:t>
      </w:r>
    </w:p>
    <w:p w14:paraId="77CF33FA">
      <w:r>
        <w:t>Hệ thống cho phép người dùng mua sắm trên Web và Mobile, kết nối với Backend trung tâm để xử lý dữ liệu, đơn hàng và tích hợp các dịch vụ bên ngoài (thanh toán, giao vận, thông báo).</w:t>
      </w:r>
    </w:p>
    <w:p w14:paraId="25CD03A5">
      <w:pPr>
        <w:rPr>
          <w:b/>
        </w:rPr>
      </w:pPr>
      <w:r>
        <w:rPr>
          <w:b/>
        </w:rPr>
        <w:t>2. Các thành phần chính:</w:t>
      </w:r>
    </w:p>
    <w:p w14:paraId="60BE8B7B">
      <w:r>
        <w:t>Frontend (Web + Mobile): Giao diện cho người dùng duyệt sản phẩm, đặt hàng, thanh toán.</w:t>
      </w:r>
    </w:p>
    <w:p w14:paraId="73E33024">
      <w:r>
        <w:t>Backend (API, Logic nghiệp vụ): Xử lý yêu cầu từ frontend, xác thực, quản lý dữ liệu và tích hợp dịch vụ ngoài.</w:t>
      </w:r>
    </w:p>
    <w:p w14:paraId="40E11151">
      <w:r>
        <w:t>Database: Lưu trữ người dùng, sản phẩm, đơn hàng, thanh toán.</w:t>
      </w:r>
    </w:p>
    <w:p w14:paraId="7B2398FC">
      <w:r>
        <w:t>External Services: Tích hợp thanh toán (MoMo, PayPal), giao vận (GHTK, GHN), email/sms thông báo.</w:t>
      </w:r>
    </w:p>
    <w:p w14:paraId="700411DA">
      <w:r>
        <w:t xml:space="preserve">3. </w:t>
      </w:r>
    </w:p>
    <w:p w14:paraId="68556E0E">
      <w:r>
        <w:drawing>
          <wp:inline distT="0" distB="0" distL="0" distR="0">
            <wp:extent cx="5044440" cy="5417820"/>
            <wp:effectExtent l="0" t="0" r="381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4877" cy="5418290"/>
                    </a:xfrm>
                    <a:prstGeom prst="rect">
                      <a:avLst/>
                    </a:prstGeom>
                  </pic:spPr>
                </pic:pic>
              </a:graphicData>
            </a:graphic>
          </wp:inline>
        </w:drawing>
      </w:r>
    </w:p>
    <w:p w14:paraId="441BFE72"/>
    <w:p w14:paraId="0F43CB74">
      <w:pPr>
        <w:rPr>
          <w:b/>
        </w:rPr>
      </w:pPr>
      <w:r>
        <w:rPr>
          <w:b/>
        </w:rPr>
        <w:t xml:space="preserve">Bài 2: </w:t>
      </w:r>
    </w:p>
    <w:p w14:paraId="73D656E7">
      <w:pPr>
        <w:rPr>
          <w:i/>
        </w:rPr>
      </w:pPr>
      <w:r>
        <w:rPr>
          <w:i/>
        </w:rPr>
        <w:t>Kiến trúc 3 tầng của hệ thống quản lý kho:</w:t>
      </w:r>
    </w:p>
    <w:p w14:paraId="2CB7EF09">
      <w:pPr>
        <w:rPr>
          <w:b/>
        </w:rPr>
      </w:pPr>
      <w:r>
        <w:rPr>
          <w:b/>
        </w:rPr>
        <w:t>1. Presentation Tier (Giao diện):</w:t>
      </w:r>
    </w:p>
    <w:p w14:paraId="68209494">
      <w:r>
        <w:t>Web/Mobile UI cho phép người dùng thao tác: quản lý sản phẩm, nhà cung cấp, nhập – xuất kho.</w:t>
      </w:r>
    </w:p>
    <w:p w14:paraId="4DFC0643">
      <w:r>
        <w:t>Gửi yêu cầu đến tầng Business qua API.</w:t>
      </w:r>
    </w:p>
    <w:p w14:paraId="2320DE83">
      <w:pPr>
        <w:rPr>
          <w:b/>
        </w:rPr>
      </w:pPr>
      <w:r>
        <w:rPr>
          <w:b/>
        </w:rPr>
        <w:t>2. Business Logic Tier (Xử lý nghiệp vụ):</w:t>
      </w:r>
    </w:p>
    <w:p w14:paraId="77E6B1AA">
      <w:r>
        <w:t>Xử lý yêu cầu từ giao diện.</w:t>
      </w:r>
    </w:p>
    <w:p w14:paraId="4F26B9FE">
      <w:r>
        <w:t>Quản lý quy trình nhập – xuất kho, tính toán tồn kho, kiểm tra nhà cung cấp.</w:t>
      </w:r>
    </w:p>
    <w:p w14:paraId="6CD5ACF2">
      <w:r>
        <w:t>Gọi Data Access để lấy hoặc lưu dữ liệu.</w:t>
      </w:r>
    </w:p>
    <w:p w14:paraId="0BC32327">
      <w:pPr>
        <w:rPr>
          <w:b/>
        </w:rPr>
      </w:pPr>
      <w:r>
        <w:rPr>
          <w:b/>
        </w:rPr>
        <w:t>3. Data Access Tier (Truy cập dữ liệu):</w:t>
      </w:r>
    </w:p>
    <w:p w14:paraId="62E0C43B">
      <w:r>
        <w:t>Kết nối và thao tác với CSDL (MySQL/PostgreSQL).</w:t>
      </w:r>
    </w:p>
    <w:p w14:paraId="1B55911F">
      <w:r>
        <w:t>Lưu trữ bảng Sản phẩm, Nhà cung cấp, Phiếu nhập/xuất.</w:t>
      </w:r>
    </w:p>
    <w:p w14:paraId="63024A67">
      <w:r>
        <w:drawing>
          <wp:inline distT="0" distB="0" distL="0" distR="0">
            <wp:extent cx="3852545" cy="5503545"/>
            <wp:effectExtent l="0" t="0" r="1460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3869271" cy="5527530"/>
                    </a:xfrm>
                    <a:prstGeom prst="rect">
                      <a:avLst/>
                    </a:prstGeom>
                  </pic:spPr>
                </pic:pic>
              </a:graphicData>
            </a:graphic>
          </wp:inline>
        </w:drawing>
      </w:r>
    </w:p>
    <w:p w14:paraId="3C551FFD">
      <w:r>
        <w:rPr>
          <w:b/>
        </w:rPr>
        <w:t xml:space="preserve">Bài 3: </w:t>
      </w:r>
    </w:p>
    <w:p w14:paraId="4F5DE4D8">
      <w:pPr>
        <w:rPr>
          <w:i/>
        </w:rPr>
      </w:pPr>
      <w:r>
        <w:rPr>
          <w:i/>
        </w:rPr>
        <w:t>Hệ thống đặt vé máy bay gồm các module chính:</w:t>
      </w:r>
    </w:p>
    <w:p w14:paraId="45E79893">
      <w:r>
        <w:t>Flight Management: Quản lý và tìm chuyến bay.</w:t>
      </w:r>
    </w:p>
    <w:p w14:paraId="65FB0861">
      <w:r>
        <w:t>Booking Management: Đặt vé và quản lý thông tin đặt chỗ.</w:t>
      </w:r>
    </w:p>
    <w:p w14:paraId="3DF3FF4A">
      <w:r>
        <w:t>Payment Module: Xử lý thanh toán vé.</w:t>
      </w:r>
    </w:p>
    <w:p w14:paraId="6A7B8A2E">
      <w:r>
        <w:t>User Account Module: Quản lý tài khoản và thông tin người dùng.</w:t>
      </w:r>
    </w:p>
    <w:p w14:paraId="1CE18CD4">
      <w:r>
        <w:drawing>
          <wp:inline distT="0" distB="0" distL="0" distR="0">
            <wp:extent cx="5462905" cy="4281805"/>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rcRect l="3010" t="2683" r="2117" b="2271"/>
                    <a:stretch>
                      <a:fillRect/>
                    </a:stretch>
                  </pic:blipFill>
                  <pic:spPr>
                    <a:xfrm>
                      <a:off x="0" y="0"/>
                      <a:ext cx="5465361" cy="4283946"/>
                    </a:xfrm>
                    <a:prstGeom prst="rect">
                      <a:avLst/>
                    </a:prstGeom>
                    <a:ln>
                      <a:noFill/>
                    </a:ln>
                  </pic:spPr>
                </pic:pic>
              </a:graphicData>
            </a:graphic>
          </wp:inline>
        </w:drawing>
      </w:r>
    </w:p>
    <w:p w14:paraId="0170B2E2"/>
    <w:p w14:paraId="7A3B1847"/>
    <w:p w14:paraId="40A642FA"/>
    <w:p w14:paraId="341E7401"/>
    <w:p w14:paraId="02AC78C4"/>
    <w:p w14:paraId="0EEE6037"/>
    <w:p w14:paraId="396F7D33"/>
    <w:p w14:paraId="79AE6F3B"/>
    <w:p w14:paraId="2D7178F7"/>
    <w:p w14:paraId="23A7EA3F"/>
    <w:p w14:paraId="355AD171"/>
    <w:p w14:paraId="3EA2051C">
      <w:r>
        <w:t>Bài 4:</w:t>
      </w:r>
    </w:p>
    <w:p w14:paraId="4B67B364"/>
    <w:p w14:paraId="3D400E8F">
      <w:r>
        <w:drawing>
          <wp:inline distT="0" distB="0" distL="0" distR="0">
            <wp:extent cx="5760720" cy="2727960"/>
            <wp:effectExtent l="0" t="0" r="1143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5760720" cy="2727960"/>
                    </a:xfrm>
                    <a:prstGeom prst="rect">
                      <a:avLst/>
                    </a:prstGeom>
                  </pic:spPr>
                </pic:pic>
              </a:graphicData>
            </a:graphic>
          </wp:inline>
        </w:drawing>
      </w:r>
    </w:p>
    <w:p w14:paraId="53EAEB05"/>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2416"/>
        <w:gridCol w:w="3330"/>
      </w:tblGrid>
      <w:tr w14:paraId="55C97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73972B">
            <w:pPr>
              <w:spacing w:after="160" w:line="259" w:lineRule="auto"/>
              <w:rPr>
                <w:b/>
                <w:bCs/>
                <w:lang w:val="en-GB"/>
              </w:rPr>
            </w:pPr>
            <w:r>
              <w:rPr>
                <w:b/>
                <w:bCs/>
                <w:lang w:val="en-GB"/>
              </w:rPr>
              <w:t>Lớp</w:t>
            </w:r>
          </w:p>
        </w:tc>
        <w:tc>
          <w:tcPr>
            <w:tcW w:w="0" w:type="auto"/>
          </w:tcPr>
          <w:p w14:paraId="0A80C567">
            <w:pPr>
              <w:spacing w:after="160" w:line="259" w:lineRule="auto"/>
              <w:rPr>
                <w:b/>
                <w:bCs/>
                <w:lang w:val="en-GB"/>
              </w:rPr>
            </w:pPr>
            <w:r>
              <w:rPr>
                <w:b/>
                <w:bCs/>
                <w:lang w:val="en-GB"/>
              </w:rPr>
              <w:t>Phương thức</w:t>
            </w:r>
          </w:p>
        </w:tc>
        <w:tc>
          <w:tcPr>
            <w:tcW w:w="0" w:type="auto"/>
          </w:tcPr>
          <w:p w14:paraId="518F4C1B">
            <w:pPr>
              <w:spacing w:after="160" w:line="259" w:lineRule="auto"/>
              <w:rPr>
                <w:b/>
                <w:bCs/>
                <w:lang w:val="en-GB"/>
              </w:rPr>
            </w:pPr>
            <w:r>
              <w:rPr>
                <w:b/>
                <w:bCs/>
                <w:lang w:val="en-GB"/>
              </w:rPr>
              <w:t>Mô tả</w:t>
            </w:r>
          </w:p>
        </w:tc>
      </w:tr>
      <w:tr w14:paraId="4247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B23741">
            <w:pPr>
              <w:spacing w:after="160" w:line="259" w:lineRule="auto"/>
              <w:rPr>
                <w:lang w:val="en-GB"/>
              </w:rPr>
            </w:pPr>
            <w:r>
              <w:rPr>
                <w:b/>
                <w:bCs/>
                <w:lang w:val="en-GB"/>
              </w:rPr>
              <w:t>OrderService</w:t>
            </w:r>
          </w:p>
        </w:tc>
        <w:tc>
          <w:tcPr>
            <w:tcW w:w="0" w:type="auto"/>
          </w:tcPr>
          <w:p w14:paraId="2FF57934">
            <w:pPr>
              <w:spacing w:after="160" w:line="259" w:lineRule="auto"/>
              <w:rPr>
                <w:lang w:val="en-GB"/>
              </w:rPr>
            </w:pPr>
            <w:r>
              <w:rPr>
                <w:lang w:val="en-GB"/>
              </w:rPr>
              <w:t>createOrder(order)</w:t>
            </w:r>
          </w:p>
        </w:tc>
        <w:tc>
          <w:tcPr>
            <w:tcW w:w="0" w:type="auto"/>
          </w:tcPr>
          <w:p w14:paraId="2574AF5C">
            <w:pPr>
              <w:spacing w:after="160" w:line="259" w:lineRule="auto"/>
              <w:rPr>
                <w:lang w:val="en-GB"/>
              </w:rPr>
            </w:pPr>
            <w:r>
              <w:rPr>
                <w:lang w:val="en-GB"/>
              </w:rPr>
              <w:t>Kiểm tra và tạo đơn hàng mới.</w:t>
            </w:r>
          </w:p>
        </w:tc>
      </w:tr>
      <w:tr w14:paraId="6515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7123EE">
            <w:pPr>
              <w:spacing w:after="160" w:line="259" w:lineRule="auto"/>
              <w:rPr>
                <w:lang w:val="en-GB"/>
              </w:rPr>
            </w:pPr>
          </w:p>
        </w:tc>
        <w:tc>
          <w:tcPr>
            <w:tcW w:w="0" w:type="auto"/>
          </w:tcPr>
          <w:p w14:paraId="758A5770">
            <w:pPr>
              <w:spacing w:after="160" w:line="259" w:lineRule="auto"/>
              <w:rPr>
                <w:lang w:val="en-GB"/>
              </w:rPr>
            </w:pPr>
            <w:r>
              <w:rPr>
                <w:lang w:val="en-GB"/>
              </w:rPr>
              <w:t>updateOrder(order)</w:t>
            </w:r>
          </w:p>
        </w:tc>
        <w:tc>
          <w:tcPr>
            <w:tcW w:w="0" w:type="auto"/>
          </w:tcPr>
          <w:p w14:paraId="3F74967A">
            <w:pPr>
              <w:spacing w:after="160" w:line="259" w:lineRule="auto"/>
              <w:rPr>
                <w:lang w:val="en-GB"/>
              </w:rPr>
            </w:pPr>
            <w:r>
              <w:rPr>
                <w:lang w:val="en-GB"/>
              </w:rPr>
              <w:t>Cập nhật thông tin đơn hàng.</w:t>
            </w:r>
          </w:p>
        </w:tc>
      </w:tr>
      <w:tr w14:paraId="560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08A6AA">
            <w:pPr>
              <w:spacing w:after="160" w:line="259" w:lineRule="auto"/>
              <w:rPr>
                <w:lang w:val="en-GB"/>
              </w:rPr>
            </w:pPr>
          </w:p>
        </w:tc>
        <w:tc>
          <w:tcPr>
            <w:tcW w:w="0" w:type="auto"/>
          </w:tcPr>
          <w:p w14:paraId="78BB5044">
            <w:pPr>
              <w:spacing w:after="160" w:line="259" w:lineRule="auto"/>
              <w:rPr>
                <w:lang w:val="en-GB"/>
              </w:rPr>
            </w:pPr>
            <w:r>
              <w:rPr>
                <w:lang w:val="en-GB"/>
              </w:rPr>
              <w:t>cancelOrder(orderId)</w:t>
            </w:r>
          </w:p>
        </w:tc>
        <w:tc>
          <w:tcPr>
            <w:tcW w:w="0" w:type="auto"/>
          </w:tcPr>
          <w:p w14:paraId="26BE29D9">
            <w:pPr>
              <w:spacing w:after="160" w:line="259" w:lineRule="auto"/>
              <w:rPr>
                <w:lang w:val="en-GB"/>
              </w:rPr>
            </w:pPr>
            <w:r>
              <w:rPr>
                <w:lang w:val="en-GB"/>
              </w:rPr>
              <w:t>Hủy đơn hàng theo mã ID.</w:t>
            </w:r>
          </w:p>
        </w:tc>
      </w:tr>
      <w:tr w14:paraId="3C99D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171A2A">
            <w:pPr>
              <w:spacing w:after="160" w:line="259" w:lineRule="auto"/>
              <w:rPr>
                <w:lang w:val="en-GB"/>
              </w:rPr>
            </w:pPr>
          </w:p>
        </w:tc>
        <w:tc>
          <w:tcPr>
            <w:tcW w:w="0" w:type="auto"/>
          </w:tcPr>
          <w:p w14:paraId="56719CDD">
            <w:pPr>
              <w:spacing w:after="160" w:line="259" w:lineRule="auto"/>
              <w:rPr>
                <w:lang w:val="en-GB"/>
              </w:rPr>
            </w:pPr>
            <w:r>
              <w:rPr>
                <w:lang w:val="en-GB"/>
              </w:rPr>
              <w:t>getOrderById(orderId)</w:t>
            </w:r>
          </w:p>
        </w:tc>
        <w:tc>
          <w:tcPr>
            <w:tcW w:w="0" w:type="auto"/>
          </w:tcPr>
          <w:p w14:paraId="307C0DF4">
            <w:pPr>
              <w:spacing w:after="160" w:line="259" w:lineRule="auto"/>
              <w:rPr>
                <w:lang w:val="en-GB"/>
              </w:rPr>
            </w:pPr>
            <w:r>
              <w:rPr>
                <w:lang w:val="en-GB"/>
              </w:rPr>
              <w:t>Lấy chi tiết đơn hàng.</w:t>
            </w:r>
          </w:p>
        </w:tc>
      </w:tr>
      <w:tr w14:paraId="00C0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C027C1">
            <w:pPr>
              <w:spacing w:after="160" w:line="259" w:lineRule="auto"/>
              <w:rPr>
                <w:lang w:val="en-GB"/>
              </w:rPr>
            </w:pPr>
          </w:p>
        </w:tc>
        <w:tc>
          <w:tcPr>
            <w:tcW w:w="0" w:type="auto"/>
          </w:tcPr>
          <w:p w14:paraId="29ABAEA2">
            <w:pPr>
              <w:spacing w:after="160" w:line="259" w:lineRule="auto"/>
              <w:rPr>
                <w:lang w:val="en-GB"/>
              </w:rPr>
            </w:pPr>
            <w:r>
              <w:rPr>
                <w:lang w:val="en-GB"/>
              </w:rPr>
              <w:t>getAllOrders()</w:t>
            </w:r>
          </w:p>
        </w:tc>
        <w:tc>
          <w:tcPr>
            <w:tcW w:w="0" w:type="auto"/>
          </w:tcPr>
          <w:p w14:paraId="4F288296">
            <w:pPr>
              <w:spacing w:after="160" w:line="259" w:lineRule="auto"/>
              <w:rPr>
                <w:lang w:val="en-GB"/>
              </w:rPr>
            </w:pPr>
            <w:r>
              <w:rPr>
                <w:lang w:val="en-GB"/>
              </w:rPr>
              <w:t>Lấy danh sách tất cả đơn hàng.</w:t>
            </w:r>
          </w:p>
        </w:tc>
      </w:tr>
      <w:tr w14:paraId="2B0E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89FB6A">
            <w:pPr>
              <w:spacing w:after="160" w:line="259" w:lineRule="auto"/>
              <w:rPr>
                <w:lang w:val="en-GB"/>
              </w:rPr>
            </w:pPr>
            <w:r>
              <w:rPr>
                <w:b/>
                <w:bCs/>
                <w:lang w:val="en-GB"/>
              </w:rPr>
              <w:t>OrderRepository</w:t>
            </w:r>
          </w:p>
        </w:tc>
        <w:tc>
          <w:tcPr>
            <w:tcW w:w="0" w:type="auto"/>
          </w:tcPr>
          <w:p w14:paraId="0ED7AE1B">
            <w:pPr>
              <w:spacing w:after="160" w:line="259" w:lineRule="auto"/>
              <w:rPr>
                <w:lang w:val="en-GB"/>
              </w:rPr>
            </w:pPr>
            <w:r>
              <w:rPr>
                <w:lang w:val="en-GB"/>
              </w:rPr>
              <w:t>save(order)</w:t>
            </w:r>
          </w:p>
        </w:tc>
        <w:tc>
          <w:tcPr>
            <w:tcW w:w="0" w:type="auto"/>
          </w:tcPr>
          <w:p w14:paraId="6C25B888">
            <w:pPr>
              <w:spacing w:after="160" w:line="259" w:lineRule="auto"/>
              <w:rPr>
                <w:lang w:val="en-GB"/>
              </w:rPr>
            </w:pPr>
            <w:r>
              <w:rPr>
                <w:lang w:val="en-GB"/>
              </w:rPr>
              <w:t>Lưu đơn hàng vào CSDL.</w:t>
            </w:r>
          </w:p>
        </w:tc>
      </w:tr>
      <w:tr w14:paraId="2143B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B77535">
            <w:pPr>
              <w:spacing w:after="160" w:line="259" w:lineRule="auto"/>
              <w:rPr>
                <w:lang w:val="en-GB"/>
              </w:rPr>
            </w:pPr>
          </w:p>
        </w:tc>
        <w:tc>
          <w:tcPr>
            <w:tcW w:w="0" w:type="auto"/>
          </w:tcPr>
          <w:p w14:paraId="2FD96D24">
            <w:pPr>
              <w:spacing w:after="160" w:line="259" w:lineRule="auto"/>
              <w:rPr>
                <w:lang w:val="en-GB"/>
              </w:rPr>
            </w:pPr>
            <w:r>
              <w:rPr>
                <w:lang w:val="en-GB"/>
              </w:rPr>
              <w:t>update(order)</w:t>
            </w:r>
          </w:p>
        </w:tc>
        <w:tc>
          <w:tcPr>
            <w:tcW w:w="0" w:type="auto"/>
          </w:tcPr>
          <w:p w14:paraId="229C9321">
            <w:pPr>
              <w:spacing w:after="160" w:line="259" w:lineRule="auto"/>
              <w:rPr>
                <w:lang w:val="en-GB"/>
              </w:rPr>
            </w:pPr>
            <w:r>
              <w:rPr>
                <w:lang w:val="en-GB"/>
              </w:rPr>
              <w:t>Cập nhật đơn hàng trong CSDL.</w:t>
            </w:r>
          </w:p>
        </w:tc>
      </w:tr>
      <w:tr w14:paraId="47709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39DBA">
            <w:pPr>
              <w:spacing w:after="160" w:line="259" w:lineRule="auto"/>
              <w:rPr>
                <w:lang w:val="en-GB"/>
              </w:rPr>
            </w:pPr>
          </w:p>
        </w:tc>
        <w:tc>
          <w:tcPr>
            <w:tcW w:w="0" w:type="auto"/>
          </w:tcPr>
          <w:p w14:paraId="0740B18A">
            <w:pPr>
              <w:spacing w:after="160" w:line="259" w:lineRule="auto"/>
              <w:rPr>
                <w:lang w:val="en-GB"/>
              </w:rPr>
            </w:pPr>
            <w:r>
              <w:rPr>
                <w:lang w:val="en-GB"/>
              </w:rPr>
              <w:t>delete(orderId)</w:t>
            </w:r>
          </w:p>
        </w:tc>
        <w:tc>
          <w:tcPr>
            <w:tcW w:w="0" w:type="auto"/>
          </w:tcPr>
          <w:p w14:paraId="255C055E">
            <w:pPr>
              <w:spacing w:after="160" w:line="259" w:lineRule="auto"/>
              <w:rPr>
                <w:lang w:val="en-GB"/>
              </w:rPr>
            </w:pPr>
            <w:r>
              <w:rPr>
                <w:lang w:val="en-GB"/>
              </w:rPr>
              <w:t>Xóa đơn hàng theo ID.</w:t>
            </w:r>
          </w:p>
        </w:tc>
      </w:tr>
      <w:tr w14:paraId="0940A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9B33AA">
            <w:pPr>
              <w:spacing w:after="160" w:line="259" w:lineRule="auto"/>
              <w:rPr>
                <w:lang w:val="en-GB"/>
              </w:rPr>
            </w:pPr>
          </w:p>
        </w:tc>
        <w:tc>
          <w:tcPr>
            <w:tcW w:w="0" w:type="auto"/>
          </w:tcPr>
          <w:p w14:paraId="7FA72B8E">
            <w:pPr>
              <w:spacing w:after="160" w:line="259" w:lineRule="auto"/>
              <w:rPr>
                <w:lang w:val="en-GB"/>
              </w:rPr>
            </w:pPr>
            <w:r>
              <w:rPr>
                <w:lang w:val="en-GB"/>
              </w:rPr>
              <w:t>findById(orderId)</w:t>
            </w:r>
          </w:p>
        </w:tc>
        <w:tc>
          <w:tcPr>
            <w:tcW w:w="0" w:type="auto"/>
          </w:tcPr>
          <w:p w14:paraId="63A58F7E">
            <w:pPr>
              <w:spacing w:after="160" w:line="259" w:lineRule="auto"/>
              <w:rPr>
                <w:lang w:val="en-GB"/>
              </w:rPr>
            </w:pPr>
            <w:r>
              <w:rPr>
                <w:lang w:val="en-GB"/>
              </w:rPr>
              <w:t>Tìm đơn hàng theo ID.</w:t>
            </w:r>
          </w:p>
        </w:tc>
      </w:tr>
      <w:tr w14:paraId="547C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1AF0B4">
            <w:pPr>
              <w:spacing w:after="160" w:line="259" w:lineRule="auto"/>
              <w:rPr>
                <w:lang w:val="en-GB"/>
              </w:rPr>
            </w:pPr>
          </w:p>
        </w:tc>
        <w:tc>
          <w:tcPr>
            <w:tcW w:w="0" w:type="auto"/>
          </w:tcPr>
          <w:p w14:paraId="41CF8D2E">
            <w:pPr>
              <w:spacing w:after="160" w:line="259" w:lineRule="auto"/>
              <w:rPr>
                <w:lang w:val="en-GB"/>
              </w:rPr>
            </w:pPr>
            <w:r>
              <w:rPr>
                <w:lang w:val="en-GB"/>
              </w:rPr>
              <w:t>findAll()</w:t>
            </w:r>
          </w:p>
        </w:tc>
        <w:tc>
          <w:tcPr>
            <w:tcW w:w="0" w:type="auto"/>
          </w:tcPr>
          <w:p w14:paraId="58A2287B">
            <w:pPr>
              <w:spacing w:after="160" w:line="259" w:lineRule="auto"/>
              <w:rPr>
                <w:lang w:val="en-GB"/>
              </w:rPr>
            </w:pPr>
            <w:r>
              <w:rPr>
                <w:lang w:val="en-GB"/>
              </w:rPr>
              <w:t>Lấy toàn bộ đơn hàng.</w:t>
            </w:r>
          </w:p>
        </w:tc>
      </w:tr>
    </w:tbl>
    <w:p w14:paraId="0B21668C"/>
    <w:p w14:paraId="6E89508D"/>
    <w:p w14:paraId="1758C6B6"/>
    <w:p w14:paraId="3B378647"/>
    <w:p w14:paraId="13F03FA1"/>
    <w:p w14:paraId="4AAD979C"/>
    <w:p w14:paraId="772C0C3E"/>
    <w:p w14:paraId="3EFFBC5A"/>
    <w:p w14:paraId="208EA706"/>
    <w:p w14:paraId="3079E4D6"/>
    <w:p w14:paraId="56BBA6EC"/>
    <w:p w14:paraId="54144395"/>
    <w:p w14:paraId="23ADF14E"/>
    <w:p w14:paraId="13ED01F3"/>
    <w:p w14:paraId="3E0C131F"/>
    <w:p w14:paraId="7F274701"/>
    <w:p w14:paraId="54283A88"/>
    <w:p w14:paraId="2F8594C0"/>
    <w:p w14:paraId="26B4CE28"/>
    <w:p w14:paraId="363F0531"/>
    <w:p w14:paraId="4A176F47"/>
    <w:p w14:paraId="7AD79BD2"/>
    <w:p w14:paraId="37F31431"/>
    <w:p w14:paraId="7E4980C0"/>
    <w:p w14:paraId="3DDA3C9D"/>
    <w:p w14:paraId="792B7AF3"/>
    <w:p w14:paraId="27FFD663"/>
    <w:p w14:paraId="41E977C5"/>
    <w:p w14:paraId="589F7231"/>
    <w:p w14:paraId="41E2DAD2"/>
    <w:p w14:paraId="52EFCF58">
      <w:r>
        <w:t>Bài 5:</w:t>
      </w:r>
    </w:p>
    <w:p w14:paraId="1E311D50">
      <w:r>
        <w:t xml:space="preserve"> Phân rã hệ thống blog cá nhân theo kiến trúc 3 tầng</w:t>
      </w:r>
    </w:p>
    <w:p w14:paraId="686A7714"/>
    <w:p w14:paraId="64210E9D">
      <w:r>
        <w:t>1. Tầng Presentation (Giao diện người dùng)</w:t>
      </w:r>
    </w:p>
    <w:p w14:paraId="7E30BC1E">
      <w:r>
        <w:t>Vai trò: Tiếp nhận yêu cầu từ người dùng và hiển thị kết quả.</w:t>
      </w:r>
    </w:p>
    <w:p w14:paraId="2EA468AD">
      <w:r>
        <w:t>Các module chính:</w:t>
      </w:r>
    </w:p>
    <w:p w14:paraId="212EF35B">
      <w:r>
        <w:t>PostController: Xử lý yêu cầu viết, xem, chỉnh sửa bài viết.</w:t>
      </w:r>
    </w:p>
    <w:p w14:paraId="1DE2D009">
      <w:r>
        <w:t>CommentController: Xử lý thêm, sửa, xóa bình luận.</w:t>
      </w:r>
    </w:p>
    <w:p w14:paraId="5C6467ED">
      <w:r>
        <w:t>UserController: Xử lý đăng ký, đăng nhập, và quản lý tài khoản.</w:t>
      </w:r>
    </w:p>
    <w:p w14:paraId="698821A6"/>
    <w:p w14:paraId="2DC55D02">
      <w:r>
        <w:t>2. Tầng Business Logic (Xử lý nghiệp vụ)Vai trò: Chứa logic nghiệp vụ, xác thực dữ liệu, và điều phối giữa các tầng.</w:t>
      </w:r>
    </w:p>
    <w:p w14:paraId="2218696D">
      <w:r>
        <w:t>Các module chính:</w:t>
      </w:r>
    </w:p>
    <w:p w14:paraId="4C8447A9">
      <w:r>
        <w:t>PostService: Quản lý nghiệp vụ bài viết (tạo, cập nhật, đăng, xóa).</w:t>
      </w:r>
    </w:p>
    <w:p w14:paraId="7FECDC96">
      <w:r>
        <w:t>CommentService: Quản lý nghiệp vụ bình luận.</w:t>
      </w:r>
    </w:p>
    <w:p w14:paraId="2A3E498A">
      <w:r>
        <w:t>UserService: Quản lý người dùng, xác thực, phân quyền.</w:t>
      </w:r>
    </w:p>
    <w:p w14:paraId="64AE38AC"/>
    <w:p w14:paraId="54191EEA">
      <w:r>
        <w:t>3. Tầng Data Access (Truy cập dữ liệu)</w:t>
      </w:r>
    </w:p>
    <w:p w14:paraId="76739E0C">
      <w:r>
        <w:t>Vai trò: Giao tiếp với cơ sở dữ liệu để lưu trữ và truy xuất thông tin.</w:t>
      </w:r>
    </w:p>
    <w:p w14:paraId="0B4CA767">
      <w:r>
        <w:t>Các module chính:</w:t>
      </w:r>
    </w:p>
    <w:p w14:paraId="70825D00">
      <w:r>
        <w:t>PostRepository: Thao tác dữ liệu bài viết.</w:t>
      </w:r>
    </w:p>
    <w:p w14:paraId="6EAD7345">
      <w:r>
        <w:t>CommentRepository: Thao tác dữ liệu bình luận.</w:t>
      </w:r>
    </w:p>
    <w:p w14:paraId="0653B68D">
      <w:r>
        <w:t>UserRepository: Thao tác dữ liệu người dùng.</w:t>
      </w:r>
    </w:p>
    <w:p w14:paraId="1EE8423C"/>
    <w:p w14:paraId="3FE968F3"/>
    <w:p w14:paraId="68A3537F"/>
    <w:p w14:paraId="6C5B2752"/>
    <w:p w14:paraId="239F3599"/>
    <w:p w14:paraId="4123A6A0"/>
    <w:p w14:paraId="722E2A13"/>
    <w:p w14:paraId="4B77DA80"/>
    <w:p w14:paraId="00959B16">
      <w:r>
        <w:drawing>
          <wp:inline distT="0" distB="0" distL="0" distR="0">
            <wp:extent cx="4140835" cy="6464300"/>
            <wp:effectExtent l="0" t="0" r="1206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160665" cy="6494878"/>
                    </a:xfrm>
                    <a:prstGeom prst="rect">
                      <a:avLst/>
                    </a:prstGeom>
                  </pic:spPr>
                </pic:pic>
              </a:graphicData>
            </a:graphic>
          </wp:inline>
        </w:drawing>
      </w:r>
    </w:p>
    <w:p w14:paraId="3A6D1910"/>
    <w:p w14:paraId="3F8CE762"/>
    <w:p w14:paraId="3C15C748"/>
    <w:p w14:paraId="32954AF3"/>
    <w:p w14:paraId="7C7C4E41"/>
    <w:p w14:paraId="45D806CA"/>
    <w:p w14:paraId="36033A3D"/>
    <w:p w14:paraId="46C93FDA"/>
    <w:p w14:paraId="7FFDE7E3"/>
    <w:p w14:paraId="3158DB94">
      <w:r>
        <w:t>Bài 6:</w:t>
      </w:r>
    </w:p>
    <w:p w14:paraId="27B71231">
      <w:r>
        <w:drawing>
          <wp:inline distT="0" distB="0" distL="0" distR="0">
            <wp:extent cx="4982210" cy="803021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982270" cy="8030696"/>
                    </a:xfrm>
                    <a:prstGeom prst="rect">
                      <a:avLst/>
                    </a:prstGeom>
                  </pic:spPr>
                </pic:pic>
              </a:graphicData>
            </a:graphic>
          </wp:inline>
        </w:drawing>
      </w:r>
    </w:p>
    <w:p w14:paraId="5A8E24B0"/>
    <w:p w14:paraId="4CA0B828"/>
    <w:p w14:paraId="2204CB10"/>
    <w:p w14:paraId="617863EF"/>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166"/>
      </w:tblGrid>
      <w:tr w14:paraId="1333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07590">
            <w:pPr>
              <w:spacing w:after="0" w:line="240" w:lineRule="auto"/>
              <w:jc w:val="center"/>
              <w:rPr>
                <w:rFonts w:eastAsia="Times New Roman" w:cs="Times New Roman"/>
                <w:b/>
                <w:bCs/>
                <w:kern w:val="0"/>
                <w:lang w:val="en-GB" w:eastAsia="en-GB"/>
                <w14:ligatures w14:val="none"/>
              </w:rPr>
            </w:pPr>
          </w:p>
          <w:p w14:paraId="16378749">
            <w:pPr>
              <w:spacing w:after="0" w:line="240" w:lineRule="auto"/>
              <w:jc w:val="center"/>
              <w:rPr>
                <w:rFonts w:eastAsia="Times New Roman" w:cs="Times New Roman"/>
                <w:b/>
                <w:bCs/>
                <w:kern w:val="0"/>
                <w:lang w:val="en-GB" w:eastAsia="en-GB"/>
                <w14:ligatures w14:val="none"/>
              </w:rPr>
            </w:pPr>
            <w:r>
              <w:rPr>
                <w:rFonts w:eastAsia="Times New Roman" w:cs="Times New Roman"/>
                <w:b/>
                <w:bCs/>
                <w:kern w:val="0"/>
                <w:lang w:val="en-GB" w:eastAsia="en-GB"/>
                <w14:ligatures w14:val="none"/>
              </w:rPr>
              <w:t>Thành phần</w:t>
            </w:r>
          </w:p>
        </w:tc>
        <w:tc>
          <w:tcPr>
            <w:tcW w:w="0" w:type="auto"/>
          </w:tcPr>
          <w:p w14:paraId="7BC13725">
            <w:pPr>
              <w:spacing w:after="0" w:line="240" w:lineRule="auto"/>
              <w:jc w:val="right"/>
              <w:rPr>
                <w:rFonts w:eastAsia="Times New Roman" w:cs="Times New Roman"/>
                <w:b/>
                <w:bCs/>
                <w:kern w:val="0"/>
                <w:lang w:val="en-GB" w:eastAsia="en-GB"/>
                <w14:ligatures w14:val="none"/>
              </w:rPr>
            </w:pPr>
            <w:r>
              <w:rPr>
                <w:rFonts w:eastAsia="Times New Roman" w:cs="Times New Roman"/>
                <w:b/>
                <w:bCs/>
                <w:kern w:val="0"/>
                <w:lang w:val="en-GB" w:eastAsia="en-GB"/>
                <w14:ligatures w14:val="none"/>
              </w:rPr>
              <w:t>Mô tả</w:t>
            </w:r>
          </w:p>
        </w:tc>
      </w:tr>
      <w:tr w14:paraId="56F2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A01870">
            <w:pPr>
              <w:spacing w:after="0" w:line="240" w:lineRule="auto"/>
              <w:rPr>
                <w:rFonts w:eastAsia="Times New Roman" w:cs="Times New Roman"/>
                <w:kern w:val="0"/>
                <w:lang w:val="en-GB" w:eastAsia="en-GB"/>
                <w14:ligatures w14:val="none"/>
              </w:rPr>
            </w:pPr>
            <w:r>
              <w:rPr>
                <w:rFonts w:eastAsia="Times New Roman" w:cs="Times New Roman"/>
                <w:b/>
                <w:bCs/>
                <w:kern w:val="0"/>
                <w:lang w:val="en-GB" w:eastAsia="en-GB"/>
                <w14:ligatures w14:val="none"/>
              </w:rPr>
              <w:t>Presentation Layer</w:t>
            </w:r>
          </w:p>
        </w:tc>
        <w:tc>
          <w:tcPr>
            <w:tcW w:w="0" w:type="auto"/>
          </w:tcPr>
          <w:p w14:paraId="3A6DC980">
            <w:pPr>
              <w:spacing w:after="0" w:line="240" w:lineRule="auto"/>
              <w:rPr>
                <w:rFonts w:eastAsia="Times New Roman" w:cs="Times New Roman"/>
                <w:kern w:val="0"/>
                <w:lang w:val="en-GB" w:eastAsia="en-GB"/>
                <w14:ligatures w14:val="none"/>
              </w:rPr>
            </w:pPr>
            <w:r>
              <w:rPr>
                <w:rFonts w:eastAsia="Times New Roman" w:cs="Times New Roman"/>
                <w:kern w:val="0"/>
                <w:lang w:val="en-GB" w:eastAsia="en-GB"/>
                <w14:ligatures w14:val="none"/>
              </w:rPr>
              <w:t>Giao diện web/app cho khách hàng và nhân viên thao tác bán hàng.</w:t>
            </w:r>
          </w:p>
        </w:tc>
      </w:tr>
      <w:tr w14:paraId="01FD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B73C2D">
            <w:pPr>
              <w:spacing w:after="0" w:line="240" w:lineRule="auto"/>
              <w:rPr>
                <w:rFonts w:eastAsia="Times New Roman" w:cs="Times New Roman"/>
                <w:kern w:val="0"/>
                <w:lang w:val="en-GB" w:eastAsia="en-GB"/>
                <w14:ligatures w14:val="none"/>
              </w:rPr>
            </w:pPr>
            <w:r>
              <w:rPr>
                <w:rFonts w:eastAsia="Times New Roman" w:cs="Times New Roman"/>
                <w:b/>
                <w:bCs/>
                <w:kern w:val="0"/>
                <w:lang w:val="en-GB" w:eastAsia="en-GB"/>
                <w14:ligatures w14:val="none"/>
              </w:rPr>
              <w:t>Business Layer</w:t>
            </w:r>
          </w:p>
        </w:tc>
        <w:tc>
          <w:tcPr>
            <w:tcW w:w="0" w:type="auto"/>
          </w:tcPr>
          <w:p w14:paraId="07E21478">
            <w:pPr>
              <w:spacing w:after="0" w:line="240" w:lineRule="auto"/>
              <w:rPr>
                <w:rFonts w:eastAsia="Times New Roman" w:cs="Times New Roman"/>
                <w:kern w:val="0"/>
                <w:lang w:val="en-GB" w:eastAsia="en-GB"/>
                <w14:ligatures w14:val="none"/>
              </w:rPr>
            </w:pPr>
            <w:r>
              <w:rPr>
                <w:rFonts w:eastAsia="Times New Roman" w:cs="Times New Roman"/>
                <w:kern w:val="0"/>
                <w:lang w:val="en-GB" w:eastAsia="en-GB"/>
                <w14:ligatures w14:val="none"/>
              </w:rPr>
              <w:t>Xử lý nghiệp vụ: quản lý đơn hàng, tồn kho, thanh toán và gửi email xác nhận.</w:t>
            </w:r>
          </w:p>
        </w:tc>
      </w:tr>
      <w:tr w14:paraId="57C3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4783F9">
            <w:pPr>
              <w:spacing w:after="0" w:line="240" w:lineRule="auto"/>
              <w:rPr>
                <w:rFonts w:eastAsia="Times New Roman" w:cs="Times New Roman"/>
                <w:kern w:val="0"/>
                <w:lang w:val="en-GB" w:eastAsia="en-GB"/>
                <w14:ligatures w14:val="none"/>
              </w:rPr>
            </w:pPr>
            <w:r>
              <w:rPr>
                <w:rFonts w:eastAsia="Times New Roman" w:cs="Times New Roman"/>
                <w:b/>
                <w:bCs/>
                <w:kern w:val="0"/>
                <w:lang w:val="en-GB" w:eastAsia="en-GB"/>
                <w14:ligatures w14:val="none"/>
              </w:rPr>
              <w:t>Data Layer</w:t>
            </w:r>
          </w:p>
        </w:tc>
        <w:tc>
          <w:tcPr>
            <w:tcW w:w="0" w:type="auto"/>
          </w:tcPr>
          <w:p w14:paraId="2D93AA79">
            <w:pPr>
              <w:spacing w:after="0" w:line="240" w:lineRule="auto"/>
              <w:rPr>
                <w:rFonts w:eastAsia="Times New Roman" w:cs="Times New Roman"/>
                <w:kern w:val="0"/>
                <w:lang w:val="en-GB" w:eastAsia="en-GB"/>
                <w14:ligatures w14:val="none"/>
              </w:rPr>
            </w:pPr>
            <w:r>
              <w:rPr>
                <w:rFonts w:eastAsia="Times New Roman" w:cs="Times New Roman"/>
                <w:kern w:val="0"/>
                <w:lang w:val="en-GB" w:eastAsia="en-GB"/>
                <w14:ligatures w14:val="none"/>
              </w:rPr>
              <w:t>Lưu trữ dữ liệu sản phẩm, khách hàng, đơn hàng, tồn kho trong cơ sở dữ liệu.</w:t>
            </w:r>
          </w:p>
        </w:tc>
      </w:tr>
      <w:tr w14:paraId="44F9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F47442">
            <w:pPr>
              <w:spacing w:after="0" w:line="240" w:lineRule="auto"/>
              <w:rPr>
                <w:rFonts w:eastAsia="Times New Roman" w:cs="Times New Roman"/>
                <w:kern w:val="0"/>
                <w:lang w:val="en-GB" w:eastAsia="en-GB"/>
                <w14:ligatures w14:val="none"/>
              </w:rPr>
            </w:pPr>
            <w:r>
              <w:rPr>
                <w:rFonts w:eastAsia="Times New Roman" w:cs="Times New Roman"/>
                <w:b/>
                <w:bCs/>
                <w:kern w:val="0"/>
                <w:lang w:val="en-GB" w:eastAsia="en-GB"/>
                <w14:ligatures w14:val="none"/>
              </w:rPr>
              <w:t>VNPay Service</w:t>
            </w:r>
          </w:p>
        </w:tc>
        <w:tc>
          <w:tcPr>
            <w:tcW w:w="0" w:type="auto"/>
          </w:tcPr>
          <w:p w14:paraId="1B593C09">
            <w:pPr>
              <w:spacing w:after="0" w:line="240" w:lineRule="auto"/>
              <w:rPr>
                <w:rFonts w:eastAsia="Times New Roman" w:cs="Times New Roman"/>
                <w:kern w:val="0"/>
                <w:lang w:val="en-GB" w:eastAsia="en-GB"/>
                <w14:ligatures w14:val="none"/>
              </w:rPr>
            </w:pPr>
            <w:r>
              <w:rPr>
                <w:rFonts w:eastAsia="Times New Roman" w:cs="Times New Roman"/>
                <w:kern w:val="0"/>
                <w:lang w:val="en-GB" w:eastAsia="en-GB"/>
                <w14:ligatures w14:val="none"/>
              </w:rPr>
              <w:t>Dịch vụ bên ngoài hỗ trợ thanh toán online an toàn.</w:t>
            </w:r>
          </w:p>
        </w:tc>
      </w:tr>
      <w:tr w14:paraId="3DEF8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587EB8">
            <w:pPr>
              <w:spacing w:after="0" w:line="240" w:lineRule="auto"/>
              <w:rPr>
                <w:rFonts w:eastAsia="Times New Roman" w:cs="Times New Roman"/>
                <w:kern w:val="0"/>
                <w:lang w:val="en-GB" w:eastAsia="en-GB"/>
                <w14:ligatures w14:val="none"/>
              </w:rPr>
            </w:pPr>
            <w:r>
              <w:rPr>
                <w:rFonts w:eastAsia="Times New Roman" w:cs="Times New Roman"/>
                <w:b/>
                <w:bCs/>
                <w:kern w:val="0"/>
                <w:lang w:val="en-GB" w:eastAsia="en-GB"/>
                <w14:ligatures w14:val="none"/>
              </w:rPr>
              <w:t>SMTP Service</w:t>
            </w:r>
          </w:p>
        </w:tc>
        <w:tc>
          <w:tcPr>
            <w:tcW w:w="0" w:type="auto"/>
          </w:tcPr>
          <w:p w14:paraId="358DD43A">
            <w:pPr>
              <w:spacing w:after="0" w:line="240" w:lineRule="auto"/>
              <w:rPr>
                <w:rFonts w:eastAsia="Times New Roman" w:cs="Times New Roman"/>
                <w:kern w:val="0"/>
                <w:lang w:val="en-GB" w:eastAsia="en-GB"/>
                <w14:ligatures w14:val="none"/>
              </w:rPr>
            </w:pPr>
            <w:r>
              <w:rPr>
                <w:rFonts w:eastAsia="Times New Roman" w:cs="Times New Roman"/>
                <w:kern w:val="0"/>
                <w:lang w:val="en-GB" w:eastAsia="en-GB"/>
                <w14:ligatures w14:val="none"/>
              </w:rPr>
              <w:t>Dịch vụ gửi email xác nhận giao dịch tự động cho khách hàng.</w:t>
            </w:r>
          </w:p>
        </w:tc>
      </w:tr>
    </w:tbl>
    <w:p w14:paraId="2B78A156"/>
    <w:p w14:paraId="1A5C8E7E">
      <w:pPr>
        <w:rPr>
          <w:rFonts w:hint="default"/>
          <w:lang w:val="en-US"/>
        </w:rPr>
      </w:pPr>
      <w:bookmarkStart w:id="0" w:name="_GoBack"/>
      <w:bookmarkEnd w:id="0"/>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82FBF"/>
    <w:rsid w:val="578C1931"/>
    <w:rsid w:val="6FB82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2025-11-03T13:59:00Z</dcterms:created>
  <dc:creator>chung hoàng văn</dc:creator>
  <cp:lastModifiedBy>chung hoàng văn</cp:lastModifiedBy>
  <dcterms:modified xsi:type="dcterms:W3CDTF">2025-11-03T14:21:21Z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71A356587C2C48E8B4906D01778C775A_11</vt:lpwstr>
  </property>
</Properties>
</file>