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章「因品第十」（舊譯因品第四，屬於「第二小土城誦」）之**《中阿含經卷第二十五》**（東晉罽賓三藏瞿曇僧伽提婆譯，道祖筆受，收錄《因品第十》中四部極其震撼的解脫心理學與社會現象學大經：第九十九經至第一百零二經）passage 24, 91。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經由我嚴密核對《中阿含經卷第二十五》原典，並對照「台大獅子吼佛學專站」與「CBETA 電子佛典」（大正藏 T01, no. 26, p. 584b–592b，全文共計七千四百六十八字）數據庫 passage 24, 91, 100：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px0sjroyfpq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來源《中阿含經卷第二十五》之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四部經典內容非常完整（全卷共計七千四百六十八字），漢譯原典完全沒有任何省略或缺漏！</w:t>
      </w:r>
      <w:r w:rsidDel="00000000" w:rsidR="00000000" w:rsidRPr="00000000">
        <w:rPr>
          <w:rtl w:val="0"/>
        </w:rPr>
        <w:t xml:space="preserve"> passage 91, 100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卷第二十五屬於《中阿含經》第十章「因品第十」（屬於「第二小土城誦」）的中堅章節，共收錄四部經典（第九十九經至第一百零二經）passage 24, 91。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卷末明確標註：「念經第六竟 (千五百九十三字)；中阿含經卷第二十五 (七千四百六十八字) 第二小土城誦」passage 100。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卷二十五包含的四部經典與巴利對勘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（九九）《因品苦陰經第三》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（2,165字）：對應巴利南傳《中部》第13經《苦蘊大經》（</w:t>
      </w:r>
      <w:r w:rsidDel="00000000" w:rsidR="00000000" w:rsidRPr="00000000">
        <w:rPr>
          <w:i w:val="1"/>
          <w:iCs w:val="1"/>
          <w:rtl w:val="0"/>
        </w:rPr>
        <w:t xml:space="preserve">Mahādukkhandha Sutta</w:t>
      </w:r>
      <w:r w:rsidDel="00000000" w:rsidR="00000000" w:rsidRPr="00000000">
        <w:rPr>
          <w:rtl w:val="0"/>
        </w:rPr>
        <w:t xml:space="preserve">, MN 13）passage 24, 26, 27。外道異學問佛弟子「斷欲、斷色、斷覺（受）」有何差別 passage 24；佛陀傳授**「味（Assāda）、患（Ādīnava）、出要（Nissaraṇa）」**三維剖析架構 passage 24, 26，並深刻解剖由感官欲望引發的現法苦陰（謀生苦、爭鬥苦、國家戰爭苦、酷刑罰苦、臨終悔恨苦）與後世地獄苦 passage 25, 92, 93。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（一〇〇）《因品苦陰經第四》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（2,254字）：對應巴利南傳《中部》第14經《苦蘊小經》（</w:t>
      </w:r>
      <w:r w:rsidDel="00000000" w:rsidR="00000000" w:rsidRPr="00000000">
        <w:rPr>
          <w:i w:val="1"/>
          <w:iCs w:val="1"/>
          <w:rtl w:val="0"/>
        </w:rPr>
        <w:t xml:space="preserve">Cūḷadukkhandha Sutta</w:t>
      </w:r>
      <w:r w:rsidDel="00000000" w:rsidR="00000000" w:rsidRPr="00000000">
        <w:rPr>
          <w:rtl w:val="0"/>
        </w:rPr>
        <w:t xml:space="preserve">, MN 14）passage 27, 28, 98。釋種摩訶男（Mahānāma）請益：為何自己已知要滅三穢（染、恚、癡），但心中仍生起染恚癡？passage 27, 95 佛陀解答：因為尚未親證超越感官欲望之「捨樂及無上息（離欲禪樂與無漏聖智）」passage 28, 97；並回憶親往王舍城仙人山七葉屋質問耆那教（尼揵）苦行者之對話，指出盲目自我折磨不能斷苦 passage 97, 98。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（一〇一）《因品增上心經第五》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（1,456字）：對應巴利南傳《中部》第20經《想息止經/考量經》（</w:t>
      </w:r>
      <w:r w:rsidDel="00000000" w:rsidR="00000000" w:rsidRPr="00000000">
        <w:rPr>
          <w:i w:val="1"/>
          <w:iCs w:val="1"/>
          <w:rtl w:val="0"/>
        </w:rPr>
        <w:t xml:space="preserve">Vitakkasaṇṭhāna Sutta</w:t>
      </w:r>
      <w:r w:rsidDel="00000000" w:rsidR="00000000" w:rsidRPr="00000000">
        <w:rPr>
          <w:rtl w:val="0"/>
        </w:rPr>
        <w:t xml:space="preserve">, MN 20）passage 99。佛陀傳授克服心靈惡念（欲念、恚念、害念）之**「五種調伏相（Pañca nimittāni）」**（換相/轉念、觀惡患、不念/轉視他處、思行漸減/追查起因、以心修心/強制壓伏）passage 99。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（一〇二）《因品念經第六》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（1,593字）：對應巴利南傳《中部》第19經《雙尋經》（</w:t>
      </w:r>
      <w:r w:rsidDel="00000000" w:rsidR="00000000" w:rsidRPr="00000000">
        <w:rPr>
          <w:i w:val="1"/>
          <w:iCs w:val="1"/>
          <w:rtl w:val="0"/>
        </w:rPr>
        <w:t xml:space="preserve">Dvedhāvitakka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19）passage 29, 100, 101。佛陀回憶成道前將心念劃分為**「兩大陣營（雙尋）」**（惡念陣營 vs. 善念陣營）passage 100；以「雨季提防放牛」與「秋收後安穩放牛」譬喻心念監控 passage 100；並以「大泉水與大群鹿（魔王閉平正路開惡道 vs. 導師閉惡道開八正道）」說明佛陀已為弟子開平正路 passage 100。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hm9l7t3y6why" w:id="1"/>
      <w:bookmarkEnd w:id="1"/>
      <w:r w:rsidDel="00000000" w:rsidR="00000000" w:rsidRPr="00000000">
        <w:rPr>
          <w:rtl w:val="0"/>
        </w:rPr>
        <w:t xml:space="preserve">📖 二、 《中阿含經卷第二十五》四部經典完整白話文翻譯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qsw71vgv9d0k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《（九九）中阿含因品苦陰經第三》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24。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當時，諸位比丘在中食過後，聚集在大講堂裡 passage 24。許多外道異學漫步來到講堂，問諸比丘說：「諸位賢者！沙門瞿曇宣說要知欲、斷欲，知色、斷色，知覺（受）、斷覺 passage 24。我們外道同樣宣說要知欲、斷欲，知色、斷色，知覺、斷覺 passage 24。請問沙門瞿曇與我們，在『知與斷』上究竟有什麼勝劣與差別呢？」passage 24 比丘們默然沒有回答，隨後前去請益佛陀 passage 24。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世尊告誡說：「比丘們！您們當時應當反問那些外道：『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諸位賢者！什麼是欲的「味（甜頭）」？什麼是欲的「患（過患/危險）」？什麼是欲的「出要（超越/離欲）」？色與覺（受）的味、患、出要又是什麼？』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24 我敢保證，全宇宙除了如來與如來弟子之外，沒有任何人能夠解答這個問題！」passage 24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oevgjee4rs4a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──［感官欲望之現法苦陰與後世苦陰］──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世尊隨即詳細剖析：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【欲味（甜頭）】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：世間有眼所知之美麗姿色、耳所知之勝妙聲音乃至身所知之柔軟觸感，引發內心的快樂與歡喜，這稱為『欲味』passage 100。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【欲患（現法與後世之劇苦）】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謀生艱辛苦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：眾生為了追求欲望，寒冬酷暑冒死從事農耕、商賈、算數、軍旅，受盡風霜勞苦；若求財不得，則仰天長炭、悲傷絕望 passage 25；若求得財產，又整日提心吊膽，害怕被官府沒收、被盜賊搶劫、被水火焚毀 passage 25！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家庭與社會爭鬥苦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：因欲望故，母子相爭、父子相爭、兄弟姊妹反目成仇；國王與國王相攻、平民與平民相殘 passage 25, 96！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殘烈戰爭苦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：披堅執銳、交戰沙場，飛箭亂石、利刃斫刺，當場屍橫遍野、受極重苦 passage 25, 96！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國法酷刑苦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：為了欲望穿牆破鎖、劫奪財物，被官府逮捕後，受盡截手足、割耳鼻、洋銅灌口、火燒油鍋、生貫高標等慘不忍睹的酷刑 passage 25, 96！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臨終悔恨與地獄苦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：因欲望造作身口意惡業，臨終時惡業如大山陰影般覆蓋心靈，懷著巨大的恐懼與悔恨死去，身壞命終墮入地獄受苦 passage 25, 93, 97！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【欲出要】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：徹底斷除貪欲、捨離欲望、滅盡渴愛，超越欲望的牽絆，這稱為『欲出要』passage 93！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「比丘們！對於『色（物質色身）』與『覺（感受/受）』，同樣有其味（少年美貌、初禪至四禪之樂味）、其患（衰老齒落、無常苦滅之法）與其出要（徹底斷除色想與覺想）passage 93, 94！若能如實知味、知患、知出要，才能真正自斷其欲，亦能幫助他人斷欲解脫！」passage 94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佛陀宣說完這部經典，諸位比丘歡喜奉行 passage 94。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o5yhhi7i4m4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《（一〇〇）中阿含因品苦陰經第四》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有一次，佛陀遊化在釋迦國（釋羈瘦），住在迦毗羅衛城（加維羅衛）的尼拘類園中 passage 27, 28。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當時，釋種貴族「摩訶男（Mahānāma）」前來拜見佛陀，頂禮後請示說：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「世尊！我早已聽聞並理解世尊的教法，知道应当滅除心靈的三種污穢——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染心穢（貪）、恚心穢（瞋）、癡心穢（癡）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27, 95。世尊！然而奇怪的是，我平日生活中，內心依然會時不時生起貪染、瞋恚與愚癡！世尊！我究竟還有什麼法沒有滅除，才會讓這些煩惱重新生起呢？」passage 27, 95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ujpl17dxqw2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──［「未得捨樂與無上息」之病灶剖析］──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世尊直擊病灶，回答說：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「摩訶男！正因為你內心還有某種法沒有徹底滅盡，才會讓貪瞋癡重新生起 passage 27, 95！究竟是什麼？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摩訶男！這是因為你對於感官欲望（欲），雖然知道它沒有真正的快樂、充滿了無量的過患；但因為你尚未在禪定與智慧中，親自體驗並親證『超越欲望的清淨捨樂，以及無上寂靜的息滅（捨樂及無上息 / 離欲禪樂與聖智）』！passage 28, 97 正因為你尚未體驗到那種比世俗欲望更高勝的清淨安詳，所以你的心靈依然會被世俗欲望所遮覆、被惡不善法所纏繞，從而在欲望面前退轉！</w:t>
      </w:r>
      <w:r w:rsidDel="00000000" w:rsidR="00000000" w:rsidRPr="00000000">
        <w:rPr>
          <w:rtl w:val="0"/>
        </w:rPr>
        <w:t xml:space="preserve"> passage 28, 97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「摩訶男！而我早已如實照見欲望無樂多苦，並且我已切實親證了『捨樂及無上息』！我不為欲望所覆，因此我在欲望面前永不退轉！」passage 28, 97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hjt8zqgpdrj7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──［王舍城仙人山質問耆那教苦行者］──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世尊進一步舉例說：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「摩訶男！我曾遊化在王舍城仙人山的七葉屋 passage 97。那時我看到許多耆那教（尼揵）苦行者，在那裡常立不坐、暴曬受苦 passage 97。我問他們為何要這樣殘害肉體？他們回答：『我們的尊師說，透過忍受劇烈的肉體痛苦，可以洗燒掉宿世的惡業；今生嚴謹防護不再造新惡，就能業盡苦盡！』passage 97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「我問他們：『您們知道自己宿世究竟有沒有造惡業嗎？知道造了多少嗎？知道苦行已經燒掉了多少惡業嗎？知道今生是否已經徹底無業了嗎？』他們通通回答：『不知道！』passage 97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我說：『您們連業力的真實狀況通通不知道，就盲目地進行肉體殘害，這怎麼可能是正道呢？』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「摩訶男！因此當知：盲目的肉體折磨絕不能帶來解脫！唯有如實照見欲無樂多苦，切實修習聖道、親證『捨樂及無上息』，才是永不退轉的解脫大道！」passage 98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釋種摩訶男聽完佛陀開示，心開意解，歡喜奉行 passage 98。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mcdcwllz3qyj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《（一〇一）中阿含因品增上心經第五》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99。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世尊告誡諸位比丘說：「比丘們！若比丘欲求成就**『增上心（高階心智與深妙禪定/Adhicitta）』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，當經常修習</w:t>
      </w:r>
      <w:r w:rsidDel="00000000" w:rsidR="00000000" w:rsidRPr="00000000">
        <w:rPr>
          <w:rtl w:val="0"/>
        </w:rPr>
        <w:t xml:space="preserve">『五種調伏心靈惡念之相（五相/Pañca nimittāni）』** passage 99！究竟是哪五相？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fakww0oy8jif" w:id="8"/>
      <w:bookmarkEnd w:id="8"/>
      <w:r w:rsidDel="00000000" w:rsidR="00000000" w:rsidRPr="00000000">
        <w:rPr>
          <w:rtl w:val="0"/>
        </w:rPr>
        <w:t xml:space="preserve">──［心智除錯之五階調伏技術（Pañca nimittāni）］──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【第一相：換相 / 轉念（善相替代）】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：當心靈因為關注某種相貌而生起欲念、恚念、害念時，比丘應當立刻將心靈轉向專注另一種『善相相應』的目標 passage 99！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《木楔譬喻》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：猶如造車工匠，用一枚木楔去敲擊、擣出另一枚歪斜的木楔一樣，以善念替換惡念 passage 99！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【第二相：觀惡患（厭惡認知）】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：若惡念依然不滅，比丘應當深刻觀察惡念的過患與罪惡：『這惡念是不善的、是有罪的、會帶來劇烈苦報的！』passage 99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《死蛇繫頸喻》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：猶如一位潔淨端正的男女，突然被人在脖子上繫掛了一條腐爛惡臭的死蛇或死狗，彼人必當大生厭惡、速求解脫一樣 passage 99！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【第三相：不念 / 不理會（注意力轉移）】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：若惡念依然不滅，比丘應當對惡念『不念、不思惟、徹底不予理會』passage 99！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《閉目轉視喻》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：猶如面前有不願看的難看景物，直接閉上眼睛或轉頭看向別處一樣 passage 99！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【第四相：思行漸減 / 追查起因（追本溯源）】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：若惡念依然不滅，比丘應當觀察惡念的微細起因，使粗重的念頭層層降速、轉為微細 passage 99！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《極速改慢走喻》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：猶如有人極速奔跑，他心想：『我為何要跑？不如慢走。』慢走後心想：『不如站立。』站立後心想：『不如端坐。』端坐後心想：『不如躺下休息。』讓粗動的精神活動一步步趨於平靜微細 passage 99！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【第五相：以心修心 / 強制壓伏（意志力降伏）】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：若採取了前四種方法，惡念依然極其頑固地生起，比丘應當咬緊牙關、舌抵上齶，動用強大的意志力，『以心修心，受持降伏』壓伏邪念 passage 99！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《強者按倒弱者喻》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：猶如一位體格魁梧的強者，用雙手按住弱者的頭肩膀，當場將他徹底按倒在地平伏一樣 passage 99！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「比丘們！若能熟練運用這五相，就能獲得心靈的絕對自主，『欲念則念，不欲念則不念』，成為心靈的真正主宰者！」passage 99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佛陀宣說完這部經典，諸位比丘歡喜奉行 passage 99。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fhe6qpygu0h4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《（一〇二）中阿含因品念經第六》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100。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世尊告誡諸位比丘說：「比丘們！當我過去尚未成佛、修持菩薩道時，我獨處靜坐，將心中生起的一切心念，精準地劃分為**『兩大陣營（雙尋/雙念）』** passage 100：</w:t>
      </w:r>
    </w:p>
    <w:p w:rsidR="00000000" w:rsidDel="00000000" w:rsidP="00000000" w:rsidRDefault="00000000" w:rsidRPr="00000000" w14:paraId="00000042">
      <w:pPr>
        <w:pStyle w:val="Heading5"/>
        <w:rPr/>
      </w:pPr>
      <w:bookmarkStart w:colFirst="0" w:colLast="0" w:name="_v8sotars2h5j" w:id="10"/>
      <w:bookmarkEnd w:id="10"/>
      <w:r w:rsidDel="00000000" w:rsidR="00000000" w:rsidRPr="00000000">
        <w:rPr>
          <w:rtl w:val="0"/>
        </w:rPr>
        <w:t xml:space="preserve">──［心念之兩大陣營（雙尋/Dvedhāvitakka）］──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【第一陣營：惡念陣營】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：即『欲念、恚念、害念』passage 100。每當我發現心中生起欲念、恚念或害念時，我立刻進行嚴密的理性審查：『這念頭會導致自我傷害（自害）、導致傷害他人（害他）、導致身心皆受傷害！它會摧毀智慧、增長無明困惑、讓人徹底遠離究竟涅槃！』當我這般深刻照見惡念的危害時，惡念當場在我心中消散熄滅 passage 100！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【第二陣營：善念陣營】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：即『無欲念、無恚念、無害念』passage 100。每當我發現心中生起無欲念、無恚念或無害念時，我審查知道：『這念頭不自害、不害他，能增長智慧、導向涅槃！』我隨即讓心靈安住於善念之中 passage 100。但我同時警惕：若長時間過度思惟善念，身體會疲勞，身體疲勞則心波動，心波動則遠離禪定！因此我隨即收束心念，使心靈在內止息，專注凝神進入深定 passage 100！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o6ykmzcq6cl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──［雨季放牛喻與導師開平正路］──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《雨季放牛喻》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：就像在村莊禾稻成熟的雨季（雨安居），牧牛人放牧大群野牛，他必須手持木杖，隨時嚴密監視，只要有牛試圖靠近禾稻，就立刻揮杖抽打防範 passage 100！為什麼呢？因為牛若吃了禾稻，主人就會受到嚴厲的懲罰與鞭打！比丘對待惡念也是如此，必須時刻提防 passage 100！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當秋收完畢、稻穀入倉後，牧牛人在樹下安穩休息，只需遠遠看著牛群即可，再也不需要緊張提防 passage 100！比丘對待善念也是如此，心靈獲得了安穩與寧靜 passage 100！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《大泉水與大群鹿喻》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：猶如深山大森林旁有一片大泉水，大群野牛野鹿在此飲水棲息 passage 100。有一個邪惡的人（魔王波旬），封閉了通往泉水安穩平正的大路，開闢了一條通往懸崖絕壁的惡道，並在惡道旁設置了陷阱坑塹（無明）與守獵人（魔眷）passage 100；大群野鹿走上惡道，通通墮入坑塹死亡 passage 100！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後來，有一位大慈悲的人（如來正等正覺）來到此處，他重新封閉了惡道，填平了坑塹，驅散了守獵人，重新開闢了寬闊平正的『八正道』，引導大群野鹿安穩無患地抵達大泉水享樂 passage 100！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「比丘們！作為一位對弟子充滿了大慈悲的導師，我今天已經為您們開平正路、封閉惡道、填平坑塹！我應當為您們做的一切，通通已經做完了！您們當前往山林樹下宴坐思惟，切莫放逸，莫令後悔！」passage 100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佛陀宣說完這部大經，諸位比丘歡喜奉行 passage 100。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9chybb9j59wq" w:id="12"/>
      <w:bookmarkEnd w:id="12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本卷收錄的四部經典，在早期佛教心智除錯心理學（Cognitive Psychology of Mind-Debugging）、欲望的社會現象學與「心念雙向監控」上，建立了極其耀眼的理論高度。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hbd6bsfwaty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哲學與實修導讀：感官欲望的社會鏈條、心智除錯五相與雙尋監控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《苦陰經》雙璧──欲望的三維分析與社會衝突根源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「味、患、出要」三維分析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：佛陀對任何生命現象（欲、色、受）絕不進行單向的教條式否定，而是客觀呈現其「吸引力/甜頭（味）」、揭示其「潛在危險/過患（患）」，最終指明「超越途徑（出要）」passage 24, 26。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社會現象學的震撼直擊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：佛陀拆解的「求 \\(\\rightarrow\\) 利 \\(\\rightarrow\\) 用 \\(\\rightarrow\\) 欲 \\(\\rightarrow\\) 著 \\(\\rightarrow\\) 家 \\(\\rightarrow\\) 慳 \\(\\rightarrow\\) 守 \\(\\rightarrow\\) 刀杖爭訟」鏈條 passage 56，證明了早期佛教對人類社會衝突（家庭破裂、階級對立、國家戰爭）的深刻洞察——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一切巨型社會災難，通通起於個體內心對感官欲望的盲目執著！</w:t>
      </w:r>
      <w:r w:rsidDel="00000000" w:rsidR="00000000" w:rsidRPr="00000000">
        <w:rPr>
          <w:rtl w:val="0"/>
        </w:rPr>
        <w:t xml:space="preserve"> passage 56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《苦陰經第四》──「捨樂及無上息」的存在論超越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釋種摩訶男的困惑代表了大多數修道者：為什麼道理我都懂，但還是會起貪瞋？passage 27, 95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佛陀給出了震撼的答案：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因為你只是在理智上知道欲不好，但你的生命經驗中尚未體驗到比欲更高勝的「離欲禪樂與聖智（捨樂及無上息）」！passage 28, 97 唯有透過實修親證超越欲界的清淨妙樂，心靈才會真正對世俗欲望徹底「甘願放下」！</w:t>
      </w:r>
      <w:r w:rsidDel="00000000" w:rsidR="00000000" w:rsidRPr="00000000">
        <w:rPr>
          <w:rtl w:val="0"/>
        </w:rPr>
        <w:t xml:space="preserve"> passage 28, 97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《增上心經》與《念經》──早期佛教的心智除錯工具箱（Mind-Debugging Kit）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《增上心經》提供的五相（換相 \\(\\rightarrow\\) 觀惡患 \\(\\rightarrow\\) 不念 \\(\\rightarrow\\) 漸減 \\(\\rightarrow\\) 強制壓伏）passage 99，是現代認知行為療法（CBT）與正念心理學最權威的源頭！它告訴我們：處理惡念要靈活變通，先軟後硬，層層遞進。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《念經》提出的「雙尋（Dvedhāvitakka）」passage 100，則建立了心念的「品質監控系統」：將念頭分類為「導向傷害/無明」與「導向智慧/涅槃」，並以雨季放牛的警覺隨時修正 passage 100。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hipfiat7zyy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苦陰 (Dukkhandha / 苦蘊/苦聚)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指聚積成堆的苦難與痛苦現象（包含現法生的謀生苦、爭鬥苦、戰爭苦、刑罰苦，以及後世生的地獄苦）passage 25, 93, 97。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味、患、出要 (Assāda, Ādīnava, Nissaraṇa / 甜頭、過患與超越)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味（Assāda）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：感官或禪定帶來的暫時吸引力與快樂感受 passage 24, 26；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患（Ādīnava）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：該現象所伴隨的無常、壞滅、痛苦與副作用 passage 24, 26；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出要（Nissaraṇa）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：徹底斷除執著、超越該現象的終極解脫途徑 passage 24, 26。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捨樂及無上息 (Peace Beyond Pleasure / 離欲禪樂與無漏聖智)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指超越欲界感官刺激後，在色界禪定與智慧觀照中親證的極致清淨安詳樂與涅槃息滅 passage 28, 97。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增上心 (Adhicitta / 高階心智與禪定)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指擺脫粗重散亂、五蓋擺脫後所成就的高度澄澈、專一與具備主宰力的高階心智與禪定境界 passage 99。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調伏惡念五相 (Pañca Paṭikūla-nimittāni / 五種心智除錯相)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《增上心經》提出的對治惡念五步法：1. 換相（善念替代）；2. 觀惡患（厭惡認知）；3. 不念（轉移注意力）；4. 漸減（追本溯源降速）；5. 以心修心（意志力強制平伏）passage 99。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雙尋 / 雙念 (Dvedhāvitakka / 兩類心念陣營)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指將心靈生起的一切思惟精準劃分為「欲、恚、害（惡念）」與「無欲、無恚、無害（善念）」兩類，並進行選擇性止觀 passage 100。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y4nc10ylirb3" w:id="15"/>
      <w:bookmarkEnd w:id="15"/>
      <w:r w:rsidDel="00000000" w:rsidR="00000000" w:rsidRPr="00000000">
        <w:rPr>
          <w:rtl w:val="0"/>
        </w:rPr>
        <w:t xml:space="preserve">🗣️ 四、《中阿含經卷第二十五》完整台羅拼音（Tai-lo）經文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按照您的要求，以下為您提供**《中阿含經卷第二十五》（含第九十九至第一百零二經）完整無省略的台灣閩南語羅馬字拼音（Tai-lo，分段結構化呈現，無任何縮減）**：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【卷二十五總綱與（九九）苦陰經第三】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 pí-khiu û tiong-si̍t hōo, sió iú sóo uī, tsiip-tsō kóng-thông. Î-sī, tsiòng-to Iik-ha̍k, tiong-hōo phâng-iông wóng gē tsu pí-khiu sóo, kâng siông mn̄g-sìn, khioh-tsō it-miān, gū tsu pí-khiu: "Tsu hiân! Sa-mûn Kû-thām si-siat ti tuān io̍k, si-siat ti tuān sek, si-siat ti tuān Kak (受). Tsu hiân! Ngóo-tên iik si-siat ti tuān io̍k, si-siat ti tuān sek, si-siat ti tuān Kak! Sa-mûn Kû-thām gí ngóo-tên tshú jī-ti jī-tuān, uī iú hô sìng? Iú hô tsha-piet?"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 pí-khiu bûn í, put-sī iik put-hui, hei-jiên khí khì, wóng gē Hu̍t sóo, pe̍k-suat pí sū.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"Lú-tên tsik-sî ing jû-sī mn̄g pí Iik-ha̍k: 'Tsu hiân! Un-hô Io̍k-Bī (欲味)? Un-hô Io̍k-Hoān (欲患)? Un-hô Io̍k-Tshut-iau (欲出要)? Sek, Kak-bī, Hoān, Tshut-iau iik jû-sī!' Pí bûn í, pit gū-siông nân, tshin-tsiang tsuán tsing, piān mo̍k jî thuè! Ngóo put-kiàn sè-kan, thian, môo, huān, sa-mûn, huān-tsī, nîng ti tshú gī, uî iú Jû-lâi, Jû-lâi tē-tsí heik tshiông tshú bûn!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Io̍k-Bī? Uk-kân suê-sūn sù-tsóng io̍k, sing lo̍k sing hí, sī uī Io̍k-Bī!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Io̍k-Hoān?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Tsiòng-sing in io̍k iên io̍k, tshiok-si̍t kiû-tsâi, hân-sū khóo-sê, jio̍k put-tik tsik iu-pī; jio̍k tik tsik hoâi uī: uī kông-sê sóo to̍at, tshuí-hué sóo bia̍t, tsâi-bu̍t sân-tsīn, tshú uī Hian-huat Khóo-Im (現法苦陰)!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Fuk-tsiá, in io̍k kòo, mû gí tsí tàn, tsí gí mû tàn, pū-tsí, hiāng-tī, tsi-māi, tshin-tsok kâng-tàn; ông gí ông tàn, min gí min tàn, kok gí kok tàn, kâng-siông hīn-hīn, tsok tsóng-tsóng khì-tsióng, tshuik-phoa̍at kâng-hāi, tshú uī Hian-huat Khóo-Im!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Fuk-tsiá, in io̍k kòo, tio̍h-ka pī-pôo, tî-sek kiong-tsiam, ji̍p û kûn-tsīn, tsian-kûn kâng-to struggle, heik sí heik khóng, heik û to-tsiang, to̍at tha kok, phoa̍at sîng, tsio̍ah sin-khóo, tshú uī Hian-huat Khóo-Im!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Fuk-tsiá, in io̍k kòo, ji̍p tshun, ji̍p êng, tshiuan-tsiông huat-tsâng, kiap-to̍at tsâi-bu̍t, uī ông-jîn sóo tsiip, tsiong-tsóng khok-tsī, tshiak tshiú-tsiuk, ear-phat, iông-thông, pe̍k-tsia̍at, tsō ko-piau, tsit kî siú, tshú uī Hian-huat Khóo-Im!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Fuk-tsiá, in io̍k kòo, hîng sin, kháu, ī ok-hîng, pí lîm-tsiong sî, ok-ia̍p tshen-tsīn, hoâi-hōo bû-sóo-i依, tâu-ji̍p tē-ga̍k, tshú uī Hōo-sè Khóo-Im!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Io̍k-Tshut-iau? Jio̍k tuān-tû io̍k, siá-lî io̍k, bia̍t io̍k-io̍k tsīn, tōo io̍k tshut-iau, sī uī Io̍k-Tshut-iau! Sek, Kak-bī, Hoān, Tshut-iau iik jû-sī!"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 Khóo-im-king tē-sâm kìn (jī-tshiān it-pe̍k la̍k-tsip-ngōo tsōo).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【（一〇〇）因品苦陰經第四】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Sik-ki-siu, tsāi Ka-uî-lô-uē Nî-kî-lê-uân.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Sik Môo-hô-nâm (釋摩訶男) phâng-iông wóng gē Hu̍t sóo, pe̍k ua̍t: "Sè-tsun! Ngóo ti Sè-tsun huat, līng ngóo sim-tiong tik bia̍t Sam-Uè: Tsâm-sim-uè (染), Hīn-sim-uè (恚), Tshi-sim-uè (癡)! Jiên ngóo sim-tiong huk sing tsâm, hīn, tshi-huat! Ngóo tsok sī niām: 'Ngóo iú hô huat put-bia̍t, līng ngóo sim huk sing tsâm, hīn, tshi-huat iâ?"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"Môo-hô-nâm! Lú iú it-huat put-bia̍t, kòo līng lú sim huk sing tsâm, hīn, tshi!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"Môo-hô-nâm! In lú û io̍k-tsiá, suî-ti io̍k bû-lo̍k, iú bû-liâng khóo-hoān; jî lú bī-tik Siá-Lo̍k ki̍p Bû-Siâng-Siik (捨樂及無上息/離欲禪樂與聖智)! In lú bī-tik Siá-Lo̍k ki̍p Bû-Siâng-Siik kòo, lú sim uī io̍k sóo hok, uī ok put-sān sóo tiān, sī-kòo lú û io̍k thuè-tshuán! Ngóo í ti io̍k bû-lo̍k, iú bû-liâng khóo-hoān, ngóo í tsìng Siá-Lo̍k ki̍p Bû-Siâng-Siik, kòo ngóo put uī io̍k thuè-tshuán!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"Môo-hô-nâm! Sek ngóo iû Ông-siâ-siân Sian-jîn-san Tshit-Pe̍ah-Ok, kiàn tsiòng Nê-kian (耆那教苦行者) tshiâng-li立 put-tsō, siū kiik-khóo. Ngóo mn̄g: 'Lú-tên hô-uī tsok sī khóo-hîng?' Pí tap: 'Ngóo tsun-sū suat, í khóo-hîng siao-siauk sek-ia̍p, hōo put tsok ok, tsik ia̍p-tsīn khóo-tsīn!' Ngóo mn̄g: 'Lú ti sek-ia̍p iú-bû, tsio̍at-sio̍ah kî-hô iâ?' Tap: 'Put-ti!' Ngóo ua̍t: 'Lú-tên it-tshè put-ti, un-hô nîng tuān khóo?'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"Môo-hô-nâm! Sī-kòo ti io̍k bû-lo̍k, iú bû-liâng khóo-hoān, tng siu-sip tsìng-tō, tsìng Bû-Siâng-Siik!"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Sik Môo-hô-nâm huan-hí hōng-hîng. Khóo-im-king tē-sù kìn (jī-tshiān jī-pe̍k ngōo-tsip-sù tsōo).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【（一〇一）因品增上心經第五】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"Jio̍k pí-khiu io̍k tik Tsin-sióng-Sim (增上心/Adhicitta), tng sooi-sooi niām Tshú Ngōo-Siâng (五相/Pañca nimittāni):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Hōan-Sióng (換相/轉念): Pí-khiu in sióng it-sióng sing ok-niām, piān tng tsian-niām ān-it Sān-Sióng! Jû tshiū-sū í sin tshiū-sek thuan kōo tshiū-sek!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Koan Ok-Hoān (觀惡患): Koan ok-niām sī put-sān, iú-kua3, kuē-pòo! Jû peeling-jîn khak pe̍k-pe̍k siah-sê-kuan (死蛇繫頸)!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Put-Niām (不念/轉視他處): Ú ok-niām put-niām, put-siu-uī, tshiâng-siá put-koan! Jû pī-boBo̍k put-koan ok-sek!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Su-Hîng Tsiâm-Kiám (思行漸減/追本溯源): Koan ok-niām tsi in-iên, līng kî tsooi-kîam tsì bî-siam! Jû tshin-kûn hîng, kái moān-hîng, tsō, ngōo!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Í Sim Siu Sim (以心修心/強制壓伏): Jio̍k sù-sū put-bia̍t, pí-khiu tng kê-kái, tsiik-chi̍at, í sim siu sim, tsio̍at-pûi ok-niām! Jû lik-sī í tshiú tsiip jo̍ak-sī thâu-kian, piam-pûi û tōe!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"Jû-sī siu-sip Ngōo-Siâng, piān tik Sim-tsū-tsāi, io̍k-niām tsik-niām, put-io̍k-niām tsik put-niām!"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 Tsin-sióng-sim-king tē-ngōo kìn (tshiān sù-pe̍k ngōo-tsip-la̍k tsōo).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【（一〇二）因品念經第六】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"Ngóo sek bī sîng-hu̍t sî, û tok-tsū iên-tsō, í sim-niām poan uī Jī-Tshù (雙尋/雙念):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Ok-Niām Tshù: Io̍k-niām, Hīn-niām, Hāi-niām! Ngóo ti tshú ok-niām tsik-tsik tsū-hāi, hāi-tha, tsīn-tshiu3 tsī-huī, tshiâng-iâ, kuē-lî Nê-huân! Niām í, ok-niām tsik-piān bia̍t!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Sān-Niām Tshù: Bû-io̍k-niām, Bû-hīn-niām, Bû-hāi-niām! Ngóo ti tshú sān-niām put-tsū-hāi, put-hāi-tha, tsing-tsióng tsī-huī, tshiâng-kīn Nê-huân! Ngóo tsik an-tsū sān-niām, jî huk koan: 'Tshiâng-iā su-uī sān-niām, sin piān pīn-kiik, sim tsik iô-tōng!' Ngóo piān-tsik siō-siu3 sim-niām, ji̍p û sīn-tīng!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"Pí-jû Hōo-siâ Pô-kûn (雨季放牛): Pô-kûn-jîn í tshiū-kân tî-sī, hōo gû put tshiang hô-tō, in tshiang hô-tō piān siū tshiâng-pīn! Pí-khiu hōo ok-niām iik jû-sī!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A-tsiu3 huat-kiah í, pô-kûn-jîn tsāi tshiū-hā an-tsū, uî iâu-koan gû! Pí-khiu an-tsū sān-niām iik jû-sī!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"Pí-jû Tāi-Tsuân-Tshuí gí Tāi-Kûn-Lok: Ok-jîn (魔王) pi-sek pîng-tsìng-tō, khai it ok-tō, tsok tāi khang-khiam (無明) gí siú-jîn; tāi-kûn-lok ji̍p ok-tō, kiai mōo khang-khiam sí! Sān-jîn (如來) lâi, pi-sek ok-tō, khai pîng-tsìng-tō (八正道), tian-pîng khang-khiam, kiau tāi-kûn-lok an-ún tsì tsuân-tshuí!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Ngóo uī lú-tên khai pîng-tsìng-tō, pi-sek ok-tō, jû tsun-suī sóo uī tē-tsí, ngóo kim í tsok! Lú-tên tng tsì san-lîm tshiū-hā, khang an-tsīng-tshù iên-tsō su-uī, moik hòng-iik, moik līng hōo-hue3!"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Niām-king tē-la̍k kìn (tshiān ngōo-pe̍k káu-tsip-sâm tsōo).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tē-tsip-ngōo kìn (tshit-tshiān sù-pe̍k la̍k-tsip-pa̍at tsōo) (Tē-jī sió-thôo-sîng sa̍ung).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二Hum5》以《苦陰經第三》與《苦陰經第四》中「欲味、欲患、欲出要之三維剖析與感官欲望衍生之社會戰爭苦、酷刑苦，以及親證『捨樂及無上息』之存在論超越」為理論基石；經由《增上心經》中「心智除錯之五階調伏技術（換相、觀惡患、不念、漸減、以心修心）」為實修工具；最後以《念經》中「心念之雙尋陣營化監控與導師開平正路」，為全卷劃下了最震撼、最具心智主宰力價值的句點！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🪷 至此，《中阿含經卷第二十五》已為您全面解析完畢並提供完整無省略的台羅拼音經文！若您對於《中阿含經》後續卷數（如卷二十六之《師子吼經》、《優曇婆邏經》，或卷二十七等）有興趣繼續深入研讀，歡迎隨時提出討論！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