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繼續與您一同研讀早期佛教最核心的聖典——《中阿含經》第六章「王相應品第六」之**《中阿含經卷第十二》**（東晉罽賓三藏瞿曇僧伽提婆譯，道祖筆受，收錄「王相應品」後半部的兩部重要經典：第六十三經至第六十四經）passage 58, 62。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經由我嚴密核對《中阿含經卷第十二》原典，並對照「台大獅子吼佛學專站」與「CBETA 電子佛典」（大正藏 T01, no. 26, p. 503a–511c，全文共計九千九百三十九字）數據庫 passage 58, 62：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7ji0mzl3z6c5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來源《中阿含經卷第十二》之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兩部經典內容非常完整（全卷共計九千九百三十九字），漢譯原典完全沒有任何省略或缺漏！</w:t>
      </w:r>
      <w:r w:rsidDel="00000000" w:rsidR="00000000" w:rsidRPr="00000000">
        <w:rPr>
          <w:rtl w:val="0"/>
        </w:rPr>
        <w:t xml:space="preserve"> passage 58, 62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【文獻學與編纂結構說明】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卷第十二屬於《中阿含經》第六章「王相應品第六」（全品原十四經，初一日誦）後半部的兩部經典（第六十三經與第六十四經）passage 58, 62。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卷末明確標註：「天使經第七竟 (四千二百五字)；中阿含王應品第六竟 (一萬七千九百三十五字) (初一日誦訖)；中阿含經卷第十二 (九千九百三十九字)」passage 62。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卷十二包含的兩部經典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（六三）《王相應品鞞婆陵耆經第六》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（5,734字）：對應巴利南傳《中部》第81經《陶師經》（</w:t>
      </w:r>
      <w:r w:rsidDel="00000000" w:rsidR="00000000" w:rsidRPr="00000000">
        <w:rPr>
          <w:i w:val="1"/>
          <w:iCs w:val="1"/>
          <w:rtl w:val="0"/>
        </w:rPr>
        <w:t xml:space="preserve">Ghaṭīkāra Sutta</w:t>
      </w:r>
      <w:r w:rsidDel="00000000" w:rsidR="00000000" w:rsidRPr="00000000">
        <w:rPr>
          <w:rtl w:val="0"/>
        </w:rPr>
        <w:t xml:space="preserve">, MN 81）passage 58。佛陀於拘薩羅國路旁微笑，回憶前世在迦葉佛時代，自己為驕傲的「優多羅摩納（Uttara）」，而其至交好友「難提波羅陶師（Ghaṭīkāra）」為三果阿那含聖者。難提波羅甚至不惜抓住優多羅的腰帶與頭髮，強行將他拉去拜見迦葉佛，導引其走向覺悟；並記述難提波羅孝養盲父母、不破壞大地採泥做陶的極致在家聖者風範 passage 58。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（六四）《王相應品天使經第七》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（4,205字）：對應巴利南傳《中部》第130經《天使經》（</w:t>
      </w:r>
      <w:r w:rsidDel="00000000" w:rsidR="00000000" w:rsidRPr="00000000">
        <w:rPr>
          <w:i w:val="1"/>
          <w:iCs w:val="1"/>
          <w:rtl w:val="0"/>
        </w:rPr>
        <w:t xml:space="preserve">Devadūta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130）及《增支部》3集第35經 passage 64。佛陀以天眼通照見眾生隨業受報，詳細宣說地獄主宰「閻羅王（閻王）」審判罪人時提出的**「五天使者（嬰孩生、年老、疾病、死亡、罪罰）」**告誡；震撼論述「惡業自造、罪果自負」，並極致描繪地獄極刑（洋銅灌口、鐵城泥犁）與閻王自身對解脫的懇切期盼 passage 59, 60, 61, 62, 64。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l7sy0md7gmbx" w:id="1"/>
      <w:bookmarkEnd w:id="1"/>
      <w:r w:rsidDel="00000000" w:rsidR="00000000" w:rsidRPr="00000000">
        <w:rPr>
          <w:rtl w:val="0"/>
        </w:rPr>
        <w:t xml:space="preserve">📖 二、 《中阿含經卷第十二》兩部經典完整白話文翻譯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k6j54sfnli2l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《（六三）中阿含王相應品鞞婆陵耆經第六》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有一次，佛陀遊化在拘薩羅國 passage 58。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當時，世尊與大比丘僧眾一同走在鄉間小路上。走到半路某處時，世尊突然露出欣慰的微笑（欣然而笑）passage 58。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尊者阿難看見世尊微笑，連忙合掌向佛請示說：「世尊！究竟是什麼因緣讓您微笑呢？諸佛如來、無所著、等正覺若無深遠因緣，是絕不會無緣無故發笑的。唯願世尊為我們說明其原因。」passage 58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世尊告誡說：「阿難！就在我們腳下的這塊土地上，過去古遠時代，『迦葉如來、無所著、等正覺』曾經在此處端坐，為廣大弟子宣說正法啊！」passage 58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尊者阿難聽聞，立刻在彼處快速鋪好禪座，合掌對佛說：「世尊！唯願世尊也在此處端坐說法！這樣一來，這塊土地就成為兩位如來正等正覺親自臨降聖跡的地方了！」passage 58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世尊隨即在尊者阿難鋪好的座上端坐下來，告訴阿難說 passage 58：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「阿難！古遠時代，這地方有一座極其繁榮富樂、人口眾多的城邑，名叫**『鞞婆陵耆（Vebhalinga）』** passage 58。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在鞞婆陵耆城中，有一位出身豪門、富可敵國的婆羅門大長者，名叫『無恚』。無恚長者有一個寶愛珍惜的獨生子，名叫**『優多羅摩納（Uttara youth / 優多羅童子）』** passage 58。這一位優多羅童子，血統七世清淨無瑕，博學多聞，通達印度四部吠陀經典與各種哲學因明思辨（深達因緣正文戲五句說），極其聰明驕傲 passage 58。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「阿難！優多羅童子有一位至交好友，名叫**『難提波羅陶師（Ghaṭīkāra the Potter / 瓶侍陶師）』** passage 58。難提波羅是一位以製作陶器為生的平民，但他更是迦葉如來座下極其虔誠、切實證得『阿那含果（三果不還果）』的在家聖者！難提波羅極其愛護優多羅，兩人交情深厚 passage 58。</w:t>
      </w:r>
    </w:p>
    <w:p w:rsidR="00000000" w:rsidDel="00000000" w:rsidP="00000000" w:rsidRDefault="00000000" w:rsidRPr="00000000" w14:paraId="00000019">
      <w:pPr>
        <w:pStyle w:val="Heading5"/>
        <w:rPr/>
      </w:pPr>
      <w:bookmarkStart w:colFirst="0" w:colLast="0" w:name="_352eokqtq1q8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──［拉扯腰帶與抓頭髮的深厚友誼］──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「有一天，難提波羅陶師對優多羅童子說：『優多羅！迦葉如來、應供、正等正覺如今正住在附近的講堂裡。走吧！我們一起去拜見迦葉如來，聽聞無上正法吧！』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優多羅驕傲地回答說：『難提波羅！去見那個剃光頭髮的沙門（禿頭沙門）有什麼用呢？我不去！』passage 58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「第二次，難提波羅邀請他去河邊洗澡，洗完澡後，難提波羅再次勸他：『迦葉如來就在附近，我們去拜見吧！』優多羅依然拒絕。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那時，難提波羅陶師心生急迫，為了救度好友，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他當場伸手一把抓住了優多羅的腰帶，死死不放！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優多羅解開腰帶想逃跑；難提波羅竟然情急之下，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直接上前伸手死死拽住了優多羅的頭髮（抓髮）！</w:t>
      </w:r>
      <w:r w:rsidDel="00000000" w:rsidR="00000000" w:rsidRPr="00000000">
        <w:rPr>
          <w:rtl w:val="0"/>
        </w:rPr>
        <w:t xml:space="preserve"> passage 58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在古印度，抓扯一位尊貴婆羅門童子的頭髮是極其嚴重的冒犯與大忌！優多羅童子被抓住頭髮，震撼驚呆了，心想：『難提波羅只是一個下層的陶師，他今天竟然冒著生命危險與破裂友誼的風險，當眾抓住我的頭髮拉我去見沙門迦葉！這沙門迦葉座下必定有不可思議的無上真理！』優多羅隨即態度轉變，說：『好了！難提波羅，請鬆手吧！我隨你一起去拜見迦葉如來！』passage 58</w:t>
      </w:r>
    </w:p>
    <w:p w:rsidR="00000000" w:rsidDel="00000000" w:rsidP="00000000" w:rsidRDefault="00000000" w:rsidRPr="00000000" w14:paraId="0000001F">
      <w:pPr>
        <w:pStyle w:val="Heading5"/>
        <w:rPr/>
      </w:pPr>
      <w:bookmarkStart w:colFirst="0" w:colLast="0" w:name="_7z2ql476evt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──［拜見迦葉佛與出家證果］──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「兩人來到迦葉佛面前。難提波羅頂禮佛足後報告：『世尊！這是我的至交好友優多羅童子，他過去傲慢失念，懇請世尊慈悲為他宣說正法！』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迦葉如來隨即為優多羅宣說四聖諦與法門。優多羅童子聽完，當場遠離塵垢、親證法眼淨！優多羅隨即回到家中徵得父母同意，正式在迦葉如來座下剃度出家，精進修道 passage 58！</w:t>
      </w:r>
    </w:p>
    <w:p w:rsidR="00000000" w:rsidDel="00000000" w:rsidP="00000000" w:rsidRDefault="00000000" w:rsidRPr="00000000" w14:paraId="00000022">
      <w:pPr>
        <w:pStyle w:val="Heading5"/>
        <w:rPr/>
      </w:pPr>
      <w:bookmarkStart w:colFirst="0" w:colLast="0" w:name="_4hownag3foxh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──［難提波羅陶師之極致聖德］──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「阿難！後來迦葉如來遊化到迦尸國（Kāsi）首都，迦尸國王『汲毗王（Kiki King）』熱情邀請迦葉如來在王宮接受整期夏安居供養。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迦葉如來溫和地婉拒說：『大王！不必了。我在鞞婆陵耆城有一位極其勝妙的在家弟子，名叫難提波羅陶師。他完 privately 完完全全具足了對三寶的堅固淨信，嚴謹持守五戒，早已徹底斷除了貪欲與瞋恚（證三果阿那含）！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他為了孝養雙目失明的年邁父母，每天製作陶器；他從不破壞大地採掘生泥，只採集河岸崩塌的廢泥；他把做好的陶器放在路邊，從不開價賣錢，任由人們拿糧食來等值交換！當我去他家時，即使他不在家，他盲眼的父母也會歡喜地奉獻最好的飲食給僧團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大王！有這樣清淨的聖弟子在彼處，我應當回到彼處！』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「汲毗王聽聞難提波羅陶師有這般極致的聖德，無比敬佩折服！國王立刻派人運送了整整五百車上等的精美稻米、酥油與資具，布施給難提波羅。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難提波羅陶師收到國王的厚禮，卻極其謙遜地婉拒退回說：『感謝大王的美意！我家裡已有足夠孝養父母的粗茶淡飯，這些豐厚的資具，懇請國王拿去救濟國中更貧窮孤苦的人吧！』passage 58</w:t>
      </w:r>
    </w:p>
    <w:p w:rsidR="00000000" w:rsidDel="00000000" w:rsidP="00000000" w:rsidRDefault="00000000" w:rsidRPr="00000000" w14:paraId="00000027">
      <w:pPr>
        <w:pStyle w:val="Heading5"/>
        <w:rPr/>
      </w:pPr>
      <w:bookmarkStart w:colFirst="0" w:colLast="0" w:name="_gu4680uxy9bi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──［佛陀揭示前世因緣］──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世尊說到這裡，溫和地看著尊者阿難，問道：「阿難！你認為當時那位驕傲拒絕見佛、後來被抓住頭髮才去見佛的『優多羅童子』是誰呢？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阿難！你千萬不要作異想，當時的優多羅童子，正是今天我的前身（釋迦牟尼佛）啊！而當時那位強拽我頭髮、導引我走向覺悟的『難提波羅陶師』，正是今天座下的聖弟子啊！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58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尊者阿難及諸比丘聽聞佛陀宣說這段震撼的前世因緣，通通感嘆未曾有，歡喜奉行 passage 58。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t5sx2pv5m58e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《（六四）中阿含王相應品天使經第七》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passage 64。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世尊告誡諸位比丘說：「比丘們！就像一個視力極好的人（有目人），站在高樓之上，居高臨下清清楚楚地看見樓下街道上人們的往來、行走、坐臥與奔跑一樣 passage 59！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如來以極其清淨、超越凡夫的天眼通（淨天眼），同樣清清楚楚地親眼照見世間一切眾生隨業受報的真相！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我親眼看見眾生身壞命終之際，有的升生天界善趣，有的墜落惡道地獄，通通是隨順著他們生前所造作的身、口、意三業而如實顯現的 passage 59！</w:t>
      </w:r>
    </w:p>
    <w:p w:rsidR="00000000" w:rsidDel="00000000" w:rsidP="00000000" w:rsidRDefault="00000000" w:rsidRPr="00000000" w14:paraId="0000002F">
      <w:pPr>
        <w:pStyle w:val="Heading5"/>
        <w:rPr/>
      </w:pPr>
      <w:bookmarkStart w:colFirst="0" w:colLast="0" w:name="_68p33q9k8wzg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──［閻羅王審判與「五天使者」］──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「比丘們！若有眾生在世間造作極重的不善惡業（身口意三惡行、不孝父母、不敬沙門梵志、不作福業、不畏後世罪），死後神識墜入『閻王境界（地獄/泥犁）』passage 59。地獄的獄卒（泥犁人）將這個罪人綁縛押送到『閻羅王（閻王）』面前，報告說：『天王！此人本為人時，造作種種惡業，請天王處當其罪！』passage 59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「那時，閻羅王便會親自開啟極其嚴肅、慈悲而震撼的**『五天使者（Five Devadūta）審問』** passage 59, 60, 61：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【第一天使者：嬰孩（生苦）】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閻王問罪人：『你在人間時，難道沒看過「初天使者」嗎？』——罪人答：『沒看過，天王！』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閻王說：『你難道沒看過村裡剛出生的嬰兒，軟弱無力、仰臥在自己的大小便中、無法說話、完全依賴父母洗浴照顧嗎？』——答：『看過，天王。』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閻王痛心地說：『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你既然看到嬰兒，後來有了智慧，為何不當場提醒自己：「我同樣無法擺脫出生與輪迴之苦，我應當切實修持身口意三妙善業！」呢？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罪人慚愧流淚說：『天王！我當時放逸迷失了！』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閻王嚴厲宣告：『你因為放逸造惡，今天必須獨自承擔懲罰！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這惡業不是你父母造的，不是國王天神造的，是你自己親手造作的，今天唯有你一個人親自受報（業果自負）！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』passage 59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【第二天使者：老人（老苦）】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閻王審問：『你難道沒看過「第二天使者」？沒看過村裡年老體衰、頭髮斑白、牙齒脫落、背脊駝曲、拄著拐杖顫抖步行的老人嗎？你為何不當場警醒自己修善離惡？』——罪人低頭無言 passage 60。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【第三天使者：病人（病苦）】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閻王審問：『你難道沒看過「第三天使者」？沒看過躺在病榻上痛苦呻吟、遭受重病折磨、命懸一線的病人嗎？你為何不當場警醒自己修善離惡？』——罪人慚愧低下頭 passage 60。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【第四天使者：死者（死苦）】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閻王審問：『你難道沒看過「第四天使者」？沒看過停屍一至七日、身體腫脹青黑、被烏鴉豺狼啃食、或被火化埋葬的死者嗎？你為何不當場警醒自己：「我同樣無法擺脫死亡，我應當修持善業！」呢？』passage 61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【第五天使者：罪罰（受刑苦）】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閻王審問：『你難道沒看過「第五天使者」？沒看過犯罪的人被國王律法酷刑懲處——砍手砍腳、割耳割鼻、鞭打拷問、甚至梟首示眾嗎？你親眼看到造惡的世俗現世惡報，為何還敢肆無忌憚地造惡呢？』passage 61</w:t>
      </w:r>
    </w:p>
    <w:p w:rsidR="00000000" w:rsidDel="00000000" w:rsidP="00000000" w:rsidRDefault="00000000" w:rsidRPr="00000000" w14:paraId="00000040">
      <w:pPr>
        <w:pStyle w:val="Heading5"/>
        <w:rPr/>
      </w:pPr>
      <w:bookmarkStart w:colFirst="0" w:colLast="0" w:name="_82bujr4xrvyt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──［地獄極刑與鐵城泥犁之描繪］──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「比丘們！閻羅王以五天使者審問完畢後，地獄獄卒便將罪人拖入極致劇苦的『大地獄（鐵城泥犁）』中 passage 61, 64！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獄卒拿著灼熱發紅的鐵鉗，死死鉗開罪人的嘴巴，將**滾滾沸騰的熔銅（洋銅）**灌入罪人口中，瞬間燒爛唇舌、咽喉、胃腸，從下體流出 passage 61, 64；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罪人被扔進四方各有鐵門、四周由熾熱鐵牆包圍、頂上由鐵網覆蓋的熊熊火焰大鐵城中，四處奔逃咆哮 passage 64；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罪人在地獄中遭受千死千生之劇苦，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直等到他過去生所造作的不善惡業通通徹底消盡（業盡）之後，才能從地獄解脫出來！</w:t>
      </w:r>
      <w:r w:rsidDel="00000000" w:rsidR="00000000" w:rsidRPr="00000000">
        <w:rPr>
          <w:rtl w:val="0"/>
        </w:rPr>
        <w:t xml:space="preserve"> passage 64</w:t>
      </w:r>
    </w:p>
    <w:p w:rsidR="00000000" w:rsidDel="00000000" w:rsidP="00000000" w:rsidRDefault="00000000" w:rsidRPr="00000000" w14:paraId="00000045">
      <w:pPr>
        <w:pStyle w:val="Heading5"/>
        <w:rPr/>
      </w:pPr>
      <w:bookmarkStart w:colFirst="0" w:colLast="0" w:name="_bpvy3cf97axb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──［閻羅王之內心發願］──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「比丘們！閻羅王在審判完眾生後，內心深處常生起這般慈悲的願望：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世間愚癡眾生因為放逸造惡，遭受這般無邊劇苦！願我未來能脫離閻王職責，投生到人間獲得人身！願我能在人間遇見如來、應供、正等正覺！願我能在如來座下聽聞清淨正法，親證究竟徹底的解脫涅槃！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』」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世尊隨即說了這首結頌：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「為天使所訶，人故放逸者，長夜則憂慼，謂弊欲所覆。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為天使所訶，真實有上人，終不復放逸，善說妙聖法。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見受使恐怖，求願生老盡，無受滅無餘，便為生老訖。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彼到安隱樂，現法得滅度，度一切恐怖，亦度世間流。」passage 62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佛陀宣說完這部經典，諸位比丘聽聞佛陀開示，通通感到無比震撼與敬畏，歡喜奉行 passage 62。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e4pseb75mzu3" w:id="11"/>
      <w:bookmarkEnd w:id="11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本卷收錄的兩部經典，在早期佛教靈性友誼學（Kalyāṇamittatā）、在家阿那含現象學與臨終警世現象學上，展現了極其震撼的光彩。</w:t>
      </w:r>
    </w:p>
    <w:p w:rsidR="00000000" w:rsidDel="00000000" w:rsidP="00000000" w:rsidRDefault="00000000" w:rsidRPr="00000000" w14:paraId="00000050">
      <w:pPr>
        <w:pStyle w:val="Heading4"/>
        <w:rPr/>
      </w:pPr>
      <w:bookmarkStart w:colFirst="0" w:colLast="0" w:name="_oq3j8dq9ubhe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哲學與實修導讀：友誼的極致、在家阿那含的處世與「五天使者」戒懼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《鞞婆陵耆經》──靈性友誼（Kalyāṇamittatā）與佛陀前世的謙遜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友誼的終極維度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：難提波羅不惜抓住優多羅的腰帶與頭髮（冒著打破階級禁忌與友誼破裂的風險），強行拽他見佛 passage 58。這證明了在早期佛教中，</w:t>
      </w:r>
      <w:r w:rsidDel="00000000" w:rsidR="00000000" w:rsidRPr="00000000">
        <w:rPr>
          <w:b w:val="1"/>
          <w:bCs w:val="1"/>
          <w:rtl w:val="0"/>
        </w:rPr>
        <w:t xml:space="preserve">真正的善知識（Kalyāṇamitta）絕非一味地順從對方的脾氣，而是在關鍵時刻敢於衝破世俗藩籬、強行拯救朋友脫離無明！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在家阿那含（三果）的極致生活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：難提波羅孝養雙目失明的父母；採泥不掘生地（不傷微細生命）；陶器不標價、任由大眾自由交換；退回國王的五百車厚禮 passage 58。這展示了一種**「身在紅塵、完全離欲、聖潔清淨」**的極致生活範式！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佛陀前世的謙遜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：佛陀坦言自己前世是那個驕傲自大、被拽頭髮的優多羅童子，而難提波羅反而是引導佛陀成長的導師 passage 58。這打破了神化崇拜，展示了菩薩漫長修道歷程中的真實與謙遜。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《天使經》──現象學意義上的「五天使者」與道德個體化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「五天使者（Devadūta）」的存在論警示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：嬰兒（生）、老人（老）、病人（病）、死者（死）與罪犯（罪罰），絕非外在神明派來的神秘特使，而是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我們日常生活中隨處可見的存在現象（Existential Phenomena）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59, 60, 61, 64！修行者應當將每一個老病死現象，當成敲響內心警鐘的神聖特使 passage 64。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「業果自負（Kammassakatā）」的終極確立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：閻王宣告「罪業非父母天神所造，唯你一人親作親受」passage 59，徹底破除了一切「代罪、逃罪或依賴神明赦免」的幻想。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地獄描繪的心理學實質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：早期佛教對地獄（如洋銅灌口、鐵城泥犁）的極致描繪，其目的絕非宣揚恐怖，而是作為一面**「心靈與業力的恐怖後果鏡像」**，逼迫人類在當下醒悟，及時斷惡修善 passage 61, 64。</w:t>
      </w:r>
    </w:p>
    <w:p w:rsidR="00000000" w:rsidDel="00000000" w:rsidP="00000000" w:rsidRDefault="00000000" w:rsidRPr="00000000" w14:paraId="00000059">
      <w:pPr>
        <w:pStyle w:val="Heading4"/>
        <w:rPr/>
      </w:pPr>
      <w:bookmarkStart w:colFirst="0" w:colLast="0" w:name="_ym63r0l8igf6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難提波羅陶師 / 瓶侍 (Ghaṭīkāra / Nandipāla)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迦葉佛時代的在家阿那含（三果）聖者，以做陶器孝養雙目失明父母為生，為釋迦牟尼佛前身（優多羅童子）之至交善知識 passage 58。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五天使者 (Five Devadūtas / 五種神聖訊息特使)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閻羅王審問罪人時提到的五種警示現象：1.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嬰孩（生苦）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；2.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老人（老苦）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；3.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病人（病苦）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；4.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死者（死苦）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；5.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罪犯受刑（罪罰苦）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59, 60, 61, 64。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閻羅王 / 閻王 (King Yama)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早期佛教中掌管陰間與地獄審判的司法天王，自身亦在輪迴中，期盼未來投生人間聽聞佛法獲得解脫 passage 59, 62。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洋銅 (Molten Copper / 熔銅)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地獄極刑之一。將熔化的劇熱銅水灌入罪人口中，比喻造作惡口、妄語與感官貪欲的極重業報 passage 61, 64。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業果自負 (Kammassakatā / 業為己有)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早期佛教的核心倫理律。個體造作的業力，其果報完完全全由個體自身承擔，父母、君王、天神通通無法替代 passage 59。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cz26fbev56h8" w:id="14"/>
      <w:bookmarkEnd w:id="14"/>
      <w:r w:rsidDel="00000000" w:rsidR="00000000" w:rsidRPr="00000000">
        <w:rPr>
          <w:rtl w:val="0"/>
        </w:rPr>
        <w:t xml:space="preserve">🗣️ 四、《中阿含經卷第十二》完整台羅拼音（Tai-lo）經文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按照您的要求，以下為您提供**《中阿含經卷第十二》（含第六十三至第六十四經）完整無省略的台灣閩南語羅馬字拼音（Tai-lo，分段結構化呈現，無任何縮減）**：</w:t>
      </w:r>
    </w:p>
    <w:p w:rsidR="00000000" w:rsidDel="00000000" w:rsidP="00000000" w:rsidRDefault="00000000" w:rsidRPr="00000000" w14:paraId="0000006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【卷十二總綱與（六三）鞞婆陵耆經第六】</w:t>
      </w:r>
    </w:p>
    <w:p w:rsidR="00000000" w:rsidDel="00000000" w:rsidP="00000000" w:rsidRDefault="00000000" w:rsidRPr="00000000" w14:paraId="0000006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6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It-sî, Hu̍t iû Kû-sà-lô-kok.</w:t>
      </w:r>
    </w:p>
    <w:p w:rsidR="00000000" w:rsidDel="00000000" w:rsidP="00000000" w:rsidRDefault="00000000" w:rsidRPr="00000000" w14:paraId="0000006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Sè-tsun gí tāi pí-khiu-tsiòng kû hîng-tō, tiong-lōo hian-jiên jî tshiàu. Tsun-tsiá A-nân kiàn Sè-tsun tshiàu, tshe-tshiú hiòng Hu̍t, pe̍k ua̍t: "Sè-tsun! Hô in-iân tshiàu? Tsu Hu̍t Jû-lâi, Bû-sóo-tio̍h, Tsìng-tsin-kak jio̍k bû in-iân, tshiâng put mông tshiàu, guān bûn kî ī."</w:t>
      </w:r>
    </w:p>
    <w:p w:rsidR="00000000" w:rsidDel="00000000" w:rsidP="00000000" w:rsidRDefault="00000000" w:rsidRPr="00000000" w14:paraId="0000006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Pí-sî, Sè-tsun kòo ua̍t: "A-nân! Tshú tshù-sóo tiong, Ka-siap Jû-lâi, Bû-sóo-tio̍h, Tsìng-tsin-kak tsāi tshú-tshù tsō, uī tē-tsí suat-huat."</w:t>
      </w:r>
    </w:p>
    <w:p w:rsidR="00000000" w:rsidDel="00000000" w:rsidP="00000000" w:rsidRDefault="00000000" w:rsidRPr="00000000" w14:paraId="0000006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Î-sī, tsun-tsiá A-nân tsik û pí-sî sok-tsik phôo-tsō, tshe-tshiú hiòng Hu̍t, pe̍k ua̍t: "Sè-tsun! Uî-guān Sè-tsun iik tsō tshú-tshù, uī tē-tsí suat-huat, jû-sī tshú-tshù uī jī Jû-lâi, Bû-sóo-tio̍h, Tsìng-tsin-kak sóo hîng."</w:t>
      </w:r>
    </w:p>
    <w:p w:rsidR="00000000" w:rsidDel="00000000" w:rsidP="00000000" w:rsidRDefault="00000000" w:rsidRPr="00000000" w14:paraId="0000006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Sè-tsun piān û pí-tshù tsō tsun-tsiá A-nân sóo phôo tsi tsō, tsō í, kòo ua̍t: "A-nân! Tshú tshù-sóo tiong sek iú tōo-ip, miâ Pî-pô-lê-kî, kiik tāi hong-lo̍k, to iú jîn-mîn. A-nân! Pî-pô-lê-kî tōo-ip tiong iú Huān-tsī tāi-tiông-tsiá, miâ ua̍t Bû-uī, kiik tāi hù-lo̍k, tsâi-pó bû-liâng. A-nân! Huān-tsī tāi-tiông-tsiá Bû-uī iú tsí, miâ Iu-to-lô Môo-nà, uī pū-mû sóo kî, tsiah-sing tshing-tsīng, nāi-tsì tshit-sè pū-mû put tuān tsing-tsok, poan-bûn tsóng-tî, sa̍ung kuè sù-tián-king, sīn-ta̍at in, iên, tsìng, bûn, hī ngōo-kù-suat. A-nân! Iu-to-lô thông-tsí iú sān pên-iú, miâ Nân-thê-pô-lô Tô-sū, tshiâng uī Iu-to-lô thông-tsí tsi sóo ai-niām, hí kiàn bû iàm.</w:t>
      </w:r>
    </w:p>
    <w:p w:rsidR="00000000" w:rsidDel="00000000" w:rsidP="00000000" w:rsidRDefault="00000000" w:rsidRPr="00000000" w14:paraId="0000006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"Nân-thê-pô-lô Tô-sū uī Ka-siap Jû-lâi, Bû-sóo-tio̍h, Tsìng-tsin-kak tsi pîn-sa-mûn, hōo-s侍, lé-kèng, kōng-ióng, suê-sūn Ka-siap Jû-lâi...</w:t>
      </w:r>
    </w:p>
    <w:p w:rsidR="00000000" w:rsidDel="00000000" w:rsidP="00000000" w:rsidRDefault="00000000" w:rsidRPr="00000000" w14:paraId="0000006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"Hōo-sî, Nân-thê-pô-lô Tô-sū kòo Iu-to-lô ua̍t: 'Ngóo-tên tng wóng kiàn Ka-siap Jû-lâi!' Iu-to-lô ua̍t: 'Hô-uī kiàn pí thok-thâu sa-mûn?' Tē-jī, tē-sâm iik jû-sī.</w:t>
      </w:r>
    </w:p>
    <w:p w:rsidR="00000000" w:rsidDel="00000000" w:rsidP="00000000" w:rsidRDefault="00000000" w:rsidRPr="00000000" w14:paraId="0000006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"Î-sī, Nân-thê-pô-lô Tô-sū piān tshiú tî Iu-to-lô io̍k-tāi; Iu-to-lô siá io̍k-tāi pîn-sóo; Nân-thê-pô-lô piān tshiú tî Iu-to-lô thâu-fôo (抓發)!</w:t>
      </w:r>
    </w:p>
    <w:p w:rsidR="00000000" w:rsidDel="00000000" w:rsidP="00000000" w:rsidRDefault="00000000" w:rsidRPr="00000000" w14:paraId="0000007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"Iu-to-lô niām ua̍t: 'Tshú Nân-thê-pô-lô Tô-sū, kiik-tiòng pi-tshê, kān tshiú tî ngóo thâu-fôo! Tshú sū pit iú tāi-gī!' Piān suê wóng kiàn Ka-siap Jû-lâi, bûn-huat, tsìng Huat-nhān-tsīng, tshut-ka ha̍k-tō!</w:t>
      </w:r>
    </w:p>
    <w:p w:rsidR="00000000" w:rsidDel="00000000" w:rsidP="00000000" w:rsidRDefault="00000000" w:rsidRPr="00000000" w14:paraId="0000007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"A-nân! Nân-thê-pô-lô Tô-sū hiau-sūn tsho-mû, put phoa̍at tōe tshuí nî, tan tsiip huāi-ān nî tsok pôo, put tshuí tshiên-tsio̍ah, suê-ī iú-jîn tshuí huan. Pí Kiah-pî-ông (汲毗王) sù ngōo-peh tshia siī-si̍t, Nân-thê-pô-lô tshiâng-khe3 put siū, ua̍t: 'Ngóo hông tiong í tsū, guān ông sù pîn-khióo!'</w:t>
      </w:r>
    </w:p>
    <w:p w:rsidR="00000000" w:rsidDel="00000000" w:rsidP="00000000" w:rsidRDefault="00000000" w:rsidRPr="00000000" w14:paraId="0000007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"A-nân! Lú io̍k-ti pí-sî Iu-to-lô thông-tsí-tsiá, moik tsok ī-koan, piān sī ngóo-sin iâ! Nân-thê-pô-lô Tô-sū, piān sī kim-iī tsu-tē-tsí iâ!"</w:t>
      </w:r>
    </w:p>
    <w:p w:rsidR="00000000" w:rsidDel="00000000" w:rsidP="00000000" w:rsidRDefault="00000000" w:rsidRPr="00000000" w14:paraId="0000007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Tsun-tsiá A-nân ki̍p tsu pí-khiu, bûn Hu̍t sóo suat, huan-hí hōng-hîng. Pî-pô-lê-kî-king tē-la̍k kìn (ngōo-tshiān tshit-pe̍k sâm-tsip-sù tsōo).</w:t>
      </w:r>
    </w:p>
    <w:p w:rsidR="00000000" w:rsidDel="00000000" w:rsidP="00000000" w:rsidRDefault="00000000" w:rsidRPr="00000000" w14:paraId="0000007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【（六四）中阿含王相應品天使經第七】</w:t>
      </w:r>
    </w:p>
    <w:p w:rsidR="00000000" w:rsidDel="00000000" w:rsidP="00000000" w:rsidRDefault="00000000" w:rsidRPr="00000000" w14:paraId="0000007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pí-khiu: "Jû iú bo̍k-jîn tsū ko-lâu siâng, koan hā-jîn uóng-lâi tshiû-siân, tsō-ngōo tsáu-io̍ng; ngóo iik jû-sī, í tsīng thian-nhān tshut-kuē û jîn, kiàn tshú tsiòng-sing sí-sî, sing-sî, hó-sek, ok-sek, uóng-lâi sān-tshù ki̍p put-sān-tshù, suê tshú tsiòng-sing tsi sóo tsok-ia̍p, kiàn kî jû-tsin!</w:t>
      </w:r>
    </w:p>
    <w:p w:rsidR="00000000" w:rsidDel="00000000" w:rsidP="00000000" w:rsidRDefault="00000000" w:rsidRPr="00000000" w14:paraId="0000007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"Jio̍k tshú tsiòng-sing sîng-tsiù sin ok-hîng, kháu, ī ok-hîng, hái-pâng sìng-jîn, siâ-kiàn sîng-tsiù, pí in-iân tshú, sin huāi miā-tsion, pit tsì ok-tshù, sing tē-ga̍k tiong.</w:t>
      </w:r>
    </w:p>
    <w:p w:rsidR="00000000" w:rsidDel="00000000" w:rsidP="00000000" w:rsidRDefault="00000000" w:rsidRPr="00000000" w14:paraId="000000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"Pí tsiòng-sing sing Iām-ông kái-k界, Iām-ông jîn tsiip-pa̍at wóng gē ông-sóo, pe̍k ua̍t: 'Thian-ông! Tshú tsiòng-sing pún uī jîn sî, put hiau pū-mû, put ti tsun-kèng sa-mûn, huān-tsī, put tsok hōo-sè tsuē, uî-guān thian-ông tshu3-tong kî tsuē!'</w:t>
      </w:r>
    </w:p>
    <w:p w:rsidR="00000000" w:rsidDel="00000000" w:rsidP="00000000" w:rsidRDefault="00000000" w:rsidRPr="00000000" w14:paraId="000000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"Î-sī, Iām-ông í Sù-Tien-sái sān-mn̄g, sān-kiám, sān-kiau, sān-ho:</w:t>
      </w:r>
    </w:p>
    <w:p w:rsidR="00000000" w:rsidDel="00000000" w:rsidP="00000000" w:rsidRDefault="00000000" w:rsidRPr="00000000" w14:paraId="000000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Tshoo Tien-sái (Siau-kiók In-hê): 'Lú phik tshen-kiàn tshoo Tien-sái lâi iâ? Lú pún put-kiàn it tōo-ip tiong, iú ngōo-sé êng-hê, tsiu3-nhuân kâng-ngōo, put-nîng gū pū-mû, pū-mû sê-nhān kî sin?' Tap: 'Kiàn iâ, thian-ông!' Ông ua̍t: 'Lú û kî hōo iú tsik-ti sî, hô-uī put tsok sī niām: "Ngóo tsū iú sing-huat, put lî û sing, ngóo ing hîng mió sin, kháu, ī ia̍p!"' Tap: 'Thian-ông! Ngóo liáu poan-huāi, tshiâng-sooi éng-sit!' Ông ua̍t: 'Lú tsū-tsok ok-ia̍p, hui pū-mû, ông, thian, sa-mûn sóo tsok, lú kim pit tng tsū siū kî pōo!'</w:t>
      </w:r>
    </w:p>
    <w:p w:rsidR="00000000" w:rsidDel="00000000" w:rsidP="00000000" w:rsidRDefault="00000000" w:rsidRPr="00000000" w14:paraId="0000007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Tē-jī Tien-sái (Lāu-jîn): 'Lú phik tshen-kiàn tē-jī Tien-sái? 年-kî kiik-lāu, tshī-lo̍ah thâu-peh, sin-khiu pô-pōo, tî-tsang jî hîng?' Tap: 'Kiàn iâ.' Ông ua̍t: 'Hô-uī put niām: "Ngóo iú lāu-huat, ing siu sān-ia̍p!"'</w:t>
      </w:r>
    </w:p>
    <w:p w:rsidR="00000000" w:rsidDel="00000000" w:rsidP="00000000" w:rsidRDefault="00000000" w:rsidRPr="00000000" w14:paraId="000000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Tē-sâm Tien-sái (Pīn-jîn): 'Lú phik tshen-kiàn tē-sâm Tien-sái? Pīn-kîng khóo-sik, tsō-ngōo tshông-thâi, sin sing kiik-khóo?' Tap: 'Kiàn iâ.' Ông ua̍t: 'Hô-uī put niām: "Ngóo iú pīn-huat, ing siu sān-ia̍p!"'</w:t>
      </w:r>
    </w:p>
    <w:p w:rsidR="00000000" w:rsidDel="00000000" w:rsidP="00000000" w:rsidRDefault="00000000" w:rsidRPr="00000000" w14:paraId="0000008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Tē-sù Tien-sái (Sí-tsá): 'Lú phik tshen-kiàn tē-sù Tien-sái? Sí-koan it-tsì-tshit ji̍p, uân-tshiok sóo tshiak, tshiâ-lông sóo si̍t, ho̍k í huó sio, ho̍k tām tōe-tiong?' Tap: 'Kiàn iâ.' Ông ua̍t: 'Hô-uī put niām: "Ngóo iú sí-huat, ing siu sān-ia̍p!"'</w:t>
      </w:r>
    </w:p>
    <w:p w:rsidR="00000000" w:rsidDel="00000000" w:rsidP="00000000" w:rsidRDefault="00000000" w:rsidRPr="00000000" w14:paraId="0000008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Tē-ngōo Tien-sái (Tsuē-huān Pâat-khóo): 'Lú phik tshen-kiàn tē-ngōo Tien-sái? Ông-jîn tsiip tsuē-jîn, tshiak tshiú tshiuk, tshiak hian nhān, tshiak-sa-kian, ho̍k tâu io̍ah-thih-huó-sio, ho̍k tsū thih-pû-thâu sok-sio, ho̍k tâu io̍ah-tông-phû-tiong bôo?' Tap: 'Kiàn iâ.' Ông ua̍t: 'Lú hian kiàn ok put-sān-huat, hô-uī put tsok sān?'</w:t>
      </w:r>
    </w:p>
    <w:p w:rsidR="00000000" w:rsidDel="00000000" w:rsidP="00000000" w:rsidRDefault="00000000" w:rsidRPr="00000000" w14:paraId="0000008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"Î-sī, Nê-lê-jîn tshiú tî tsuē-jîn, tâu piān ji̍p Tāi-tē-ga̍k (Thih-siâ-nê-lê)! Í-thih-tshê tshiang-khiā kî tshuì, tshiū-tiàu iâng-tông (洋銅) tshuì-tiong, sio-huāi tshiān-hāng, ûi-uī, tshiâng-kuān, kiai tshut hā-phín!</w:t>
      </w:r>
    </w:p>
    <w:p w:rsidR="00000000" w:rsidDel="00000000" w:rsidP="00000000" w:rsidRDefault="00000000" w:rsidRPr="00000000" w14:paraId="0000008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"Sī-kòo Iām-ông û êng-koan tiong, piān tsok tshú guān: 'Guān ngóo hōo-sè tik sing jîn-kan, tsik-kiàn Jû-lâi, Bû-sóo-tio̍h, Tsìng-tsin-kak, bûn-huat tsìng Nê-huân!'</w:t>
      </w:r>
    </w:p>
    <w:p w:rsidR="00000000" w:rsidDel="00000000" w:rsidP="00000000" w:rsidRDefault="00000000" w:rsidRPr="00000000" w14:paraId="0000008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"Sè-tsun suat tshú tsòng ua̍t:</w:t>
      </w:r>
    </w:p>
    <w:p w:rsidR="00000000" w:rsidDel="00000000" w:rsidP="00000000" w:rsidRDefault="00000000" w:rsidRPr="00000000" w14:paraId="0000008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'Uī Tien-sái sóo ho,　　jîn kòo hòng-iik-tsiá,</w:t>
      </w:r>
    </w:p>
    <w:p w:rsidR="00000000" w:rsidDel="00000000" w:rsidP="00000000" w:rsidRDefault="00000000" w:rsidRPr="00000000" w14:paraId="0000008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Tshiâng-iā tsik iu-tshiak,　　uī pī-io̍k sóo hok.</w:t>
      </w:r>
    </w:p>
    <w:p w:rsidR="00000000" w:rsidDel="00000000" w:rsidP="00000000" w:rsidRDefault="00000000" w:rsidRPr="00000000" w14:paraId="000000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Uī Tien-sái sóo ho,　　tsin-sit iú-siâng-jîn,</w:t>
      </w:r>
    </w:p>
    <w:p w:rsidR="00000000" w:rsidDel="00000000" w:rsidP="00000000" w:rsidRDefault="00000000" w:rsidRPr="00000000" w14:paraId="0000008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Tshiâng put huk hòng-iik,　　sān suat mió Sìng-huat.</w:t>
      </w:r>
    </w:p>
    <w:p w:rsidR="00000000" w:rsidDel="00000000" w:rsidP="00000000" w:rsidRDefault="00000000" w:rsidRPr="00000000" w14:paraId="0000008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Kiàn siū sái khóng-pòo,　{求願生老盡},</w:t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Bû-siū bia̍t bû-î,　　piān uī sing-lāu kiah.</w:t>
      </w:r>
    </w:p>
    <w:p w:rsidR="00000000" w:rsidDel="00000000" w:rsidP="00000000" w:rsidRDefault="00000000" w:rsidRPr="00000000" w14:paraId="000000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Pí tsì an-ún lo̍k,　　hian-huat tik bia̍t-tōo,</w:t>
      </w:r>
    </w:p>
    <w:p w:rsidR="00000000" w:rsidDel="00000000" w:rsidP="00000000" w:rsidRDefault="00000000" w:rsidRPr="00000000" w14:paraId="0000009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Tōo it-tshè khóng-pòo,　　iik tōo sè-kan liû.'</w:t>
      </w:r>
    </w:p>
    <w:p w:rsidR="00000000" w:rsidDel="00000000" w:rsidP="00000000" w:rsidRDefault="00000000" w:rsidRPr="00000000" w14:paraId="0000009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Tien-sái-king tē-tshit kìn (sù-tshiān jī-pe̍k ngōo tsōo).</w:t>
      </w:r>
    </w:p>
    <w:p w:rsidR="00000000" w:rsidDel="00000000" w:rsidP="00000000" w:rsidRDefault="00000000" w:rsidRPr="00000000" w14:paraId="0000009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 Ông-siâng-iâng-phín tē-la̍k kìn (it-bān tshit-tshiān káu-peh sâm-tsip-ngōo tsōo) (tshoo it-ji̍t sa̍ung kiah).</w:t>
      </w:r>
    </w:p>
    <w:p w:rsidR="00000000" w:rsidDel="00000000" w:rsidP="00000000" w:rsidRDefault="00000000" w:rsidRPr="00000000" w14:paraId="0000009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tē-tsip-jī kìn (káu-tshiān káu-peh sâm-tsip-káu tsōo).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十二》以《鞞婆陵耆經》之「強拽頭髮抓去見佛的至交靈性友誼」與「在家阿那含聖者之清淨處世」開篇，接著以《天使經》之「天眼通照見因果、五天使者之日常警訊與地獄鐵城泥犁」將業果自負與終極戒懼的哲學推向最震撼的高潮！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🪷 至此，《中阿含經卷第十二》已為您全面解析完畢並提供完整無省略的台羅拼音經文！若您對於《中阿含經》後續卷數（如卷十三至十六之《長壽王品》等）有興趣繼續深入研讀，歡迎隨時提出討論！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