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610"/>
        <w:tblW w:w="14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9"/>
        <w:gridCol w:w="469"/>
        <w:gridCol w:w="843"/>
        <w:gridCol w:w="3439"/>
        <w:gridCol w:w="2412"/>
        <w:gridCol w:w="1364"/>
        <w:gridCol w:w="1046"/>
        <w:gridCol w:w="600"/>
        <w:gridCol w:w="1776"/>
      </w:tblGrid>
      <w:tr w:rsidR="00165A41" w:rsidRPr="00F208B4" w14:paraId="0FA4247B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7A7C3CDE" w14:textId="77777777" w:rsidR="00165A41" w:rsidRPr="00072CB3" w:rsidRDefault="00165A41" w:rsidP="00867D09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品名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PRODUCT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NAME</w:t>
            </w:r>
          </w:p>
        </w:tc>
        <w:tc>
          <w:tcPr>
            <w:tcW w:w="2412" w:type="dxa"/>
            <w:vAlign w:val="center"/>
          </w:tcPr>
          <w:p w14:paraId="0B380EE8" w14:textId="77777777" w:rsidR="00165A41" w:rsidRDefault="00165A41" w:rsidP="0023304E">
            <w:pPr>
              <w:wordWrap w:val="0"/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AY8000R</w:t>
            </w:r>
          </w:p>
        </w:tc>
        <w:tc>
          <w:tcPr>
            <w:tcW w:w="2410" w:type="dxa"/>
            <w:gridSpan w:val="2"/>
            <w:vAlign w:val="center"/>
          </w:tcPr>
          <w:p w14:paraId="00A0904F" w14:textId="77777777" w:rsidR="00165A41" w:rsidRPr="00483362" w:rsidRDefault="00165A41" w:rsidP="0023304E">
            <w:pPr>
              <w:wordWrap w:val="0"/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AY8000B</w:t>
            </w:r>
          </w:p>
        </w:tc>
        <w:tc>
          <w:tcPr>
            <w:tcW w:w="2376" w:type="dxa"/>
            <w:gridSpan w:val="2"/>
            <w:vAlign w:val="center"/>
          </w:tcPr>
          <w:p w14:paraId="2ACCD8C1" w14:textId="77777777" w:rsidR="00165A41" w:rsidRPr="00483362" w:rsidRDefault="00165A41" w:rsidP="0023304E">
            <w:pPr>
              <w:wordWrap w:val="0"/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HY8000</w:t>
            </w:r>
          </w:p>
        </w:tc>
      </w:tr>
      <w:tr w:rsidR="00165A41" w:rsidRPr="00F208B4" w14:paraId="575F56E9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271842C9" w14:textId="77777777" w:rsidR="00165A41" w:rsidRPr="00072CB3" w:rsidRDefault="00165A41" w:rsidP="0023304E">
            <w:pPr>
              <w:wordWrap w:val="0"/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批號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LOT NO</w:t>
            </w:r>
          </w:p>
        </w:tc>
        <w:tc>
          <w:tcPr>
            <w:tcW w:w="2412" w:type="dxa"/>
            <w:vAlign w:val="center"/>
          </w:tcPr>
          <w:p w14:paraId="68C6EEC6" w14:textId="2CF6E3B2" w:rsidR="00165A41" w:rsidRPr="00483362" w:rsidRDefault="00867D09" w:rsidP="00464DE9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lot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_no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410" w:type="dxa"/>
            <w:gridSpan w:val="2"/>
            <w:vAlign w:val="center"/>
          </w:tcPr>
          <w:p w14:paraId="32C30AA5" w14:textId="2A438F1C" w:rsidR="00165A41" w:rsidRPr="00483362" w:rsidRDefault="00867D09" w:rsidP="00464DE9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lot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_no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376" w:type="dxa"/>
            <w:gridSpan w:val="2"/>
            <w:vAlign w:val="center"/>
          </w:tcPr>
          <w:p w14:paraId="7F7C1C87" w14:textId="375496E5" w:rsidR="00165A41" w:rsidRPr="00483362" w:rsidRDefault="00867D09" w:rsidP="00464DE9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lot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_no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165A41" w:rsidRPr="00F208B4" w14:paraId="5BDEAC18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7F9609D3" w14:textId="77777777" w:rsidR="00165A41" w:rsidRPr="00F208B4" w:rsidRDefault="00165A41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數量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QUANTITY</w:t>
            </w:r>
          </w:p>
        </w:tc>
        <w:tc>
          <w:tcPr>
            <w:tcW w:w="2412" w:type="dxa"/>
            <w:vAlign w:val="center"/>
          </w:tcPr>
          <w:p w14:paraId="3A03D40C" w14:textId="308728F8" w:rsidR="00165A41" w:rsidRPr="00483362" w:rsidRDefault="00867D09" w:rsidP="008662E3">
            <w:pPr>
              <w:jc w:val="center"/>
              <w:rPr>
                <w:rFonts w:ascii="Batang" w:eastAsia="Batang" w:hAnsi="Batang" w:hint="eastAsia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{</w:t>
            </w:r>
            <w:r>
              <w:rPr>
                <w:rFonts w:ascii="Batang" w:eastAsia="Batang" w:hAnsi="Batang"/>
                <w:sz w:val="18"/>
                <w:szCs w:val="18"/>
              </w:rPr>
              <w:t>{ay8000r_quant}}</w:t>
            </w:r>
            <w:r w:rsidR="00165A41" w:rsidRPr="00483362">
              <w:rPr>
                <w:rFonts w:ascii="Batang" w:eastAsia="Batang" w:hAnsi="Batang" w:hint="eastAsia"/>
                <w:sz w:val="18"/>
                <w:szCs w:val="18"/>
              </w:rPr>
              <w:t>×</w:t>
            </w:r>
            <w:r w:rsidR="008662E3">
              <w:rPr>
                <w:rFonts w:ascii="Batang" w:hAnsi="Batang" w:hint="eastAsia"/>
                <w:sz w:val="18"/>
                <w:szCs w:val="18"/>
              </w:rPr>
              <w:t>4</w:t>
            </w:r>
            <w:r w:rsidR="00165A41" w:rsidRPr="00483362">
              <w:rPr>
                <w:rFonts w:ascii="Batang" w:eastAsia="Batang" w:hAnsi="Batang" w:hint="eastAsia"/>
                <w:sz w:val="18"/>
                <w:szCs w:val="18"/>
              </w:rPr>
              <w:t>㎏</w:t>
            </w:r>
          </w:p>
        </w:tc>
        <w:tc>
          <w:tcPr>
            <w:tcW w:w="2410" w:type="dxa"/>
            <w:gridSpan w:val="2"/>
            <w:vAlign w:val="center"/>
          </w:tcPr>
          <w:p w14:paraId="3FEA9585" w14:textId="1DF35CD0" w:rsidR="00165A41" w:rsidRPr="00F208B4" w:rsidRDefault="00867D09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{</w:t>
            </w:r>
            <w:r>
              <w:rPr>
                <w:rFonts w:ascii="Batang" w:eastAsia="Batang" w:hAnsi="Batang"/>
                <w:sz w:val="18"/>
                <w:szCs w:val="18"/>
              </w:rPr>
              <w:t>{ay8000</w:t>
            </w:r>
            <w:r>
              <w:rPr>
                <w:rFonts w:ascii="Batang" w:eastAsia="Batang" w:hAnsi="Batang"/>
                <w:sz w:val="18"/>
                <w:szCs w:val="18"/>
              </w:rPr>
              <w:t>b</w:t>
            </w:r>
            <w:r>
              <w:rPr>
                <w:rFonts w:ascii="Batang" w:eastAsia="Batang" w:hAnsi="Batang"/>
                <w:sz w:val="18"/>
                <w:szCs w:val="18"/>
              </w:rPr>
              <w:t>_quant}}</w:t>
            </w:r>
            <w:r w:rsidR="00165A41" w:rsidRPr="00F208B4">
              <w:rPr>
                <w:rFonts w:ascii="BatangChe" w:eastAsia="BatangChe" w:hAnsi="BatangChe" w:hint="eastAsia"/>
                <w:sz w:val="18"/>
                <w:szCs w:val="18"/>
              </w:rPr>
              <w:t>×</w:t>
            </w:r>
            <w:r w:rsidR="008662E3">
              <w:rPr>
                <w:rFonts w:ascii="BatangChe" w:hAnsi="BatangChe" w:hint="eastAsia"/>
                <w:sz w:val="18"/>
                <w:szCs w:val="18"/>
              </w:rPr>
              <w:t>4</w:t>
            </w:r>
            <w:r w:rsidR="00165A41" w:rsidRPr="00F208B4">
              <w:rPr>
                <w:rFonts w:ascii="BatangChe" w:eastAsia="BatangChe" w:hAnsi="BatangChe" w:hint="eastAsia"/>
                <w:sz w:val="18"/>
                <w:szCs w:val="18"/>
              </w:rPr>
              <w:t>㎏</w:t>
            </w:r>
          </w:p>
        </w:tc>
        <w:tc>
          <w:tcPr>
            <w:tcW w:w="2376" w:type="dxa"/>
            <w:gridSpan w:val="2"/>
            <w:vAlign w:val="center"/>
          </w:tcPr>
          <w:p w14:paraId="2576DBE5" w14:textId="7756163C" w:rsidR="00165A41" w:rsidRPr="00F208B4" w:rsidRDefault="00867D09" w:rsidP="008662E3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{</w:t>
            </w:r>
            <w:r>
              <w:rPr>
                <w:rFonts w:ascii="Batang" w:eastAsia="Batang" w:hAnsi="Batang"/>
                <w:sz w:val="18"/>
                <w:szCs w:val="18"/>
              </w:rPr>
              <w:t>{</w:t>
            </w:r>
            <w:r>
              <w:rPr>
                <w:rFonts w:ascii="Batang" w:eastAsia="Batang" w:hAnsi="Batang"/>
                <w:sz w:val="18"/>
                <w:szCs w:val="18"/>
              </w:rPr>
              <w:t>h</w:t>
            </w:r>
            <w:r>
              <w:rPr>
                <w:rFonts w:ascii="Batang" w:eastAsia="Batang" w:hAnsi="Batang"/>
                <w:sz w:val="18"/>
                <w:szCs w:val="18"/>
              </w:rPr>
              <w:t>y8000_quant}}</w:t>
            </w:r>
            <w:r w:rsidR="00E80892" w:rsidRPr="00F208B4">
              <w:rPr>
                <w:rFonts w:ascii="BatangChe" w:eastAsia="BatangChe" w:hAnsi="BatangChe" w:hint="eastAsia"/>
                <w:sz w:val="18"/>
                <w:szCs w:val="18"/>
              </w:rPr>
              <w:t>×</w:t>
            </w:r>
            <w:r w:rsidR="008662E3">
              <w:rPr>
                <w:rFonts w:ascii="BatangChe" w:hAnsi="BatangChe" w:hint="eastAsia"/>
                <w:sz w:val="18"/>
                <w:szCs w:val="18"/>
              </w:rPr>
              <w:t>10</w:t>
            </w:r>
            <w:r w:rsidR="00E80892" w:rsidRPr="00F208B4">
              <w:rPr>
                <w:rFonts w:ascii="BatangChe" w:eastAsia="BatangChe" w:hAnsi="BatangChe" w:hint="eastAsia"/>
                <w:sz w:val="18"/>
                <w:szCs w:val="18"/>
              </w:rPr>
              <w:t>㎏</w:t>
            </w:r>
          </w:p>
        </w:tc>
      </w:tr>
      <w:tr w:rsidR="00165A41" w:rsidRPr="00F208B4" w14:paraId="5A4F71E3" w14:textId="77777777" w:rsidTr="00867D09">
        <w:trPr>
          <w:trHeight w:hRule="exact" w:val="302"/>
        </w:trPr>
        <w:tc>
          <w:tcPr>
            <w:tcW w:w="6910" w:type="dxa"/>
            <w:gridSpan w:val="4"/>
            <w:vAlign w:val="center"/>
          </w:tcPr>
          <w:p w14:paraId="087CEEA3" w14:textId="77777777" w:rsidR="00165A41" w:rsidRPr="00F208B4" w:rsidRDefault="00165A41" w:rsidP="0023304E">
            <w:pPr>
              <w:wordWrap w:val="0"/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CHEMICAL GUARANTEE PERIOD</w:t>
            </w:r>
          </w:p>
        </w:tc>
        <w:tc>
          <w:tcPr>
            <w:tcW w:w="2412" w:type="dxa"/>
            <w:vAlign w:val="center"/>
          </w:tcPr>
          <w:p w14:paraId="3BDB957E" w14:textId="577B164F" w:rsidR="00165A41" w:rsidRPr="00483362" w:rsidRDefault="00867D09" w:rsidP="00A56BBD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due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_date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410" w:type="dxa"/>
            <w:gridSpan w:val="2"/>
            <w:vAlign w:val="center"/>
          </w:tcPr>
          <w:p w14:paraId="7202D80A" w14:textId="3042A9CA" w:rsidR="00165A41" w:rsidRPr="003F48BD" w:rsidRDefault="00867D09" w:rsidP="00A56BBD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due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_date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376" w:type="dxa"/>
            <w:gridSpan w:val="2"/>
            <w:vAlign w:val="center"/>
          </w:tcPr>
          <w:p w14:paraId="7226EC98" w14:textId="11E596D9" w:rsidR="00165A41" w:rsidRPr="003F48BD" w:rsidRDefault="00867D09" w:rsidP="008662E3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due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_date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E80892" w:rsidRPr="00F208B4" w14:paraId="1BA12B94" w14:textId="77777777" w:rsidTr="00867D09">
        <w:trPr>
          <w:trHeight w:hRule="exact" w:val="302"/>
        </w:trPr>
        <w:tc>
          <w:tcPr>
            <w:tcW w:w="2159" w:type="dxa"/>
            <w:vAlign w:val="center"/>
          </w:tcPr>
          <w:p w14:paraId="34D0F63F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proofErr w:type="gramStart"/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TEST  ITEM</w:t>
            </w:r>
            <w:proofErr w:type="gramEnd"/>
          </w:p>
        </w:tc>
        <w:tc>
          <w:tcPr>
            <w:tcW w:w="469" w:type="dxa"/>
            <w:vAlign w:val="center"/>
          </w:tcPr>
          <w:p w14:paraId="4F838E20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℃</w:t>
            </w:r>
          </w:p>
        </w:tc>
        <w:tc>
          <w:tcPr>
            <w:tcW w:w="843" w:type="dxa"/>
            <w:vAlign w:val="center"/>
          </w:tcPr>
          <w:p w14:paraId="04F04728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UNIT</w:t>
            </w:r>
          </w:p>
        </w:tc>
        <w:tc>
          <w:tcPr>
            <w:tcW w:w="3439" w:type="dxa"/>
            <w:vAlign w:val="center"/>
          </w:tcPr>
          <w:p w14:paraId="10E681BB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SPECIFICATION</w:t>
            </w:r>
          </w:p>
        </w:tc>
        <w:tc>
          <w:tcPr>
            <w:tcW w:w="2412" w:type="dxa"/>
            <w:vAlign w:val="center"/>
          </w:tcPr>
          <w:p w14:paraId="760B9F3F" w14:textId="77777777" w:rsidR="00E80892" w:rsidRPr="00483362" w:rsidRDefault="00E80892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RESULT</w:t>
            </w:r>
          </w:p>
        </w:tc>
        <w:tc>
          <w:tcPr>
            <w:tcW w:w="2410" w:type="dxa"/>
            <w:gridSpan w:val="2"/>
            <w:vAlign w:val="center"/>
          </w:tcPr>
          <w:p w14:paraId="36E93C8F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RESULT</w:t>
            </w:r>
          </w:p>
        </w:tc>
        <w:tc>
          <w:tcPr>
            <w:tcW w:w="2376" w:type="dxa"/>
            <w:gridSpan w:val="2"/>
            <w:vAlign w:val="center"/>
          </w:tcPr>
          <w:p w14:paraId="2CC4F96A" w14:textId="77777777" w:rsidR="00E80892" w:rsidRPr="00483362" w:rsidRDefault="00E80892" w:rsidP="009A669B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RESULT</w:t>
            </w:r>
          </w:p>
        </w:tc>
      </w:tr>
      <w:tr w:rsidR="00E80892" w:rsidRPr="00F208B4" w14:paraId="03ADB774" w14:textId="77777777" w:rsidTr="00867D09">
        <w:trPr>
          <w:trHeight w:hRule="exact" w:val="776"/>
        </w:trPr>
        <w:tc>
          <w:tcPr>
            <w:tcW w:w="2159" w:type="dxa"/>
            <w:vAlign w:val="center"/>
          </w:tcPr>
          <w:p w14:paraId="11119EF7" w14:textId="77777777" w:rsidR="00E80892" w:rsidRPr="00F208B4" w:rsidRDefault="00E80892" w:rsidP="0023304E">
            <w:pPr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外觀</w:t>
            </w:r>
          </w:p>
        </w:tc>
        <w:tc>
          <w:tcPr>
            <w:tcW w:w="469" w:type="dxa"/>
            <w:vAlign w:val="center"/>
          </w:tcPr>
          <w:p w14:paraId="6C0C272B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29479ABA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-</w:t>
            </w:r>
          </w:p>
          <w:p w14:paraId="3B07A005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</w:p>
        </w:tc>
        <w:tc>
          <w:tcPr>
            <w:tcW w:w="3439" w:type="dxa"/>
            <w:vAlign w:val="center"/>
          </w:tcPr>
          <w:p w14:paraId="2E92C07A" w14:textId="77777777" w:rsidR="00E80892" w:rsidRPr="00EE4C38" w:rsidRDefault="00E80892" w:rsidP="00E80892">
            <w:pPr>
              <w:ind w:leftChars="-28" w:left="-67"/>
              <w:jc w:val="center"/>
              <w:rPr>
                <w:rFonts w:ascii="BatangChe" w:hAnsi="BatangChe" w:hint="eastAsia"/>
                <w:sz w:val="16"/>
                <w:szCs w:val="16"/>
              </w:rPr>
            </w:pPr>
            <w:r w:rsidRPr="00E80892">
              <w:rPr>
                <w:rFonts w:ascii="BatangChe" w:hAnsi="BatangChe" w:hint="eastAsia"/>
                <w:sz w:val="16"/>
                <w:szCs w:val="16"/>
              </w:rPr>
              <w:t>Resin:</w:t>
            </w:r>
            <w:r>
              <w:rPr>
                <w:rFonts w:ascii="BatangChe" w:hAnsi="BatangChe" w:hint="eastAsia"/>
                <w:sz w:val="16"/>
                <w:szCs w:val="16"/>
              </w:rPr>
              <w:t xml:space="preserve"> </w:t>
            </w:r>
            <w:r w:rsidRPr="00E80892">
              <w:rPr>
                <w:rFonts w:ascii="BatangChe" w:hAnsi="BatangChe" w:hint="eastAsia"/>
                <w:sz w:val="16"/>
                <w:szCs w:val="16"/>
              </w:rPr>
              <w:t>RED or BLACK l</w:t>
            </w:r>
            <w:r w:rsidRPr="00E80892">
              <w:rPr>
                <w:rFonts w:ascii="BatangChe" w:eastAsia="BatangChe" w:hAnsi="BatangChe" w:hint="eastAsia"/>
                <w:sz w:val="16"/>
                <w:szCs w:val="16"/>
              </w:rPr>
              <w:t>iquid</w:t>
            </w:r>
          </w:p>
          <w:p w14:paraId="4EEEC7EF" w14:textId="77777777" w:rsidR="00E80892" w:rsidRPr="00E80892" w:rsidRDefault="00E80892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Hardener:</w:t>
            </w:r>
            <w:r w:rsidR="00EE4C38">
              <w:rPr>
                <w:rFonts w:ascii="BatangChe" w:hAnsi="BatangChe" w:hint="eastAsia"/>
                <w:sz w:val="18"/>
                <w:szCs w:val="18"/>
              </w:rPr>
              <w:t xml:space="preserve"> </w:t>
            </w:r>
            <w:r>
              <w:rPr>
                <w:rFonts w:ascii="BatangChe" w:hAnsi="BatangChe" w:hint="eastAsia"/>
                <w:sz w:val="18"/>
                <w:szCs w:val="18"/>
              </w:rPr>
              <w:t>Light yellow liquid</w:t>
            </w:r>
          </w:p>
          <w:p w14:paraId="3978FDD5" w14:textId="77777777" w:rsidR="00E80892" w:rsidRPr="00E80892" w:rsidRDefault="00E80892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</w:p>
        </w:tc>
        <w:tc>
          <w:tcPr>
            <w:tcW w:w="2412" w:type="dxa"/>
            <w:vAlign w:val="center"/>
          </w:tcPr>
          <w:p w14:paraId="71AE9E55" w14:textId="77777777" w:rsidR="00E80892" w:rsidRPr="00F208B4" w:rsidRDefault="00E80892" w:rsidP="00867D09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RED</w:t>
            </w:r>
            <w:r w:rsidRPr="00483362">
              <w:rPr>
                <w:rFonts w:ascii="BatangChe" w:hAnsi="BatangChe"/>
                <w:sz w:val="18"/>
                <w:szCs w:val="18"/>
              </w:rPr>
              <w:t xml:space="preserve"> liquid</w:t>
            </w:r>
          </w:p>
        </w:tc>
        <w:tc>
          <w:tcPr>
            <w:tcW w:w="2410" w:type="dxa"/>
            <w:gridSpan w:val="2"/>
            <w:vAlign w:val="center"/>
          </w:tcPr>
          <w:p w14:paraId="52FD076F" w14:textId="77777777" w:rsidR="00E80892" w:rsidRPr="00F208B4" w:rsidRDefault="00E80892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483362">
              <w:rPr>
                <w:rFonts w:ascii="BatangChe" w:hAnsi="BatangChe"/>
                <w:sz w:val="18"/>
                <w:szCs w:val="18"/>
              </w:rPr>
              <w:t>BLACK liquid</w:t>
            </w:r>
          </w:p>
        </w:tc>
        <w:tc>
          <w:tcPr>
            <w:tcW w:w="2376" w:type="dxa"/>
            <w:gridSpan w:val="2"/>
            <w:vAlign w:val="center"/>
          </w:tcPr>
          <w:p w14:paraId="5012FE2C" w14:textId="77777777" w:rsidR="00E80892" w:rsidRPr="00F208B4" w:rsidRDefault="00E80892" w:rsidP="00867D09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Light yellow</w:t>
            </w:r>
            <w:r w:rsidRPr="00483362">
              <w:rPr>
                <w:rFonts w:ascii="BatangChe" w:hAnsi="BatangChe"/>
                <w:sz w:val="18"/>
                <w:szCs w:val="18"/>
              </w:rPr>
              <w:t xml:space="preserve"> liquid</w:t>
            </w:r>
          </w:p>
        </w:tc>
      </w:tr>
      <w:tr w:rsidR="00165A41" w:rsidRPr="00F208B4" w14:paraId="14EAE2D9" w14:textId="77777777" w:rsidTr="00867D09">
        <w:trPr>
          <w:trHeight w:hRule="exact" w:val="702"/>
        </w:trPr>
        <w:tc>
          <w:tcPr>
            <w:tcW w:w="2159" w:type="dxa"/>
            <w:vAlign w:val="center"/>
          </w:tcPr>
          <w:p w14:paraId="3A638BF9" w14:textId="77777777" w:rsidR="00165A41" w:rsidRPr="00F208B4" w:rsidRDefault="00165A41" w:rsidP="0023304E">
            <w:pPr>
              <w:rPr>
                <w:rFonts w:ascii="BatangChe" w:eastAsia="BatangChe" w:hAnsi="BatangChe" w:hint="eastAsia"/>
                <w:sz w:val="18"/>
                <w:szCs w:val="18"/>
              </w:rPr>
            </w:pPr>
            <w:r>
              <w:rPr>
                <w:rFonts w:ascii="PMingLiU" w:hAnsi="PMingLiU" w:hint="eastAsia"/>
                <w:sz w:val="18"/>
                <w:szCs w:val="18"/>
              </w:rPr>
              <w:t>黏度</w:t>
            </w:r>
          </w:p>
        </w:tc>
        <w:tc>
          <w:tcPr>
            <w:tcW w:w="469" w:type="dxa"/>
            <w:vAlign w:val="center"/>
          </w:tcPr>
          <w:p w14:paraId="17FD9717" w14:textId="77777777" w:rsidR="00165A41" w:rsidRPr="00F208B4" w:rsidRDefault="00165A41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769A19B4" w14:textId="77777777" w:rsidR="00165A41" w:rsidRPr="00F208B4" w:rsidRDefault="00165A41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mPa．s</w:t>
            </w:r>
          </w:p>
        </w:tc>
        <w:tc>
          <w:tcPr>
            <w:tcW w:w="3439" w:type="dxa"/>
            <w:vAlign w:val="center"/>
          </w:tcPr>
          <w:p w14:paraId="10D9121E" w14:textId="6B18647C" w:rsidR="00165A41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 xml:space="preserve">R: </w:t>
            </w:r>
            <w:r w:rsidR="00165A41">
              <w:rPr>
                <w:rFonts w:ascii="BatangChe" w:hAnsi="BatangChe" w:hint="eastAsia"/>
                <w:sz w:val="18"/>
                <w:szCs w:val="18"/>
              </w:rPr>
              <w:t>1500</w:t>
            </w:r>
            <w:r w:rsidR="00867D09">
              <w:rPr>
                <w:rFonts w:ascii="BatangChe" w:eastAsia="BatangChe" w:hAnsi="BatangChe" w:hint="eastAsia"/>
                <w:sz w:val="18"/>
                <w:szCs w:val="18"/>
              </w:rPr>
              <w:t>~</w:t>
            </w:r>
            <w:r w:rsidR="00165A41">
              <w:rPr>
                <w:rFonts w:ascii="BatangChe" w:hAnsi="BatangChe" w:hint="eastAsia"/>
                <w:sz w:val="18"/>
                <w:szCs w:val="18"/>
              </w:rPr>
              <w:t>20</w:t>
            </w:r>
            <w:r w:rsidR="00165A41" w:rsidRPr="00F208B4">
              <w:rPr>
                <w:rFonts w:ascii="BatangChe" w:eastAsia="BatangChe" w:hAnsi="BatangChe" w:hint="eastAsia"/>
                <w:sz w:val="18"/>
                <w:szCs w:val="18"/>
              </w:rPr>
              <w:t>00</w:t>
            </w:r>
          </w:p>
          <w:p w14:paraId="7298C8F6" w14:textId="77777777" w:rsidR="00EE4C38" w:rsidRPr="00EE4C38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H: 400~600</w:t>
            </w:r>
          </w:p>
        </w:tc>
        <w:tc>
          <w:tcPr>
            <w:tcW w:w="2412" w:type="dxa"/>
            <w:vAlign w:val="center"/>
          </w:tcPr>
          <w:p w14:paraId="6A626AD1" w14:textId="1FB891F4" w:rsidR="00165A41" w:rsidRDefault="00867D09" w:rsidP="00867D09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8000r_viscosity }}</w:t>
            </w:r>
          </w:p>
        </w:tc>
        <w:tc>
          <w:tcPr>
            <w:tcW w:w="2410" w:type="dxa"/>
            <w:gridSpan w:val="2"/>
            <w:vAlign w:val="center"/>
          </w:tcPr>
          <w:p w14:paraId="5CA8D207" w14:textId="2C1D2C89" w:rsidR="00165A41" w:rsidRPr="00741F18" w:rsidRDefault="00867D09" w:rsidP="00FE1FA3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</w:t>
            </w:r>
            <w:r>
              <w:rPr>
                <w:rFonts w:ascii="BatangChe" w:hAnsi="BatangChe"/>
                <w:sz w:val="18"/>
                <w:szCs w:val="18"/>
              </w:rPr>
              <w:t>b</w:t>
            </w:r>
            <w:r>
              <w:rPr>
                <w:rFonts w:ascii="BatangChe" w:hAnsi="BatangChe"/>
                <w:sz w:val="18"/>
                <w:szCs w:val="18"/>
              </w:rPr>
              <w:t>_viscosity }}</w:t>
            </w:r>
          </w:p>
        </w:tc>
        <w:tc>
          <w:tcPr>
            <w:tcW w:w="2376" w:type="dxa"/>
            <w:gridSpan w:val="2"/>
            <w:vAlign w:val="center"/>
          </w:tcPr>
          <w:p w14:paraId="538E4B48" w14:textId="0713E03C" w:rsidR="00165A41" w:rsidRPr="00741F18" w:rsidRDefault="00867D09" w:rsidP="00A56BBD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r>
              <w:rPr>
                <w:rFonts w:ascii="BatangChe" w:hAnsi="BatangChe"/>
                <w:sz w:val="18"/>
                <w:szCs w:val="18"/>
              </w:rPr>
              <w:t>h</w:t>
            </w:r>
            <w:r>
              <w:rPr>
                <w:rFonts w:ascii="BatangChe" w:hAnsi="BatangChe"/>
                <w:sz w:val="18"/>
                <w:szCs w:val="18"/>
              </w:rPr>
              <w:t>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8000_viscosity }}</w:t>
            </w:r>
          </w:p>
        </w:tc>
      </w:tr>
      <w:tr w:rsidR="00165A41" w:rsidRPr="00F208B4" w14:paraId="6037E333" w14:textId="77777777" w:rsidTr="00867D09">
        <w:trPr>
          <w:trHeight w:hRule="exact" w:val="302"/>
        </w:trPr>
        <w:tc>
          <w:tcPr>
            <w:tcW w:w="2159" w:type="dxa"/>
            <w:vAlign w:val="center"/>
          </w:tcPr>
          <w:p w14:paraId="120D6292" w14:textId="77777777" w:rsidR="00165A41" w:rsidRDefault="00165A41" w:rsidP="0023304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比重</w:t>
            </w:r>
          </w:p>
        </w:tc>
        <w:tc>
          <w:tcPr>
            <w:tcW w:w="469" w:type="dxa"/>
            <w:vAlign w:val="center"/>
          </w:tcPr>
          <w:p w14:paraId="268B364F" w14:textId="77777777" w:rsidR="00165A41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45AF422D" w14:textId="77777777" w:rsidR="00165A41" w:rsidRPr="00EE4C38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3439" w:type="dxa"/>
            <w:vAlign w:val="center"/>
          </w:tcPr>
          <w:p w14:paraId="6F8A8B24" w14:textId="77777777" w:rsidR="00165A41" w:rsidRDefault="00E80892" w:rsidP="00E80892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 xml:space="preserve">R:1.11~1.18 </w:t>
            </w:r>
            <w:r w:rsidR="00EE4C38">
              <w:rPr>
                <w:rFonts w:ascii="BatangChe" w:hAnsi="BatangChe" w:hint="eastAsia"/>
                <w:sz w:val="18"/>
                <w:szCs w:val="18"/>
              </w:rPr>
              <w:t xml:space="preserve">   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H:1.03~1.0</w:t>
            </w:r>
            <w:r w:rsidR="00EE4C38">
              <w:rPr>
                <w:rFonts w:ascii="BatangChe" w:hAnsi="BatangChe" w:hint="eastAsia"/>
                <w:sz w:val="18"/>
                <w:szCs w:val="18"/>
              </w:rPr>
              <w:t>8</w:t>
            </w:r>
          </w:p>
        </w:tc>
        <w:tc>
          <w:tcPr>
            <w:tcW w:w="2412" w:type="dxa"/>
            <w:vAlign w:val="center"/>
          </w:tcPr>
          <w:p w14:paraId="3108D944" w14:textId="77777777" w:rsidR="00165A41" w:rsidRDefault="00E80892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1.14</w:t>
            </w:r>
          </w:p>
        </w:tc>
        <w:tc>
          <w:tcPr>
            <w:tcW w:w="2410" w:type="dxa"/>
            <w:gridSpan w:val="2"/>
            <w:vAlign w:val="center"/>
          </w:tcPr>
          <w:p w14:paraId="3B83E2D7" w14:textId="77777777" w:rsidR="00165A41" w:rsidRDefault="00E80892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1.14</w:t>
            </w:r>
          </w:p>
        </w:tc>
        <w:tc>
          <w:tcPr>
            <w:tcW w:w="2376" w:type="dxa"/>
            <w:gridSpan w:val="2"/>
            <w:vAlign w:val="center"/>
          </w:tcPr>
          <w:p w14:paraId="4DA2237A" w14:textId="77777777" w:rsidR="00165A41" w:rsidRDefault="00E80892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1.0</w:t>
            </w:r>
            <w:r w:rsidR="00886106">
              <w:rPr>
                <w:rFonts w:ascii="BatangChe" w:hAnsi="BatangChe" w:hint="eastAsia"/>
                <w:sz w:val="18"/>
                <w:szCs w:val="18"/>
              </w:rPr>
              <w:t>5</w:t>
            </w:r>
          </w:p>
        </w:tc>
      </w:tr>
      <w:tr w:rsidR="00165A41" w:rsidRPr="00F208B4" w14:paraId="4A928852" w14:textId="77777777" w:rsidTr="00867D09">
        <w:trPr>
          <w:trHeight w:hRule="exact" w:val="302"/>
        </w:trPr>
        <w:tc>
          <w:tcPr>
            <w:tcW w:w="2159" w:type="dxa"/>
            <w:vAlign w:val="center"/>
          </w:tcPr>
          <w:p w14:paraId="5B13FA3C" w14:textId="77777777" w:rsidR="00165A41" w:rsidRDefault="00165A41" w:rsidP="0023304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膠化時間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@120</w:t>
            </w: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℃</w:t>
            </w:r>
          </w:p>
        </w:tc>
        <w:tc>
          <w:tcPr>
            <w:tcW w:w="469" w:type="dxa"/>
            <w:vAlign w:val="center"/>
          </w:tcPr>
          <w:p w14:paraId="2873C06A" w14:textId="77777777" w:rsidR="00165A41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7BA97C91" w14:textId="77777777" w:rsidR="00165A41" w:rsidRPr="00B80F4E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sec</w:t>
            </w:r>
          </w:p>
        </w:tc>
        <w:tc>
          <w:tcPr>
            <w:tcW w:w="3439" w:type="dxa"/>
            <w:vAlign w:val="center"/>
          </w:tcPr>
          <w:p w14:paraId="301CD39E" w14:textId="77777777" w:rsidR="00165A41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25~50</w:t>
            </w:r>
          </w:p>
        </w:tc>
        <w:tc>
          <w:tcPr>
            <w:tcW w:w="2412" w:type="dxa"/>
            <w:vAlign w:val="center"/>
          </w:tcPr>
          <w:p w14:paraId="5CEF2180" w14:textId="233BDF1A" w:rsidR="00165A41" w:rsidRDefault="00A0140E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8000r_</w:t>
            </w:r>
            <w:r>
              <w:rPr>
                <w:rFonts w:ascii="BatangChe" w:hAnsi="BatangChe"/>
                <w:sz w:val="18"/>
                <w:szCs w:val="18"/>
              </w:rPr>
              <w:t>gel_time</w:t>
            </w:r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  <w:tc>
          <w:tcPr>
            <w:tcW w:w="2410" w:type="dxa"/>
            <w:gridSpan w:val="2"/>
            <w:vAlign w:val="center"/>
          </w:tcPr>
          <w:p w14:paraId="5CE501D1" w14:textId="2CF457F0" w:rsidR="00165A41" w:rsidRDefault="00A0140E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>{{ ay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8000</w:t>
            </w:r>
            <w:r>
              <w:rPr>
                <w:rFonts w:ascii="BatangChe" w:hAnsi="BatangChe"/>
                <w:sz w:val="18"/>
                <w:szCs w:val="18"/>
              </w:rPr>
              <w:t>b</w:t>
            </w:r>
            <w:r>
              <w:rPr>
                <w:rFonts w:ascii="BatangChe" w:hAnsi="BatangChe"/>
                <w:sz w:val="18"/>
                <w:szCs w:val="18"/>
              </w:rPr>
              <w:t>_gel_time }}</w:t>
            </w:r>
          </w:p>
        </w:tc>
        <w:tc>
          <w:tcPr>
            <w:tcW w:w="2376" w:type="dxa"/>
            <w:gridSpan w:val="2"/>
            <w:vAlign w:val="center"/>
          </w:tcPr>
          <w:p w14:paraId="5883925B" w14:textId="77777777" w:rsidR="00165A41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</w:tr>
      <w:tr w:rsidR="00016173" w:rsidRPr="00F208B4" w14:paraId="674CE1BE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728494C4" w14:textId="77777777" w:rsidR="00016173" w:rsidRPr="00993BF5" w:rsidRDefault="00016173" w:rsidP="0023304E">
            <w:pPr>
              <w:rPr>
                <w:rFonts w:ascii="BatangChe" w:hAnsi="BatangChe" w:hint="eastAsia"/>
                <w:sz w:val="18"/>
                <w:szCs w:val="18"/>
              </w:rPr>
            </w:pPr>
            <w:proofErr w:type="spellStart"/>
            <w:r>
              <w:rPr>
                <w:rFonts w:ascii="BatangChe" w:hAnsi="BatangChe" w:hint="eastAsia"/>
                <w:sz w:val="18"/>
                <w:szCs w:val="18"/>
              </w:rPr>
              <w:t>Tg</w:t>
            </w:r>
            <w:proofErr w:type="spellEnd"/>
            <w:r w:rsidR="00EE4C38">
              <w:rPr>
                <w:rFonts w:ascii="BatangChe" w:hAnsi="BatangChe" w:hint="eastAsia"/>
                <w:sz w:val="18"/>
                <w:szCs w:val="18"/>
              </w:rPr>
              <w:t xml:space="preserve"> by DSC</w:t>
            </w:r>
          </w:p>
        </w:tc>
        <w:tc>
          <w:tcPr>
            <w:tcW w:w="469" w:type="dxa"/>
            <w:vAlign w:val="center"/>
          </w:tcPr>
          <w:p w14:paraId="634C2161" w14:textId="77777777" w:rsidR="00016173" w:rsidRPr="009E0558" w:rsidRDefault="00016173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7AA981F1" w14:textId="77777777" w:rsidR="00016173" w:rsidRPr="00F208B4" w:rsidRDefault="00016173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℃</w:t>
            </w:r>
          </w:p>
        </w:tc>
        <w:tc>
          <w:tcPr>
            <w:tcW w:w="3439" w:type="dxa"/>
            <w:vAlign w:val="center"/>
          </w:tcPr>
          <w:p w14:paraId="53EAF67B" w14:textId="77777777" w:rsidR="00016173" w:rsidRPr="009E0558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50~70</w:t>
            </w:r>
          </w:p>
        </w:tc>
        <w:tc>
          <w:tcPr>
            <w:tcW w:w="7198" w:type="dxa"/>
            <w:gridSpan w:val="5"/>
            <w:vAlign w:val="center"/>
          </w:tcPr>
          <w:p w14:paraId="77FEB74E" w14:textId="77777777" w:rsidR="00016173" w:rsidRPr="009E0558" w:rsidRDefault="00C42D9D" w:rsidP="0023304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60</w:t>
            </w:r>
          </w:p>
          <w:p w14:paraId="01CB1763" w14:textId="77777777" w:rsidR="00016173" w:rsidRPr="009E0558" w:rsidRDefault="00016173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</w:tr>
      <w:tr w:rsidR="00165A41" w:rsidRPr="00F208B4" w14:paraId="0D40E631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0B7D1962" w14:textId="77777777" w:rsidR="00165A41" w:rsidRPr="00993BF5" w:rsidRDefault="00165A41" w:rsidP="0023304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硬度</w:t>
            </w:r>
          </w:p>
        </w:tc>
        <w:tc>
          <w:tcPr>
            <w:tcW w:w="469" w:type="dxa"/>
            <w:vAlign w:val="center"/>
          </w:tcPr>
          <w:p w14:paraId="59438989" w14:textId="77777777" w:rsidR="00165A41" w:rsidRPr="009E0558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0F002ACF" w14:textId="77777777" w:rsidR="00165A41" w:rsidRPr="00F208B4" w:rsidRDefault="00165A41" w:rsidP="0023304E">
            <w:pPr>
              <w:jc w:val="center"/>
              <w:rPr>
                <w:rFonts w:ascii="BatangChe" w:eastAsia="BatangChe" w:hAnsi="BatangChe" w:hint="eastAsia"/>
                <w:sz w:val="18"/>
                <w:szCs w:val="18"/>
              </w:rPr>
            </w:pPr>
            <w:r w:rsidRPr="00F208B4">
              <w:rPr>
                <w:rFonts w:ascii="BatangChe" w:eastAsia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3439" w:type="dxa"/>
            <w:vAlign w:val="center"/>
          </w:tcPr>
          <w:p w14:paraId="1476F91B" w14:textId="77777777" w:rsidR="00165A41" w:rsidRPr="009E0558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＞</w:t>
            </w:r>
            <w:r>
              <w:rPr>
                <w:rFonts w:ascii="BatangChe" w:hAnsi="BatangChe" w:hint="eastAsia"/>
                <w:sz w:val="18"/>
                <w:szCs w:val="18"/>
              </w:rPr>
              <w:t>D-80</w:t>
            </w:r>
          </w:p>
        </w:tc>
        <w:tc>
          <w:tcPr>
            <w:tcW w:w="2412" w:type="dxa"/>
            <w:vAlign w:val="center"/>
          </w:tcPr>
          <w:p w14:paraId="333F333D" w14:textId="77777777" w:rsidR="00165A41" w:rsidRDefault="00911D0C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D-8</w:t>
            </w:r>
            <w:r w:rsidR="00E21030">
              <w:rPr>
                <w:rFonts w:ascii="BatangChe" w:hAnsi="BatangChe" w:hint="eastAsia"/>
                <w:sz w:val="18"/>
                <w:szCs w:val="18"/>
              </w:rPr>
              <w:t>2</w:t>
            </w:r>
          </w:p>
        </w:tc>
        <w:tc>
          <w:tcPr>
            <w:tcW w:w="2410" w:type="dxa"/>
            <w:gridSpan w:val="2"/>
            <w:vAlign w:val="center"/>
          </w:tcPr>
          <w:p w14:paraId="1A9D6801" w14:textId="77777777" w:rsidR="00165A41" w:rsidRPr="009E0558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D-8</w:t>
            </w:r>
            <w:r w:rsidR="00C42D9D">
              <w:rPr>
                <w:rFonts w:ascii="BatangChe" w:hAnsi="BatangChe" w:hint="eastAsia"/>
                <w:sz w:val="18"/>
                <w:szCs w:val="18"/>
              </w:rPr>
              <w:t>2</w:t>
            </w:r>
          </w:p>
        </w:tc>
        <w:tc>
          <w:tcPr>
            <w:tcW w:w="2376" w:type="dxa"/>
            <w:gridSpan w:val="2"/>
            <w:vAlign w:val="center"/>
          </w:tcPr>
          <w:p w14:paraId="23ABB4B9" w14:textId="77777777" w:rsidR="00165A41" w:rsidRPr="009E0558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</w:tr>
      <w:tr w:rsidR="00165A41" w:rsidRPr="00F208B4" w14:paraId="7BE405A9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0DCB9622" w14:textId="77777777" w:rsidR="00165A41" w:rsidRDefault="00165A41" w:rsidP="0023304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浸酸前引張強度</w:t>
            </w:r>
          </w:p>
        </w:tc>
        <w:tc>
          <w:tcPr>
            <w:tcW w:w="469" w:type="dxa"/>
            <w:vAlign w:val="center"/>
          </w:tcPr>
          <w:p w14:paraId="564B4FE5" w14:textId="77777777" w:rsidR="00165A41" w:rsidRDefault="00EE4C38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2244F137" w14:textId="77777777" w:rsidR="00165A41" w:rsidRPr="00B80F4E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spellStart"/>
            <w:r>
              <w:rPr>
                <w:rFonts w:ascii="BatangChe" w:hAnsi="BatangChe"/>
                <w:sz w:val="18"/>
                <w:szCs w:val="18"/>
              </w:rPr>
              <w:t>K</w:t>
            </w:r>
            <w:r>
              <w:rPr>
                <w:rFonts w:ascii="BatangChe" w:hAnsi="BatangChe" w:hint="eastAsia"/>
                <w:sz w:val="18"/>
                <w:szCs w:val="18"/>
              </w:rPr>
              <w:t>gf</w:t>
            </w:r>
            <w:proofErr w:type="spellEnd"/>
            <w:r>
              <w:rPr>
                <w:rFonts w:ascii="BatangChe" w:hAnsi="BatangChe" w:hint="eastAsia"/>
                <w:sz w:val="18"/>
                <w:szCs w:val="18"/>
              </w:rPr>
              <w:t>/cm</w:t>
            </w:r>
            <w:r w:rsidRPr="00B80F4E">
              <w:rPr>
                <w:rFonts w:ascii="BatangChe" w:hAnsi="BatangChe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39" w:type="dxa"/>
            <w:vAlign w:val="center"/>
          </w:tcPr>
          <w:p w14:paraId="49E68978" w14:textId="77777777" w:rsidR="00165A41" w:rsidRDefault="00165A41" w:rsidP="0023304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&gt;50</w:t>
            </w:r>
          </w:p>
        </w:tc>
        <w:tc>
          <w:tcPr>
            <w:tcW w:w="7198" w:type="dxa"/>
            <w:gridSpan w:val="5"/>
            <w:vAlign w:val="center"/>
          </w:tcPr>
          <w:p w14:paraId="2C34AD2B" w14:textId="41F654D5" w:rsidR="00165A41" w:rsidRDefault="00A0140E" w:rsidP="00A56BBD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before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_tensile_strength }}</w:t>
            </w:r>
          </w:p>
        </w:tc>
      </w:tr>
      <w:tr w:rsidR="00A0140E" w:rsidRPr="00F208B4" w14:paraId="0F179829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75BA29B0" w14:textId="77777777" w:rsidR="00A0140E" w:rsidRDefault="00A0140E" w:rsidP="00A0140E">
            <w:pPr>
              <w:rPr>
                <w:rFonts w:ascii="BatangChe" w:hAnsi="BatangChe" w:hint="eastAsia"/>
                <w:sz w:val="18"/>
                <w:szCs w:val="18"/>
              </w:rPr>
            </w:pPr>
            <w:proofErr w:type="spellEnd"/>
            <w:r>
              <w:rPr>
                <w:rFonts w:ascii="BatangChe" w:hAnsi="BatangChe" w:hint="eastAsia"/>
                <w:sz w:val="18"/>
                <w:szCs w:val="18"/>
              </w:rPr>
              <w:t>浸酸後引張強度</w:t>
            </w:r>
          </w:p>
        </w:tc>
        <w:tc>
          <w:tcPr>
            <w:tcW w:w="469" w:type="dxa"/>
            <w:vAlign w:val="center"/>
          </w:tcPr>
          <w:p w14:paraId="01DE4A8A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47DE3E83" w14:textId="77777777" w:rsidR="00A0140E" w:rsidRPr="00B80F4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spellStart"/>
            <w:r>
              <w:rPr>
                <w:rFonts w:ascii="BatangChe" w:hAnsi="BatangChe"/>
                <w:sz w:val="18"/>
                <w:szCs w:val="18"/>
              </w:rPr>
              <w:t>K</w:t>
            </w:r>
            <w:r>
              <w:rPr>
                <w:rFonts w:ascii="BatangChe" w:hAnsi="BatangChe" w:hint="eastAsia"/>
                <w:sz w:val="18"/>
                <w:szCs w:val="18"/>
              </w:rPr>
              <w:t>gf</w:t>
            </w:r>
            <w:proofErr w:type="spellEnd"/>
            <w:r>
              <w:rPr>
                <w:rFonts w:ascii="BatangChe" w:hAnsi="BatangChe" w:hint="eastAsia"/>
                <w:sz w:val="18"/>
                <w:szCs w:val="18"/>
              </w:rPr>
              <w:t>/cm</w:t>
            </w:r>
            <w:r w:rsidRPr="00B80F4E">
              <w:rPr>
                <w:rFonts w:ascii="BatangChe" w:hAnsi="BatangChe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439" w:type="dxa"/>
            <w:vAlign w:val="center"/>
          </w:tcPr>
          <w:p w14:paraId="34111224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&gt;50</w:t>
            </w:r>
          </w:p>
        </w:tc>
        <w:tc>
          <w:tcPr>
            <w:tcW w:w="7198" w:type="dxa"/>
            <w:gridSpan w:val="5"/>
            <w:vAlign w:val="center"/>
          </w:tcPr>
          <w:p w14:paraId="0DF1C4CD" w14:textId="09824D25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after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_tensile_strength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</w:p>
        </w:tc>
      </w:tr>
      <w:tr w:rsidR="00A0140E" w:rsidRPr="00F208B4" w14:paraId="13EAE6CA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17350C67" w14:textId="77777777" w:rsidR="00A0140E" w:rsidRDefault="00A0140E" w:rsidP="00A0140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浸酸前後引張強度差異</w:t>
            </w:r>
          </w:p>
        </w:tc>
        <w:tc>
          <w:tcPr>
            <w:tcW w:w="469" w:type="dxa"/>
            <w:vAlign w:val="center"/>
          </w:tcPr>
          <w:p w14:paraId="69298509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25</w:t>
            </w:r>
          </w:p>
        </w:tc>
        <w:tc>
          <w:tcPr>
            <w:tcW w:w="843" w:type="dxa"/>
            <w:vAlign w:val="center"/>
          </w:tcPr>
          <w:p w14:paraId="78E19E41" w14:textId="77777777" w:rsidR="00A0140E" w:rsidRPr="00B80F4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%</w:t>
            </w:r>
          </w:p>
        </w:tc>
        <w:tc>
          <w:tcPr>
            <w:tcW w:w="3439" w:type="dxa"/>
            <w:vAlign w:val="center"/>
          </w:tcPr>
          <w:p w14:paraId="02812AB7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7198" w:type="dxa"/>
            <w:gridSpan w:val="5"/>
            <w:vAlign w:val="center"/>
          </w:tcPr>
          <w:p w14:paraId="30504EC7" w14:textId="0C992C91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proofErr w:type="gramStart"/>
            <w:r>
              <w:rPr>
                <w:rFonts w:ascii="BatangChe" w:hAnsi="BatangChe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BatangChe" w:hAnsi="BatangChe"/>
                <w:sz w:val="18"/>
                <w:szCs w:val="18"/>
              </w:rPr>
              <w:t>tensile</w:t>
            </w:r>
            <w:proofErr w:type="gramEnd"/>
            <w:r>
              <w:rPr>
                <w:rFonts w:ascii="BatangChe" w:hAnsi="BatangChe"/>
                <w:sz w:val="18"/>
                <w:szCs w:val="18"/>
              </w:rPr>
              <w:t>_strength_diff</w:t>
            </w:r>
            <w:proofErr w:type="spellEnd"/>
            <w:r>
              <w:rPr>
                <w:rFonts w:ascii="BatangChe" w:hAnsi="BatangChe"/>
                <w:sz w:val="18"/>
                <w:szCs w:val="18"/>
              </w:rPr>
              <w:t xml:space="preserve"> }}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%</w:t>
            </w:r>
          </w:p>
        </w:tc>
      </w:tr>
      <w:tr w:rsidR="00A0140E" w:rsidRPr="00F208B4" w14:paraId="19382178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35A48A3B" w14:textId="77777777" w:rsidR="00A0140E" w:rsidRDefault="00A0140E" w:rsidP="00A0140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耐酸性</w:t>
            </w:r>
          </w:p>
        </w:tc>
        <w:tc>
          <w:tcPr>
            <w:tcW w:w="469" w:type="dxa"/>
            <w:vAlign w:val="center"/>
          </w:tcPr>
          <w:p w14:paraId="0457D1C7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381778B0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%</w:t>
            </w:r>
          </w:p>
        </w:tc>
        <w:tc>
          <w:tcPr>
            <w:tcW w:w="3439" w:type="dxa"/>
            <w:vAlign w:val="center"/>
          </w:tcPr>
          <w:p w14:paraId="777DD705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&lt;2%</w:t>
            </w:r>
          </w:p>
        </w:tc>
        <w:tc>
          <w:tcPr>
            <w:tcW w:w="7198" w:type="dxa"/>
            <w:gridSpan w:val="5"/>
            <w:vAlign w:val="center"/>
          </w:tcPr>
          <w:p w14:paraId="31AEC7EA" w14:textId="2B300081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/>
                <w:sz w:val="18"/>
                <w:szCs w:val="18"/>
              </w:rPr>
              <w:t>{{ acid_resistance }}</w:t>
            </w:r>
            <w:r>
              <w:rPr>
                <w:rFonts w:ascii="BatangChe" w:hAnsi="BatangChe" w:hint="eastAsia"/>
                <w:sz w:val="18"/>
                <w:szCs w:val="18"/>
              </w:rPr>
              <w:t xml:space="preserve"> %</w:t>
            </w:r>
          </w:p>
        </w:tc>
      </w:tr>
      <w:tr w:rsidR="00A0140E" w:rsidRPr="00F208B4" w14:paraId="6DC1706C" w14:textId="77777777" w:rsidTr="00867D09">
        <w:trPr>
          <w:trHeight w:hRule="exact" w:val="328"/>
        </w:trPr>
        <w:tc>
          <w:tcPr>
            <w:tcW w:w="2159" w:type="dxa"/>
            <w:vAlign w:val="center"/>
          </w:tcPr>
          <w:p w14:paraId="1968BAAF" w14:textId="77777777" w:rsidR="00A0140E" w:rsidRDefault="00A0140E" w:rsidP="00A0140E">
            <w:pPr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封口樹脂色固性</w:t>
            </w:r>
          </w:p>
        </w:tc>
        <w:tc>
          <w:tcPr>
            <w:tcW w:w="469" w:type="dxa"/>
            <w:vAlign w:val="center"/>
          </w:tcPr>
          <w:p w14:paraId="61CE86FE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843" w:type="dxa"/>
            <w:vAlign w:val="center"/>
          </w:tcPr>
          <w:p w14:paraId="4B1D99B0" w14:textId="77777777" w:rsidR="00A0140E" w:rsidRDefault="00A0140E" w:rsidP="00A0140E">
            <w:pPr>
              <w:jc w:val="center"/>
              <w:rPr>
                <w:rFonts w:ascii="BatangChe" w:hAnsi="BatangChe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-</w:t>
            </w:r>
          </w:p>
        </w:tc>
        <w:tc>
          <w:tcPr>
            <w:tcW w:w="3439" w:type="dxa"/>
            <w:vAlign w:val="center"/>
          </w:tcPr>
          <w:p w14:paraId="499DBF7E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浸酸後無溶出</w:t>
            </w:r>
          </w:p>
        </w:tc>
        <w:tc>
          <w:tcPr>
            <w:tcW w:w="7198" w:type="dxa"/>
            <w:gridSpan w:val="5"/>
            <w:vAlign w:val="center"/>
          </w:tcPr>
          <w:p w14:paraId="43C81459" w14:textId="77777777" w:rsidR="00A0140E" w:rsidRDefault="00A0140E" w:rsidP="00A0140E">
            <w:pPr>
              <w:jc w:val="center"/>
              <w:rPr>
                <w:rFonts w:ascii="BatangChe" w:hAnsi="BatangChe" w:hint="eastAsia"/>
                <w:sz w:val="18"/>
                <w:szCs w:val="18"/>
              </w:rPr>
            </w:pPr>
            <w:r>
              <w:rPr>
                <w:rFonts w:ascii="BatangChe" w:hAnsi="BatangChe" w:hint="eastAsia"/>
                <w:sz w:val="18"/>
                <w:szCs w:val="18"/>
              </w:rPr>
              <w:t>無</w:t>
            </w:r>
          </w:p>
        </w:tc>
      </w:tr>
      <w:tr w:rsidR="00A0140E" w:rsidRPr="00F208B4" w14:paraId="0117CA2D" w14:textId="77777777" w:rsidTr="0023304E">
        <w:trPr>
          <w:trHeight w:val="801"/>
        </w:trPr>
        <w:tc>
          <w:tcPr>
            <w:tcW w:w="3471" w:type="dxa"/>
            <w:gridSpan w:val="3"/>
            <w:vMerge w:val="restart"/>
          </w:tcPr>
          <w:p w14:paraId="3102D420" w14:textId="77777777" w:rsidR="00A0140E" w:rsidRPr="0007688C" w:rsidRDefault="00A0140E" w:rsidP="00A0140E">
            <w:pPr>
              <w:rPr>
                <w:rFonts w:ascii="BatangChe" w:hAnsi="BatangChe" w:hint="eastAsia"/>
                <w:color w:val="000000"/>
                <w:sz w:val="18"/>
                <w:szCs w:val="18"/>
              </w:rPr>
            </w:pPr>
            <w:r w:rsidRPr="0007688C">
              <w:rPr>
                <w:rFonts w:ascii="BatangChe" w:eastAsia="BatangChe" w:hAnsi="BatangChe"/>
                <w:color w:val="000000"/>
                <w:sz w:val="18"/>
                <w:szCs w:val="18"/>
              </w:rPr>
              <w:t xml:space="preserve">REMARKS: </w:t>
            </w:r>
          </w:p>
          <w:p w14:paraId="549090E3" w14:textId="77777777" w:rsidR="00A0140E" w:rsidRPr="004C3D64" w:rsidRDefault="00A0140E" w:rsidP="00A0140E">
            <w:pPr>
              <w:rPr>
                <w:rFonts w:ascii="BatangChe" w:hAnsi="BatangChe" w:hint="eastAsia"/>
                <w:color w:val="000000"/>
                <w:sz w:val="18"/>
                <w:szCs w:val="18"/>
              </w:rPr>
            </w:pPr>
            <w:r w:rsidRPr="0007688C">
              <w:rPr>
                <w:rFonts w:ascii="PMingLiU" w:hAnsi="PMingLiU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0637" w:type="dxa"/>
            <w:gridSpan w:val="6"/>
            <w:tcBorders>
              <w:bottom w:val="nil"/>
            </w:tcBorders>
            <w:vAlign w:val="center"/>
          </w:tcPr>
          <w:p w14:paraId="49133652" w14:textId="77777777" w:rsidR="00A0140E" w:rsidRPr="004C3D64" w:rsidRDefault="00A0140E" w:rsidP="00A0140E">
            <w:pPr>
              <w:rPr>
                <w:rFonts w:ascii="BatangChe" w:hAnsi="BatangChe" w:hint="eastAsia"/>
                <w:sz w:val="18"/>
                <w:szCs w:val="18"/>
              </w:rPr>
            </w:pPr>
          </w:p>
        </w:tc>
      </w:tr>
      <w:tr w:rsidR="00A0140E" w:rsidRPr="00F208B4" w14:paraId="2BBE2C8B" w14:textId="77777777" w:rsidTr="0023304E">
        <w:trPr>
          <w:trHeight w:val="252"/>
        </w:trPr>
        <w:tc>
          <w:tcPr>
            <w:tcW w:w="3471" w:type="dxa"/>
            <w:gridSpan w:val="3"/>
            <w:vMerge/>
          </w:tcPr>
          <w:p w14:paraId="08B3C06C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</w:p>
        </w:tc>
        <w:tc>
          <w:tcPr>
            <w:tcW w:w="7215" w:type="dxa"/>
            <w:gridSpan w:val="3"/>
            <w:vMerge w:val="restart"/>
            <w:tcBorders>
              <w:top w:val="nil"/>
            </w:tcBorders>
            <w:vAlign w:val="center"/>
          </w:tcPr>
          <w:p w14:paraId="72E998D1" w14:textId="77777777" w:rsidR="00A0140E" w:rsidRPr="004C3D64" w:rsidRDefault="00A0140E" w:rsidP="00A0140E">
            <w:pPr>
              <w:rPr>
                <w:rFonts w:ascii="BatangChe" w:hAnsi="BatangChe" w:hint="eastAsia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06988E5E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  <w:r>
              <w:rPr>
                <w:rFonts w:ascii="PMingLiU" w:hAnsi="PMingLiU" w:hint="eastAsia"/>
              </w:rPr>
              <w:t>判定</w:t>
            </w:r>
          </w:p>
        </w:tc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259A4E65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  <w:r>
              <w:rPr>
                <w:rFonts w:ascii="PMingLiU" w:hAnsi="PMingLiU" w:hint="eastAsia"/>
              </w:rPr>
              <w:t>經辦</w:t>
            </w:r>
          </w:p>
        </w:tc>
      </w:tr>
      <w:tr w:rsidR="00A0140E" w:rsidRPr="00F208B4" w14:paraId="5F13BB58" w14:textId="77777777" w:rsidTr="00AD0343">
        <w:trPr>
          <w:trHeight w:val="722"/>
        </w:trPr>
        <w:tc>
          <w:tcPr>
            <w:tcW w:w="3471" w:type="dxa"/>
            <w:gridSpan w:val="3"/>
            <w:vMerge/>
          </w:tcPr>
          <w:p w14:paraId="39BF9EA6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</w:p>
        </w:tc>
        <w:tc>
          <w:tcPr>
            <w:tcW w:w="7215" w:type="dxa"/>
            <w:gridSpan w:val="3"/>
            <w:vMerge/>
            <w:tcBorders>
              <w:top w:val="nil"/>
            </w:tcBorders>
            <w:vAlign w:val="center"/>
          </w:tcPr>
          <w:p w14:paraId="07360B18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3F544174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</w:p>
        </w:tc>
        <w:tc>
          <w:tcPr>
            <w:tcW w:w="1776" w:type="dxa"/>
            <w:tcBorders>
              <w:right w:val="single" w:sz="4" w:space="0" w:color="auto"/>
            </w:tcBorders>
            <w:vAlign w:val="center"/>
          </w:tcPr>
          <w:p w14:paraId="1E5FDFA7" w14:textId="77777777" w:rsidR="00A0140E" w:rsidRPr="00F208B4" w:rsidRDefault="00A0140E" w:rsidP="00A0140E">
            <w:pPr>
              <w:jc w:val="center"/>
              <w:rPr>
                <w:rFonts w:ascii="BatangChe" w:eastAsia="BatangChe" w:hAnsi="BatangChe" w:hint="eastAsia"/>
              </w:rPr>
            </w:pPr>
          </w:p>
        </w:tc>
      </w:tr>
    </w:tbl>
    <w:p w14:paraId="13070938" w14:textId="77777777" w:rsidR="006360BF" w:rsidRDefault="004C3D64" w:rsidP="006360BF">
      <w:pPr>
        <w:wordWrap w:val="0"/>
        <w:ind w:right="220"/>
        <w:jc w:val="right"/>
        <w:rPr>
          <w:rFonts w:ascii="PMingLiU" w:hAnsi="PMingLiU"/>
          <w:i/>
          <w:sz w:val="22"/>
          <w:szCs w:val="22"/>
        </w:rPr>
      </w:pPr>
      <w:r>
        <w:rPr>
          <w:rFonts w:ascii="PMingLiU" w:hAnsi="PMingLiU" w:cs="Arial" w:hint="eastAsia"/>
          <w:b/>
          <w:sz w:val="28"/>
          <w:szCs w:val="28"/>
        </w:rPr>
        <w:t xml:space="preserve">品質檢驗報告書                    </w:t>
      </w:r>
      <w:r w:rsidR="00483362">
        <w:rPr>
          <w:rFonts w:ascii="PMingLiU" w:hAnsi="PMingLiU"/>
          <w:i/>
          <w:sz w:val="22"/>
          <w:szCs w:val="22"/>
        </w:rPr>
        <w:t>Raychem</w:t>
      </w:r>
      <w:r w:rsidR="00483362">
        <w:rPr>
          <w:rFonts w:ascii="PMingLiU" w:hAnsi="PMingLiU" w:hint="eastAsia"/>
          <w:i/>
          <w:sz w:val="22"/>
          <w:szCs w:val="22"/>
        </w:rPr>
        <w:t xml:space="preserve"> Material </w:t>
      </w:r>
      <w:r w:rsidR="006360BF">
        <w:rPr>
          <w:rFonts w:ascii="PMingLiU" w:hAnsi="PMingLiU" w:hint="eastAsia"/>
          <w:i/>
          <w:sz w:val="22"/>
          <w:szCs w:val="22"/>
        </w:rPr>
        <w:t>Technology Co</w:t>
      </w:r>
      <w:r w:rsidR="00483362">
        <w:rPr>
          <w:rFonts w:ascii="PMingLiU" w:hAnsi="PMingLiU" w:hint="eastAsia"/>
          <w:i/>
          <w:sz w:val="22"/>
          <w:szCs w:val="22"/>
        </w:rPr>
        <w:t>., Ltd.</w:t>
      </w:r>
    </w:p>
    <w:p w14:paraId="0FF9728D" w14:textId="77777777" w:rsidR="00705C7E" w:rsidRDefault="0023304E" w:rsidP="0023304E">
      <w:pPr>
        <w:wordWrap w:val="0"/>
        <w:ind w:right="1100"/>
        <w:jc w:val="right"/>
        <w:rPr>
          <w:rFonts w:ascii="PMingLiU" w:hAnsi="PMingLiU" w:hint="eastAsia"/>
          <w:i/>
          <w:sz w:val="22"/>
          <w:szCs w:val="22"/>
        </w:rPr>
      </w:pPr>
      <w:r>
        <w:rPr>
          <w:rFonts w:ascii="PMingLiU" w:hAnsi="PMingLiU" w:hint="eastAsia"/>
          <w:i/>
          <w:sz w:val="22"/>
          <w:szCs w:val="22"/>
        </w:rPr>
        <w:t xml:space="preserve">                   </w:t>
      </w:r>
      <w:r w:rsidR="00705C7E" w:rsidRPr="00D57E43">
        <w:rPr>
          <w:rFonts w:ascii="PMingLiU" w:hAnsi="PMingLiU" w:hint="eastAsia"/>
          <w:i/>
          <w:sz w:val="22"/>
          <w:szCs w:val="22"/>
        </w:rPr>
        <w:t>瑞肯材料科技有限公司</w:t>
      </w:r>
    </w:p>
    <w:p w14:paraId="6FAC5074" w14:textId="33B6D801" w:rsidR="00283A57" w:rsidRDefault="005B763F" w:rsidP="00EE4C38">
      <w:pPr>
        <w:wordWrap w:val="0"/>
        <w:ind w:right="1100"/>
        <w:jc w:val="right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</w:t>
      </w:r>
      <w:proofErr w:type="gramStart"/>
      <w:r>
        <w:rPr>
          <w:rFonts w:ascii="Calibri" w:hAnsi="Calibri" w:cs="Calibri"/>
          <w:sz w:val="22"/>
          <w:szCs w:val="22"/>
        </w:rPr>
        <w:t xml:space="preserve">: </w:t>
      </w:r>
      <w:r w:rsidR="00174F70">
        <w:rPr>
          <w:rFonts w:ascii="Calibri" w:hAnsi="Calibri" w:cs="Calibri"/>
          <w:sz w:val="22"/>
          <w:szCs w:val="22"/>
        </w:rPr>
        <w:t xml:space="preserve"> </w:t>
      </w:r>
      <w:r w:rsidR="00867D09">
        <w:rPr>
          <w:rFonts w:ascii="Calibri" w:hAnsi="Calibri" w:cs="Calibri"/>
          <w:sz w:val="22"/>
          <w:szCs w:val="22"/>
        </w:rPr>
        <w:t>{</w:t>
      </w:r>
      <w:proofErr w:type="gramEnd"/>
      <w:r w:rsidR="00867D09">
        <w:rPr>
          <w:rFonts w:ascii="Calibri" w:hAnsi="Calibri" w:cs="Calibri"/>
          <w:sz w:val="22"/>
          <w:szCs w:val="22"/>
        </w:rPr>
        <w:t>{ date }}</w:t>
      </w:r>
    </w:p>
    <w:sectPr w:rsidR="00283A57" w:rsidSect="004832F3">
      <w:pgSz w:w="16838" w:h="11906" w:orient="landscape"/>
      <w:pgMar w:top="1258" w:right="1178" w:bottom="719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4F98" w14:textId="77777777" w:rsidR="00AE60D4" w:rsidRDefault="00AE60D4" w:rsidP="009B530F">
      <w:r>
        <w:separator/>
      </w:r>
    </w:p>
  </w:endnote>
  <w:endnote w:type="continuationSeparator" w:id="0">
    <w:p w14:paraId="39ECAB09" w14:textId="77777777" w:rsidR="00AE60D4" w:rsidRDefault="00AE60D4" w:rsidP="009B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24DD1" w14:textId="77777777" w:rsidR="00AE60D4" w:rsidRDefault="00AE60D4" w:rsidP="009B530F">
      <w:r>
        <w:separator/>
      </w:r>
    </w:p>
  </w:footnote>
  <w:footnote w:type="continuationSeparator" w:id="0">
    <w:p w14:paraId="0079E876" w14:textId="77777777" w:rsidR="00AE60D4" w:rsidRDefault="00AE60D4" w:rsidP="009B5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04F8"/>
    <w:multiLevelType w:val="hybridMultilevel"/>
    <w:tmpl w:val="7A6CF20A"/>
    <w:lvl w:ilvl="0" w:tplc="827C6232"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F07621F"/>
    <w:multiLevelType w:val="hybridMultilevel"/>
    <w:tmpl w:val="3E6E6BF6"/>
    <w:lvl w:ilvl="0" w:tplc="EB8CE978">
      <w:numFmt w:val="bullet"/>
      <w:lvlText w:val=""/>
      <w:lvlJc w:val="left"/>
      <w:pPr>
        <w:ind w:left="36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31283409">
    <w:abstractNumId w:val="1"/>
  </w:num>
  <w:num w:numId="2" w16cid:durableId="104571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3A57"/>
    <w:rsid w:val="00016173"/>
    <w:rsid w:val="00021587"/>
    <w:rsid w:val="000347C1"/>
    <w:rsid w:val="0004111C"/>
    <w:rsid w:val="00052DE1"/>
    <w:rsid w:val="00062523"/>
    <w:rsid w:val="00072CB3"/>
    <w:rsid w:val="00072E9D"/>
    <w:rsid w:val="0007308E"/>
    <w:rsid w:val="00073A6F"/>
    <w:rsid w:val="0007465C"/>
    <w:rsid w:val="00075E59"/>
    <w:rsid w:val="0007688C"/>
    <w:rsid w:val="000A6FEB"/>
    <w:rsid w:val="000B0A90"/>
    <w:rsid w:val="000B7C69"/>
    <w:rsid w:val="000F0FF5"/>
    <w:rsid w:val="000F57D1"/>
    <w:rsid w:val="000F7D91"/>
    <w:rsid w:val="0012391F"/>
    <w:rsid w:val="00132B68"/>
    <w:rsid w:val="00133284"/>
    <w:rsid w:val="00142D04"/>
    <w:rsid w:val="0015730E"/>
    <w:rsid w:val="00157C7D"/>
    <w:rsid w:val="0016056B"/>
    <w:rsid w:val="0016270E"/>
    <w:rsid w:val="00164504"/>
    <w:rsid w:val="00165A41"/>
    <w:rsid w:val="00167426"/>
    <w:rsid w:val="00174F70"/>
    <w:rsid w:val="00174FE3"/>
    <w:rsid w:val="00177082"/>
    <w:rsid w:val="001A0770"/>
    <w:rsid w:val="001B13A8"/>
    <w:rsid w:val="001B3760"/>
    <w:rsid w:val="001C0083"/>
    <w:rsid w:val="001C0EC4"/>
    <w:rsid w:val="001C6DF6"/>
    <w:rsid w:val="001D48CB"/>
    <w:rsid w:val="001D5F27"/>
    <w:rsid w:val="001E4B4F"/>
    <w:rsid w:val="001F3A2C"/>
    <w:rsid w:val="00210DBB"/>
    <w:rsid w:val="0021410D"/>
    <w:rsid w:val="00215925"/>
    <w:rsid w:val="00216ADD"/>
    <w:rsid w:val="00224F97"/>
    <w:rsid w:val="0023304E"/>
    <w:rsid w:val="002372BD"/>
    <w:rsid w:val="00250D57"/>
    <w:rsid w:val="00253C71"/>
    <w:rsid w:val="00283A57"/>
    <w:rsid w:val="00283D9E"/>
    <w:rsid w:val="00286742"/>
    <w:rsid w:val="002913F3"/>
    <w:rsid w:val="002C73B8"/>
    <w:rsid w:val="002D2EB1"/>
    <w:rsid w:val="002D5187"/>
    <w:rsid w:val="002E5AB8"/>
    <w:rsid w:val="002F235B"/>
    <w:rsid w:val="002F4ED1"/>
    <w:rsid w:val="002F5007"/>
    <w:rsid w:val="00304339"/>
    <w:rsid w:val="0031250C"/>
    <w:rsid w:val="00326C3A"/>
    <w:rsid w:val="003318AB"/>
    <w:rsid w:val="003322C5"/>
    <w:rsid w:val="00353CC7"/>
    <w:rsid w:val="0036283E"/>
    <w:rsid w:val="00386163"/>
    <w:rsid w:val="00394CE4"/>
    <w:rsid w:val="003A02DF"/>
    <w:rsid w:val="003C5D90"/>
    <w:rsid w:val="003D40F8"/>
    <w:rsid w:val="003F0119"/>
    <w:rsid w:val="003F1DB0"/>
    <w:rsid w:val="003F2DCA"/>
    <w:rsid w:val="003F437B"/>
    <w:rsid w:val="003F48BD"/>
    <w:rsid w:val="00420C53"/>
    <w:rsid w:val="00420DD1"/>
    <w:rsid w:val="00433DFB"/>
    <w:rsid w:val="004358F2"/>
    <w:rsid w:val="00443D5E"/>
    <w:rsid w:val="00445EEC"/>
    <w:rsid w:val="00455F8B"/>
    <w:rsid w:val="00461300"/>
    <w:rsid w:val="00464DE9"/>
    <w:rsid w:val="00465E97"/>
    <w:rsid w:val="00477387"/>
    <w:rsid w:val="004832F3"/>
    <w:rsid w:val="00483362"/>
    <w:rsid w:val="004857C6"/>
    <w:rsid w:val="004946F9"/>
    <w:rsid w:val="00497EBE"/>
    <w:rsid w:val="004A6C5A"/>
    <w:rsid w:val="004C3D64"/>
    <w:rsid w:val="004C5321"/>
    <w:rsid w:val="004C7634"/>
    <w:rsid w:val="004E07C5"/>
    <w:rsid w:val="005222CA"/>
    <w:rsid w:val="00523A5E"/>
    <w:rsid w:val="00536A41"/>
    <w:rsid w:val="00543F26"/>
    <w:rsid w:val="00550893"/>
    <w:rsid w:val="00554140"/>
    <w:rsid w:val="005544C9"/>
    <w:rsid w:val="005906E7"/>
    <w:rsid w:val="00596847"/>
    <w:rsid w:val="005B3944"/>
    <w:rsid w:val="005B763F"/>
    <w:rsid w:val="005C4EE1"/>
    <w:rsid w:val="005D0B6B"/>
    <w:rsid w:val="005F0FD4"/>
    <w:rsid w:val="005F4732"/>
    <w:rsid w:val="006017B9"/>
    <w:rsid w:val="00615831"/>
    <w:rsid w:val="00615FDE"/>
    <w:rsid w:val="00632C64"/>
    <w:rsid w:val="006360BF"/>
    <w:rsid w:val="00652EA4"/>
    <w:rsid w:val="006611E0"/>
    <w:rsid w:val="006651B7"/>
    <w:rsid w:val="00672974"/>
    <w:rsid w:val="00674D52"/>
    <w:rsid w:val="006806FC"/>
    <w:rsid w:val="006916CA"/>
    <w:rsid w:val="00692AAC"/>
    <w:rsid w:val="00695C00"/>
    <w:rsid w:val="006A3300"/>
    <w:rsid w:val="006B2487"/>
    <w:rsid w:val="006C37C7"/>
    <w:rsid w:val="006E00E8"/>
    <w:rsid w:val="006F0F48"/>
    <w:rsid w:val="0070006D"/>
    <w:rsid w:val="00702614"/>
    <w:rsid w:val="00703033"/>
    <w:rsid w:val="00703D95"/>
    <w:rsid w:val="00705C7E"/>
    <w:rsid w:val="0071177B"/>
    <w:rsid w:val="007214D3"/>
    <w:rsid w:val="0072291F"/>
    <w:rsid w:val="007317FC"/>
    <w:rsid w:val="00741F18"/>
    <w:rsid w:val="007702C8"/>
    <w:rsid w:val="0077352C"/>
    <w:rsid w:val="00780098"/>
    <w:rsid w:val="00781195"/>
    <w:rsid w:val="00782CF5"/>
    <w:rsid w:val="00785744"/>
    <w:rsid w:val="00785C78"/>
    <w:rsid w:val="0078680F"/>
    <w:rsid w:val="00787743"/>
    <w:rsid w:val="00793803"/>
    <w:rsid w:val="007A4B50"/>
    <w:rsid w:val="007C278C"/>
    <w:rsid w:val="007E2586"/>
    <w:rsid w:val="007E2623"/>
    <w:rsid w:val="008160D3"/>
    <w:rsid w:val="00833875"/>
    <w:rsid w:val="00835E0A"/>
    <w:rsid w:val="0084055F"/>
    <w:rsid w:val="0084443D"/>
    <w:rsid w:val="008662E3"/>
    <w:rsid w:val="00867D09"/>
    <w:rsid w:val="008707FA"/>
    <w:rsid w:val="00871723"/>
    <w:rsid w:val="0088301F"/>
    <w:rsid w:val="00886106"/>
    <w:rsid w:val="00897732"/>
    <w:rsid w:val="008A0E74"/>
    <w:rsid w:val="008D55DF"/>
    <w:rsid w:val="008D584C"/>
    <w:rsid w:val="00900468"/>
    <w:rsid w:val="009006B8"/>
    <w:rsid w:val="00911D0C"/>
    <w:rsid w:val="0092615A"/>
    <w:rsid w:val="00941032"/>
    <w:rsid w:val="00953F67"/>
    <w:rsid w:val="009609EF"/>
    <w:rsid w:val="0097014D"/>
    <w:rsid w:val="00984BB9"/>
    <w:rsid w:val="00993BF5"/>
    <w:rsid w:val="009A4E37"/>
    <w:rsid w:val="009A669B"/>
    <w:rsid w:val="009B2B54"/>
    <w:rsid w:val="009B530F"/>
    <w:rsid w:val="009C3607"/>
    <w:rsid w:val="009C4609"/>
    <w:rsid w:val="009C6D9D"/>
    <w:rsid w:val="009D68BA"/>
    <w:rsid w:val="009E0558"/>
    <w:rsid w:val="009E10C3"/>
    <w:rsid w:val="009F41FA"/>
    <w:rsid w:val="00A0140E"/>
    <w:rsid w:val="00A34D48"/>
    <w:rsid w:val="00A508B9"/>
    <w:rsid w:val="00A56BBD"/>
    <w:rsid w:val="00A62B2D"/>
    <w:rsid w:val="00A63BFF"/>
    <w:rsid w:val="00A81577"/>
    <w:rsid w:val="00A84595"/>
    <w:rsid w:val="00AA547F"/>
    <w:rsid w:val="00AD0343"/>
    <w:rsid w:val="00AE60D4"/>
    <w:rsid w:val="00B10422"/>
    <w:rsid w:val="00B112DA"/>
    <w:rsid w:val="00B1256D"/>
    <w:rsid w:val="00B14E58"/>
    <w:rsid w:val="00B35B09"/>
    <w:rsid w:val="00B40130"/>
    <w:rsid w:val="00B52D77"/>
    <w:rsid w:val="00B6132C"/>
    <w:rsid w:val="00B6411B"/>
    <w:rsid w:val="00B71A87"/>
    <w:rsid w:val="00B724D4"/>
    <w:rsid w:val="00B80F4E"/>
    <w:rsid w:val="00B831C5"/>
    <w:rsid w:val="00BB0C00"/>
    <w:rsid w:val="00BB1632"/>
    <w:rsid w:val="00BB61A4"/>
    <w:rsid w:val="00BB7E97"/>
    <w:rsid w:val="00BC1A1D"/>
    <w:rsid w:val="00BD6BC0"/>
    <w:rsid w:val="00BE49C1"/>
    <w:rsid w:val="00BE5363"/>
    <w:rsid w:val="00BF0AAC"/>
    <w:rsid w:val="00C03F99"/>
    <w:rsid w:val="00C117CD"/>
    <w:rsid w:val="00C13EB0"/>
    <w:rsid w:val="00C14CE1"/>
    <w:rsid w:val="00C24816"/>
    <w:rsid w:val="00C25F5C"/>
    <w:rsid w:val="00C42D9D"/>
    <w:rsid w:val="00C506A8"/>
    <w:rsid w:val="00C518DC"/>
    <w:rsid w:val="00C57C1C"/>
    <w:rsid w:val="00C62945"/>
    <w:rsid w:val="00C70552"/>
    <w:rsid w:val="00C803A8"/>
    <w:rsid w:val="00C8189D"/>
    <w:rsid w:val="00CA268F"/>
    <w:rsid w:val="00CA35E8"/>
    <w:rsid w:val="00CA3C28"/>
    <w:rsid w:val="00CA68B4"/>
    <w:rsid w:val="00CB3ECE"/>
    <w:rsid w:val="00CC1347"/>
    <w:rsid w:val="00CD054E"/>
    <w:rsid w:val="00CD1135"/>
    <w:rsid w:val="00CD6957"/>
    <w:rsid w:val="00CD6AA6"/>
    <w:rsid w:val="00CE7ADC"/>
    <w:rsid w:val="00D01D62"/>
    <w:rsid w:val="00D21DE6"/>
    <w:rsid w:val="00D40194"/>
    <w:rsid w:val="00D4298D"/>
    <w:rsid w:val="00D4384E"/>
    <w:rsid w:val="00D463F7"/>
    <w:rsid w:val="00D573EF"/>
    <w:rsid w:val="00D759EB"/>
    <w:rsid w:val="00D763C6"/>
    <w:rsid w:val="00D829D3"/>
    <w:rsid w:val="00DA3CA9"/>
    <w:rsid w:val="00DD0CA1"/>
    <w:rsid w:val="00DD35CE"/>
    <w:rsid w:val="00DD7AFE"/>
    <w:rsid w:val="00DE07D9"/>
    <w:rsid w:val="00DE6035"/>
    <w:rsid w:val="00DF17CE"/>
    <w:rsid w:val="00DF6D69"/>
    <w:rsid w:val="00DF7C65"/>
    <w:rsid w:val="00E21030"/>
    <w:rsid w:val="00E2180E"/>
    <w:rsid w:val="00E21B4E"/>
    <w:rsid w:val="00E276DD"/>
    <w:rsid w:val="00E33640"/>
    <w:rsid w:val="00E34F82"/>
    <w:rsid w:val="00E37116"/>
    <w:rsid w:val="00E549AE"/>
    <w:rsid w:val="00E55CCD"/>
    <w:rsid w:val="00E5674A"/>
    <w:rsid w:val="00E80892"/>
    <w:rsid w:val="00E827E9"/>
    <w:rsid w:val="00E90E37"/>
    <w:rsid w:val="00EB6B57"/>
    <w:rsid w:val="00EC0655"/>
    <w:rsid w:val="00EC76C5"/>
    <w:rsid w:val="00ED3522"/>
    <w:rsid w:val="00ED472B"/>
    <w:rsid w:val="00EE4C38"/>
    <w:rsid w:val="00EE6D51"/>
    <w:rsid w:val="00EF0B2E"/>
    <w:rsid w:val="00EF3282"/>
    <w:rsid w:val="00EF5144"/>
    <w:rsid w:val="00F053F9"/>
    <w:rsid w:val="00F208B4"/>
    <w:rsid w:val="00F26C58"/>
    <w:rsid w:val="00F55E75"/>
    <w:rsid w:val="00F566A5"/>
    <w:rsid w:val="00F6780B"/>
    <w:rsid w:val="00F85CD8"/>
    <w:rsid w:val="00F86B21"/>
    <w:rsid w:val="00FA0B41"/>
    <w:rsid w:val="00FA2B87"/>
    <w:rsid w:val="00FB2EA3"/>
    <w:rsid w:val="00FD2446"/>
    <w:rsid w:val="00FE1FA3"/>
    <w:rsid w:val="00FE22CC"/>
    <w:rsid w:val="00FE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D3C649"/>
  <w15:chartTrackingRefBased/>
  <w15:docId w15:val="{38BCACFC-C82A-4D49-97E8-8B817D03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AU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83A5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14CE1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rsid w:val="009B53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9B530F"/>
    <w:rPr>
      <w:kern w:val="2"/>
    </w:rPr>
  </w:style>
  <w:style w:type="paragraph" w:styleId="Footer">
    <w:name w:val="footer"/>
    <w:basedOn w:val="Normal"/>
    <w:link w:val="FooterChar"/>
    <w:rsid w:val="009B53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rsid w:val="009B530F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 Dept</vt:lpstr>
    </vt:vector>
  </TitlesOfParts>
  <Company>ABC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 Dept</dc:title>
  <dc:subject/>
  <dc:creator>user</dc:creator>
  <cp:keywords/>
  <cp:lastModifiedBy>Mu-Wei Chung</cp:lastModifiedBy>
  <cp:revision>3</cp:revision>
  <cp:lastPrinted>2015-10-28T00:56:00Z</cp:lastPrinted>
  <dcterms:created xsi:type="dcterms:W3CDTF">2022-12-29T02:28:00Z</dcterms:created>
  <dcterms:modified xsi:type="dcterms:W3CDTF">2022-12-29T02:48:00Z</dcterms:modified>
</cp:coreProperties>
</file>