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21"/>
        <w:widowControl w:val="off"/>
      </w:pPr>
      <w:r>
        <w:rPr>
          <w:rFonts w:ascii="신명 태그래픽"/>
          <w:b w:val="0"/>
          <w:color w:val="000000"/>
          <w:spacing w:val="-7"/>
        </w:rPr>
        <w:t>◎</w:t>
      </w:r>
      <w:r>
        <w:rPr>
          <w:rFonts w:ascii="신명 태고딕" w:eastAsia="신명 태고딕"/>
          <w:b w:val="0"/>
          <w:color w:val="000000"/>
          <w:spacing w:val="-7"/>
        </w:rPr>
        <w:t xml:space="preserve"> 교양 졸업기준학점</w:t>
      </w:r>
    </w:p>
    <w:tbl>
      <w:tblPr>
        <w:tblOverlap w:val="never"/>
        <w:tblW w:w="92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6"/>
        <w:gridCol w:w="1689"/>
        <w:gridCol w:w="835"/>
        <w:gridCol w:w="722"/>
        <w:gridCol w:w="609"/>
        <w:gridCol w:w="722"/>
        <w:gridCol w:w="699"/>
        <w:gridCol w:w="699"/>
        <w:gridCol w:w="755"/>
        <w:gridCol w:w="737"/>
        <w:gridCol w:w="737"/>
      </w:tblGrid>
      <w:tr>
        <w:trPr>
          <w:trHeight w:val="369"/>
        </w:trPr>
        <w:tc>
          <w:tcPr>
            <w:tcW w:w="10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대학</w:t>
            </w:r>
          </w:p>
        </w:tc>
        <w:tc>
          <w:tcPr>
            <w:tcW w:w="1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편성단위 명</w:t>
            </w:r>
          </w:p>
        </w:tc>
        <w:tc>
          <w:tcPr>
            <w:tcW w:w="288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Ⅰ</w:t>
            </w: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. 개신기초교양</w:t>
            </w:r>
          </w:p>
        </w:tc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Ⅱ</w:t>
            </w: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. 일반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</w:tc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Ⅲ</w:t>
            </w: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. 확대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</w:tc>
        <w:tc>
          <w:tcPr>
            <w:tcW w:w="75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Ⅳ</w:t>
            </w: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.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자연이공계기초과학</w:t>
            </w:r>
          </w:p>
        </w:tc>
        <w:tc>
          <w:tcPr>
            <w:tcW w:w="73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최저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이수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기준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학점</w:t>
            </w:r>
          </w:p>
        </w:tc>
        <w:tc>
          <w:tcPr>
            <w:tcW w:w="73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과목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이수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상한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학점</w:t>
            </w:r>
          </w:p>
        </w:tc>
      </w:tr>
      <w:tr>
        <w:trPr>
          <w:trHeight w:val="856"/>
        </w:trPr>
        <w:tc>
          <w:tcPr>
            <w:tcW w:w="10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①</w:t>
            </w:r>
            <w:r>
              <w:rPr>
                <w:rFonts w:ascii="휴먼명조" w:eastAsia="휴먼명조"/>
                <w:color w:val="000000"/>
                <w:w w:val="95"/>
                <w:shd w:val="clear" w:color="000000" w:fill="ffffff"/>
              </w:rPr>
              <w:t xml:space="preserve"> 인성과 비판적 사고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②</w:t>
            </w: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의사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소통</w:t>
            </w:r>
          </w:p>
        </w:tc>
        <w:tc>
          <w:tcPr>
            <w:tcW w:w="6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③</w:t>
            </w: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영어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④</w:t>
            </w: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정보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문해</w:t>
            </w:r>
          </w:p>
        </w:tc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0"/>
        </w:trPr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before="114" w:line="240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경영대학</w:t>
            </w:r>
          </w:p>
        </w:tc>
        <w:tc>
          <w:tcPr>
            <w:tcW w:w="1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60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경영정보학과</w:t>
            </w:r>
          </w:p>
        </w:tc>
        <w:tc>
          <w:tcPr>
            <w:tcW w:w="8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6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6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12</w:t>
            </w:r>
          </w:p>
        </w:tc>
        <w:tc>
          <w:tcPr>
            <w:tcW w:w="6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6</w:t>
            </w:r>
          </w:p>
        </w:tc>
        <w:tc>
          <w:tcPr>
            <w:tcW w:w="7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0</w:t>
            </w:r>
          </w:p>
        </w:tc>
        <w:tc>
          <w:tcPr>
            <w:tcW w:w="7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30</w:t>
            </w:r>
          </w:p>
        </w:tc>
        <w:tc>
          <w:tcPr>
            <w:tcW w:w="7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40</w:t>
            </w:r>
          </w:p>
        </w:tc>
      </w:tr>
    </w:tbl>
    <w:p>
      <w:pPr>
        <w:pStyle w:val="21"/>
        <w:widowControl w:val="off"/>
      </w:pPr>
    </w:p>
    <w:p>
      <w:pPr>
        <w:pStyle w:val="21"/>
        <w:widowControl w:val="off"/>
      </w:pPr>
    </w:p>
    <w:p>
      <w:pPr>
        <w:pStyle w:val="21"/>
        <w:widowControl w:val="off"/>
      </w:pPr>
      <w:r>
        <w:rPr>
          <w:rFonts w:ascii="신명 태그래픽"/>
          <w:b w:val="0"/>
          <w:color w:val="000000"/>
          <w:spacing w:val="-7"/>
        </w:rPr>
        <w:t>◎</w:t>
      </w:r>
      <w:r>
        <w:rPr>
          <w:rFonts w:ascii="신명 태고딕" w:eastAsia="신명 태고딕"/>
          <w:b w:val="0"/>
          <w:color w:val="000000"/>
          <w:spacing w:val="-7"/>
        </w:rPr>
        <w:t xml:space="preserve"> 경영정보학과 교양과정 이수모형</w:t>
      </w:r>
    </w:p>
    <w:p>
      <w:pPr>
        <w:pStyle w:val="0"/>
        <w:widowControl w:val="off"/>
      </w:pPr>
      <w:r>
        <w:rPr>
          <w:rFonts w:ascii="HCI Poppy" w:eastAsia="휴먼명조"/>
          <w:color w:val="000000"/>
          <w:sz w:val="24"/>
          <w:shd w:val="clear" w:color="000000" w:fill="ffffff"/>
        </w:rPr>
        <w:t xml:space="preserve">  - 필수: 인문학(문학, 사학, 철학) 관련 과목 9학점 이상 이수</w:t>
      </w:r>
    </w:p>
    <w:tbl>
      <w:tblPr>
        <w:tblOverlap w:val="never"/>
        <w:tblW w:w="92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0"/>
        <w:gridCol w:w="5163"/>
        <w:gridCol w:w="1465"/>
      </w:tblGrid>
      <w:tr>
        <w:trPr>
          <w:trHeight w:val="572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b/>
                <w:color w:val="000000"/>
                <w:sz w:val="22"/>
                <w:shd w:val="clear" w:color="000000" w:fill="ffffff"/>
              </w:rPr>
              <w:t xml:space="preserve">영    역 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eastAsia="휴먼명조"/>
                <w:b/>
                <w:color w:val="000000"/>
                <w:sz w:val="22"/>
                <w:shd w:val="clear" w:color="000000" w:fill="ffffff"/>
              </w:rPr>
              <w:t>이수사항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eastAsia="휴먼명조"/>
                <w:b/>
                <w:color w:val="000000"/>
                <w:sz w:val="22"/>
                <w:shd w:val="clear" w:color="000000" w:fill="ffffff"/>
              </w:rPr>
              <w:t>최저이수</w:t>
            </w:r>
          </w:p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b/>
                <w:color w:val="000000"/>
                <w:sz w:val="22"/>
                <w:shd w:val="clear" w:color="000000" w:fill="ffffff"/>
              </w:rPr>
              <w:t>학    점</w:t>
            </w:r>
          </w:p>
        </w:tc>
      </w:tr>
      <w:tr>
        <w:trPr>
          <w:trHeight w:val="684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개신기초교양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인성과 비판적 사고, 의사소통, 영어, 정보문해</w:t>
            </w:r>
          </w:p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각 분야에서 3학점 이상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/>
                <w:color w:val="000000"/>
                <w:sz w:val="22"/>
                <w:shd w:val="clear" w:color="000000" w:fill="ffffff"/>
              </w:rPr>
              <w:t>12</w:t>
            </w:r>
          </w:p>
        </w:tc>
      </w:tr>
      <w:tr>
        <w:trPr>
          <w:trHeight w:val="798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일반교양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인간과 문화, 사회와 역사, 자연과 과학 각 분야별 1과목 이상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/>
                <w:color w:val="000000"/>
                <w:sz w:val="22"/>
                <w:shd w:val="clear" w:color="000000" w:fill="ffffff"/>
              </w:rPr>
              <w:t>12</w:t>
            </w:r>
          </w:p>
        </w:tc>
      </w:tr>
      <w:tr>
        <w:trPr>
          <w:trHeight w:val="798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확대교양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6학점 이상 이수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/>
                <w:color w:val="000000"/>
                <w:sz w:val="22"/>
                <w:shd w:val="clear" w:color="000000" w:fill="ffffff"/>
              </w:rPr>
              <w:t>6</w:t>
            </w:r>
          </w:p>
        </w:tc>
      </w:tr>
      <w:tr>
        <w:trPr>
          <w:trHeight w:val="466"/>
        </w:trPr>
        <w:tc>
          <w:tcPr>
            <w:tcW w:w="777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계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30</w:t>
            </w:r>
          </w:p>
        </w:tc>
      </w:tr>
    </w:tbl>
    <w:p>
      <w:pPr>
        <w:pStyle w:val="0"/>
        <w:widowControl w:val="off"/>
        <w:jc w:val="center"/>
        <w:wordWrap w:val="1"/>
      </w:pPr>
    </w:p>
    <w:p>
      <w:pPr>
        <w:pStyle w:val="0"/>
        <w:widowControl w:val="off"/>
        <w:snapToGrid w:val="off"/>
        <w:jc w:val="center"/>
        <w:wordWrap w:val="1"/>
      </w:pPr>
    </w:p>
    <w:p>
      <w:pPr>
        <w:pStyle w:val="0"/>
        <w:widowControl w:val="off"/>
        <w:snapToGrid w:val="off"/>
        <w:jc w:val="center"/>
        <w:wordWrap w:val="1"/>
      </w:pPr>
      <w:r>
        <w:rPr>
          <w:rFonts w:ascii="신명 태고딕" w:eastAsia="신명 태고딕"/>
          <w:color w:val="000000"/>
          <w:spacing w:val="-7"/>
          <w:sz w:val="28"/>
          <w:shd w:val="clear" w:color="000000" w:fill="ffffff"/>
        </w:rPr>
        <w:t>2022 경영정보학과 전공 교육과정</w:t>
      </w:r>
    </w:p>
    <w:tbl>
      <w:tblPr>
        <w:tblOverlap w:val="never"/>
        <w:tblW w:w="92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6"/>
        <w:gridCol w:w="496"/>
        <w:gridCol w:w="553"/>
        <w:gridCol w:w="780"/>
        <w:gridCol w:w="6290"/>
        <w:gridCol w:w="609"/>
      </w:tblGrid>
      <w:tr>
        <w:trPr>
          <w:trHeight w:val="573"/>
        </w:trPr>
        <w:tc>
          <w:tcPr>
            <w:tcW w:w="496" w:type="dxa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학년</w:t>
            </w:r>
          </w:p>
        </w:tc>
        <w:tc>
          <w:tcPr>
            <w:tcW w:w="496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학기</w:t>
            </w:r>
          </w:p>
        </w:tc>
        <w:tc>
          <w:tcPr>
            <w:tcW w:w="553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이수구분</w:t>
            </w:r>
          </w:p>
        </w:tc>
        <w:tc>
          <w:tcPr>
            <w:tcW w:w="780" w:type="dxa"/>
            <w:gridSpan w:val="2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교과목번  호</w:t>
            </w:r>
          </w:p>
        </w:tc>
        <w:tc>
          <w:tcPr>
            <w:tcW w:w="6290" w:type="dxa"/>
            <w:gridSpan w:val="4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   과   목   명</w:t>
            </w:r>
          </w:p>
        </w:tc>
        <w:tc>
          <w:tcPr>
            <w:tcW w:w="609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</w:tc>
      </w:tr>
      <w:tr>
        <w:trPr>
          <w:trHeight w:val="583"/>
        </w:trPr>
        <w:tc>
          <w:tcPr>
            <w:tcW w:w="496" w:type="dxa"/>
            <w:vMerge w:val="restart"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496" w:type="dxa"/>
            <w:vMerge w:val="restart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gridSpan w:val="2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6208028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6208035</w:t>
            </w:r>
          </w:p>
        </w:tc>
        <w:tc>
          <w:tcPr>
            <w:tcW w:w="6290" w:type="dxa"/>
            <w:gridSpan w:val="4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회계원리(Principles of Accounting)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경영통계학(Business Statistics)</w:t>
            </w:r>
          </w:p>
        </w:tc>
        <w:tc>
          <w:tcPr>
            <w:tcW w:w="609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583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6208066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경영학원론(Principles of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4"/>
                <w:shd w:val="clear" w:color="000000" w:fill="ffffff"/>
              </w:rPr>
              <w:t>비즈니스 커뮤니케이션 실무</w:t>
            </w:r>
            <w:r>
              <w:rPr>
                <w:rFonts w:ascii="휴먼명조"/>
                <w:color w:val="000000"/>
                <w:spacing w:val="-8"/>
                <w:shd w:val="clear" w:color="000000" w:fill="ffffff"/>
              </w:rPr>
              <w:t>(Practices in Business Communication)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583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6208028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6208035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회계원리(Principles of Accounting)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경영통계학(Business Statistics)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289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6208063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6"/>
                <w:shd w:val="clear" w:color="000000" w:fill="ffffff"/>
              </w:rPr>
              <w:t>경영과 정보기술(Management and IT)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trHeight w:val="1465"/>
        </w:trPr>
        <w:tc>
          <w:tcPr>
            <w:tcW w:w="496" w:type="dxa"/>
            <w:vMerge w:val="restart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6208076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6208019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6208005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데이터베이스시스템(Database Systems)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분석과 응용 소프트웨어 설계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Analysis and Application Software Design)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재무관리(Financial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계량경영학(Introduction to Quantitative Management)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877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6208808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마케팅관리론(Marketing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조직행동론(Organizational Behavior)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디지털산업론 (Introduction to Digital Industry)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465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6208076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6208019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6208005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데이터베이스시스템(Database Systems)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분석과 응용 소프트웨어 설계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Analysis and Application Software Design)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재무관리(Financial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계량경영학(Introduction to Quantitative Management)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6208811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마케팅관리론(Marketing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조직행동론(Organizational Behavior)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커뮤니케이션(Business Communication)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창의적 사고와 디지털 비즈니스(Creative Thinking and Digital Business)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</w:tc>
      </w:tr>
      <w:tr>
        <w:trPr>
          <w:trHeight w:val="1171"/>
        </w:trPr>
        <w:tc>
          <w:tcPr>
            <w:tcW w:w="496" w:type="dxa"/>
            <w:vMerge w:val="restart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</w:t>
            </w:r>
          </w:p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6208004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생산관리(Production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정보통신경영(Information and Telecommunication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프로그래밍언어(Programming Language)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경영정보시스템(Management Information Systems)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6208071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객체지향 응용소프트웨어 설계(Object-oriented Application Software Design)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ERP전략과 실천(ERP Strategy and Implementation)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6"/>
                <w:shd w:val="clear" w:color="000000" w:fill="ffffff"/>
              </w:rPr>
              <w:t>데이터마이닝(Data Mining)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6208004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생산관리(Production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3"/>
                <w:w w:val="94"/>
                <w:shd w:val="clear" w:color="000000" w:fill="ffffff"/>
              </w:rPr>
              <w:t>정보통신경영 (Information and Telecommunication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프로그래밍언어(Programming Language)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경영정보시스템(Management Information Systems)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759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6208065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6208810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공급사슬관리론(Supply Chain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0"/>
                <w:shd w:val="clear" w:color="000000" w:fill="ffffff"/>
              </w:rPr>
              <w:t>ERP회계정보활용론(Method of ERP Accounting Information Analysis)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관리(캡스톤디자인)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Management(Capstone Design))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IT 강독(English Reading on Special Topic of IT)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인공지능 경영(캡스톤디자인)(AI Management (Capstone Design))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344"/>
        </w:trPr>
        <w:tc>
          <w:tcPr>
            <w:tcW w:w="496" w:type="dxa"/>
            <w:vMerge w:val="restart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4</w:t>
            </w:r>
          </w:p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6208046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6208047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6208809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6208080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6208038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e-비즈니스론(e-Business Systems)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정보보호관리(Information Security Management)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 지식경영(캡스톤디자인)(Data Knowledge Management(Capstone Design))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경영프로세스통합(Business Process Integration)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영업 및 운영계획론(Sales and Operation Planning)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인텔리전스(Business Intelligence)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프로그래밍(Business Programming)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trHeight w:val="344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일선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6208052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6208053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인턴십Ⅰ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Ⅰ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인턴십Ⅲ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Ⅲ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21"/>
                <w:w w:val="68"/>
                <w:shd w:val="clear" w:color="000000" w:fill="ffffff"/>
              </w:rPr>
              <w:t>15-0-16주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3-0-4주</w:t>
            </w:r>
          </w:p>
        </w:tc>
      </w:tr>
      <w:tr>
        <w:trPr>
          <w:trHeight w:val="344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6208054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6208057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6208049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6208055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6208062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기술경영론(캡스톤디자인)(Technology Management)(Capstone Design)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ERP구축 프로젝트(ERP Implementation Project)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프로젝트관리(Project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의사결정론(Decision Making)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4"/>
                <w:shd w:val="clear" w:color="000000" w:fill="ffffff"/>
              </w:rPr>
              <w:t>고급 비즈니스 프로그래밍(Advanced Business Programming)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344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일선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6208059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6208060</w:t>
            </w:r>
          </w:p>
        </w:tc>
        <w:tc>
          <w:tcPr>
            <w:tcW w:w="6290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인턴십Ⅱ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Ⅱ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인턴십Ⅳ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Ⅳ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66"/>
                <w:shd w:val="clear" w:color="000000" w:fill="ffffff"/>
              </w:rPr>
              <w:t>15-0-16주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3-0-4주</w:t>
            </w:r>
          </w:p>
        </w:tc>
      </w:tr>
      <w:tr>
        <w:trPr>
          <w:trHeight w:val="344"/>
        </w:trPr>
        <w:tc>
          <w:tcPr>
            <w:tcW w:w="9224" w:type="dxa"/>
            <w:gridSpan w:val="10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</w:pPr>
            <w:r>
              <w:pict>
                <v:rect id="_x1878935321" style="v-text-anchor:middle;z-index:3;width:11.34pt;height:42.52pt;mso-position-vertical-relative:line;mso-position-vertical:absolute;margin-top:2.77pt;mso-position-horizontal-relative:text;mso-position-horizontal:absolute;margin-left:193.06pt;mso-wrap-style:square;position:absolute;" o:hralign="left" o:allowincell="f" o:insetmode="custom" stroked="f" filled="f" o:connectortype="straight">
                  <v:textbox inset="1mm,1mm,1mm,1mm" style="mso-fit-shape-to-text:t;">
                    <w:txbxContent>
                      <w:p>
                        <w:pPr>
                          <w:pStyle w:val="0"/>
                          <w:widowControl w:val="off"/>
                          <w:spacing w:line="240" w:lineRule="auto"/>
                        </w:pPr>
                        <w:r>
                          <w:rPr>
                            <w:color w:val="000000"/>
                            <w:sz w:val="18"/>
                            <w:shd w:val="clear" w:color="000000" w:fill="ffffff"/>
                          </w:rPr>
                          <w:t>󰀊󰀈󰀖</w:t>
                        </w:r>
                      </w:p>
                    </w:txbxContent>
                  </v:textbox>
                </v:rect>
              </w:pict>
              <w:rPr>
                <w:rFonts w:ascii="휴먼명조" w:eastAsia="휴먼명조"/>
                <w:color w:val="000000"/>
                <w:shd w:val="clear" w:color="000000" w:fill="ffffff"/>
              </w:rPr>
              <w:t xml:space="preserve">                                          필수   10 과목  30 학점</w:t>
            </w:r>
          </w:p>
          <w:p>
            <w:r>
              <w:br w:type="page"/>
            </w:r>
          </w:p>
          <w:p>
            <w:pPr>
              <w:pStyle w:val="0"/>
              <w:widowControl w:val="off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                                 전공     선택   28 과목  84 학점</w:t>
            </w:r>
          </w:p>
          <w:p>
            <w:r>
              <w:br w:type="page"/>
            </w:r>
          </w:p>
          <w:p>
            <w:pPr>
              <w:pStyle w:val="0"/>
              <w:widowControl w:val="off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                                          계     38 과목 114 학점</w:t>
            </w:r>
          </w:p>
        </w:tc>
      </w:tr>
      <w:tr>
        <w:trPr>
          <w:trHeight w:val="255"/>
        </w:trPr>
        <w:tc>
          <w:tcPr>
            <w:tcW w:w="1845" w:type="dxa"/>
            <w:gridSpan w:val="4"/>
            <w:vMerge w:val="restart"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타 학 과</w:t>
            </w:r>
          </w:p>
          <w:p>
            <w:r>
              <w:br w:type="page"/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전공선택</w:t>
            </w:r>
          </w:p>
          <w:p>
            <w:r>
              <w:br w:type="page"/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    정</w:t>
            </w:r>
          </w:p>
          <w:p>
            <w:r>
              <w:br w:type="page"/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 과 목</w:t>
            </w:r>
          </w:p>
        </w:tc>
        <w:tc>
          <w:tcPr>
            <w:tcW w:w="882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경영학부</w:t>
            </w:r>
          </w:p>
        </w:tc>
        <w:tc>
          <w:tcPr>
            <w:tcW w:w="939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6210008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6210045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6210016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6210072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6210021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6210068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6210044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6210071</w:t>
            </w:r>
          </w:p>
        </w:tc>
        <w:tc>
          <w:tcPr>
            <w:tcW w:w="4844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경제학원론(Principles of Economics) 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중급회계Ⅰ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(Intermediate Accounting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Ⅰ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증권시장(Security Market)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소비자행동론(Consumer Behavior)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경영조직론(Organizational Theory for Management)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투자론(Investment Theory)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경영전략론(캡스톤디자인)(Strategic Management)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기업윤리(Business Ethics)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pacing w:val="-30"/>
                <w:shd w:val="clear" w:color="000000" w:fill="ffffff"/>
              </w:rPr>
              <w:t>환경경영과 기업의 사회적 책임(Environmental Management and CSR)</w:t>
            </w:r>
          </w:p>
        </w:tc>
        <w:tc>
          <w:tcPr>
            <w:tcW w:w="713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255"/>
        </w:trPr>
        <w:tc>
          <w:tcPr>
            <w:tcW w:w="1845" w:type="dxa"/>
            <w:gridSpan w:val="4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5"/>
            </w:tcBorders>
          </w:tcPr>
          <w:p/>
        </w:tc>
        <w:tc>
          <w:tcPr>
            <w:tcW w:w="882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국제경영 학과</w:t>
            </w:r>
          </w:p>
        </w:tc>
        <w:tc>
          <w:tcPr>
            <w:tcW w:w="939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6209100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6209044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6209113</w:t>
            </w:r>
          </w:p>
        </w:tc>
        <w:tc>
          <w:tcPr>
            <w:tcW w:w="4844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글로벌비즈니스의 이해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(Understanding of Global Business)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경제학원론(Principles of Economics)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물류 및 운송론(캡스톤디자인) (Logistics and Transportation)</w:t>
            </w:r>
          </w:p>
        </w:tc>
        <w:tc>
          <w:tcPr>
            <w:tcW w:w="713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255"/>
        </w:trPr>
        <w:tc>
          <w:tcPr>
            <w:tcW w:w="1845" w:type="dxa"/>
            <w:gridSpan w:val="4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5"/>
            </w:tcBorders>
          </w:tcPr>
          <w:p/>
        </w:tc>
        <w:tc>
          <w:tcPr>
            <w:tcW w:w="882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컴퓨터 공학과</w:t>
            </w:r>
          </w:p>
        </w:tc>
        <w:tc>
          <w:tcPr>
            <w:tcW w:w="939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5110005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5110047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5110032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5110026</w:t>
            </w:r>
          </w:p>
        </w:tc>
        <w:tc>
          <w:tcPr>
            <w:tcW w:w="4844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이산수학(Discrete Mathematics)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C/C++프로그래밍(C/C++ Programming)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데이터통신(Data Communication)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컴퓨터네트워크(Computer Network)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수치해석(Numerical Analysis)</w:t>
            </w:r>
          </w:p>
        </w:tc>
        <w:tc>
          <w:tcPr>
            <w:tcW w:w="713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255"/>
        </w:trPr>
        <w:tc>
          <w:tcPr>
            <w:tcW w:w="1845" w:type="dxa"/>
            <w:gridSpan w:val="4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5"/>
            </w:tcBorders>
          </w:tcPr>
          <w:p/>
        </w:tc>
        <w:tc>
          <w:tcPr>
            <w:tcW w:w="882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안전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공학과</w:t>
            </w:r>
          </w:p>
        </w:tc>
        <w:tc>
          <w:tcPr>
            <w:tcW w:w="939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6543108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6543020</w:t>
            </w:r>
          </w:p>
        </w:tc>
        <w:tc>
          <w:tcPr>
            <w:tcW w:w="4844" w:type="dxa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안전관리개론(Introduction to Safety Management)</w:t>
            </w:r>
          </w:p>
          <w:p>
            <w:pPr>
              <w:pStyle w:val="1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작업환경공학(Working Environment Engineering)</w:t>
            </w:r>
          </w:p>
        </w:tc>
        <w:tc>
          <w:tcPr>
            <w:tcW w:w="713" w:type="dxa"/>
            <w:gridSpan w:val="2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55"/>
        </w:trPr>
        <w:tc>
          <w:tcPr>
            <w:tcW w:w="1845" w:type="dxa"/>
            <w:gridSpan w:val="4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5"/>
            </w:tcBorders>
          </w:tcPr>
          <w:p/>
        </w:tc>
        <w:tc>
          <w:tcPr>
            <w:tcW w:w="7379" w:type="dxa"/>
            <w:gridSpan w:val="6"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경영대학에서 개설되는 모든 전공필수과목</w:t>
            </w:r>
          </w:p>
        </w:tc>
      </w:tr>
    </w:tbl>
    <w:p>
      <w:pPr>
        <w:pStyle w:val="0"/>
        <w:widowControl w:val="off"/>
        <w:jc w:val="center"/>
        <w:wordWrap w:val="1"/>
      </w:pPr>
    </w:p>
    <w:p>
      <w:pPr>
        <w:pStyle w:val="0"/>
        <w:widowControl w:val="off"/>
        <w:spacing w:line="312" w:lineRule="auto"/>
        <w:jc w:val="left"/>
      </w:pPr>
      <w:r>
        <w:rPr>
          <w:rFonts w:ascii="HCI Poppy" w:eastAsia="휴먼명조"/>
          <w:color w:val="000000"/>
          <w:shd w:val="clear" w:color="000000" w:fill="ffffff"/>
        </w:rPr>
        <w:t>본 교육과정은 ‘충북도립대학 컴퓨터드론과’ 와 연계교육 협약에 의해 편성함</w:t>
      </w:r>
    </w:p>
    <w:p>
      <w:pPr>
        <w:pStyle w:val="0"/>
        <w:widowControl w:val="off"/>
      </w:pPr>
    </w:p>
    <w:sectPr>
      <w:endnotePr>
        <w:pos w:val="docEnd"/>
        <w:numFmt w:val="decimal"/>
        <w:numRestart w:val="continuous"/>
      </w:endnotePr>
      <w:footnotePr>
        <w:numFmt w:val="decimal"/>
        <w:numRestart w:val="continuous"/>
      </w:footnotePr>
      <w:pgSz w:w="11906" w:h="16837"/>
      <w:pgMar w:top="1984" w:right="1134" w:bottom="1701" w:left="1134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1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1">
    <w:name w:val="본문"/>
    <w:uiPriority w:val="1"/>
    <w:pPr>
      <w:widowControl w:val="off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2">
    <w:name w:val="개요 1"/>
    <w:uiPriority w:val="2"/>
    <w:pPr>
      <w:widowControl w:val="off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3">
    <w:name w:val="개요 2"/>
    <w:uiPriority w:val="3"/>
    <w:pPr>
      <w:widowControl w:val="off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4">
    <w:name w:val="개요 3"/>
    <w:uiPriority w:val="4"/>
    <w:pPr>
      <w:widowControl w:val="off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5">
    <w:name w:val="개요 4"/>
    <w:uiPriority w:val="5"/>
    <w:pPr>
      <w:widowControl w:val="off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6">
    <w:name w:val="개요 5"/>
    <w:uiPriority w:val="6"/>
    <w:pPr>
      <w:widowControl w:val="off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7">
    <w:name w:val="개요 6"/>
    <w:uiPriority w:val="7"/>
    <w:pPr>
      <w:widowControl w:val="off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8">
    <w:name w:val="개요 7"/>
    <w:uiPriority w:val="8"/>
    <w:pPr>
      <w:widowControl w:val="off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9">
    <w:name w:val="개요 8"/>
    <w:uiPriority w:val="9"/>
    <w:pPr>
      <w:widowControl w:val="off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10">
    <w:name w:val="개요 9"/>
    <w:uiPriority w:val="10"/>
    <w:pPr>
      <w:widowControl w:val="off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paragraph" w:styleId="11">
    <w:name w:val="개요 10"/>
    <w:uiPriority w:val="11"/>
    <w:pPr>
      <w:widowControl w:val="off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  <w:wordWrap w:val="0"/>
    </w:pPr>
    <w:rPr>
      <w:rFonts w:ascii="함초롬바탕" w:eastAsia="함초롬바탕"/>
      <w:color w:val="000000"/>
      <w:sz w:val="20"/>
      <w:shd w:val="clear" w:color="999999" w:fill="ffffff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 w:fill="ffffff"/>
    </w:rPr>
  </w:style>
  <w:style w:type="paragraph" w:styleId="13">
    <w:name w:val="머리말"/>
    <w:uiPriority w:val="13"/>
    <w:pPr>
      <w:widowControl w:val="off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  <w:wordWrap w:val="1"/>
    </w:pPr>
    <w:rPr>
      <w:rFonts w:ascii="함초롬돋움" w:eastAsia="함초롬돋움"/>
      <w:color w:val="000000"/>
      <w:sz w:val="18"/>
      <w:shd w:val="clear" w:color="999999" w:fill="ffffff"/>
    </w:rPr>
  </w:style>
  <w:style w:type="paragraph" w:styleId="14">
    <w:name w:val="각주"/>
    <w:uiPriority w:val="14"/>
    <w:pPr>
      <w:widowControl w:val="off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eastAsia="함초롬바탕"/>
      <w:color w:val="000000"/>
      <w:sz w:val="18"/>
      <w:shd w:val="clear" w:color="999999" w:fill="ffffff"/>
    </w:rPr>
  </w:style>
  <w:style w:type="paragraph" w:styleId="15">
    <w:name w:val="미주"/>
    <w:uiPriority w:val="15"/>
    <w:pPr>
      <w:widowControl w:val="off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eastAsia="함초롬바탕"/>
      <w:color w:val="000000"/>
      <w:sz w:val="18"/>
      <w:shd w:val="clear" w:color="999999" w:fill="ffffff"/>
    </w:rPr>
  </w:style>
  <w:style w:type="paragraph" w:styleId="16">
    <w:name w:val="메모"/>
    <w:uiPriority w:val="16"/>
    <w:pPr>
      <w:widowControl w:val="off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000000"/>
      <w:spacing w:val="-4"/>
      <w:sz w:val="18"/>
      <w:shd w:val="clear" w:color="999999" w:fill="ffffff"/>
    </w:rPr>
  </w:style>
  <w:style w:type="paragraph" w:styleId="17">
    <w:name w:val="차례 제목"/>
    <w:uiPriority w:val="17"/>
    <w:pPr>
      <w:widowControl w:val="off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2e74b5"/>
      <w:sz w:val="32"/>
      <w:shd w:val="clear" w:color="999999" w:fill="ffffff"/>
    </w:rPr>
  </w:style>
  <w:style w:type="paragraph" w:styleId="18">
    <w:name w:val="차례 1"/>
    <w:uiPriority w:val="18"/>
    <w:pPr>
      <w:widowControl w:val="off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000000"/>
      <w:sz w:val="22"/>
      <w:shd w:val="clear" w:color="999999" w:fill="ffffff"/>
    </w:rPr>
  </w:style>
  <w:style w:type="paragraph" w:styleId="19">
    <w:name w:val="차례 2"/>
    <w:uiPriority w:val="19"/>
    <w:pPr>
      <w:widowControl w:val="off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  <w:wordWrap w:val="1"/>
    </w:pPr>
    <w:rPr>
      <w:rFonts w:ascii="함초롬돋움" w:eastAsia="함초롬돋움"/>
      <w:color w:val="000000"/>
      <w:sz w:val="22"/>
      <w:shd w:val="clear" w:color="999999" w:fill="ffffff"/>
    </w:rPr>
  </w:style>
  <w:style w:type="paragraph" w:styleId="20">
    <w:name w:val="차례 3"/>
    <w:uiPriority w:val="20"/>
    <w:pPr>
      <w:widowControl w:val="off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  <w:wordWrap w:val="1"/>
    </w:pPr>
    <w:rPr>
      <w:rFonts w:ascii="함초롬돋움" w:eastAsia="함초롬돋움"/>
      <w:color w:val="000000"/>
      <w:sz w:val="22"/>
      <w:shd w:val="clear" w:color="999999" w:fill="ffffff"/>
    </w:rPr>
  </w:style>
  <w:style w:type="paragraph" w:styleId="21">
    <w:name w:val="전공과정"/>
    <w:uiPriority w:val="21"/>
    <w:pPr>
      <w:widowControl w:val="off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HCI Poppy" w:eastAsia="휴먼명조"/>
      <w:b/>
      <w:color w:val="000000"/>
      <w:sz w:val="2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경영정보학과 교육과정</dc:title>
  <dc:creator>user</dc:creator>
  <cp:lastModifiedBy>user</cp:lastModifiedBy>
  <dcterms:created xsi:type="dcterms:W3CDTF">2022-01-25T06:22:59.885</dcterms:created>
  <dcterms:modified xsi:type="dcterms:W3CDTF">2023-06-27T05:43:51.267</dcterms:modified>
</cp:coreProperties>
</file>