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a2txzgxvu3g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Cơ sở dữ liệu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Tên buổi:</w:t>
      </w:r>
      <w:r w:rsidDel="00000000" w:rsidR="00000000" w:rsidRPr="00000000">
        <w:rPr>
          <w:rtl w:val="0"/>
        </w:rPr>
        <w:t xml:space="preserve"> Thực hành mini-project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Sinh viên:</w:t>
      </w:r>
      <w:r w:rsidDel="00000000" w:rsidR="00000000" w:rsidRPr="00000000">
        <w:rPr>
          <w:rtl w:val="0"/>
        </w:rPr>
        <w:t xml:space="preserve"> Chu Van Ninh — PTIT-HN-228 — CNTT3 — Nhóm HN-KS24-CNTT3-G5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0jw59noo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Nội dung thực hành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Xây dựng hệ cơ sở dữ liệu </w:t>
      </w:r>
      <w:r w:rsidDel="00000000" w:rsidR="00000000" w:rsidRPr="00000000">
        <w:rPr>
          <w:b w:val="1"/>
          <w:bCs w:val="1"/>
          <w:rtl w:val="0"/>
        </w:rPr>
        <w:t xml:space="preserve">quản lý đặt phòng khách sạn</w:t>
      </w:r>
      <w:r w:rsidDel="00000000" w:rsidR="00000000" w:rsidRPr="00000000">
        <w:rPr>
          <w:rtl w:val="0"/>
        </w:rPr>
        <w:t xml:space="preserve"> gồm các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.</w:t>
        <w:br w:type="textWrapping"/>
        <w:t xml:space="preserve"> Thực hiện tạo bảng, thêm dữ liệu mẫu và viết truy vấn từ cơ bản đến nâng cao (JOIN, GROUP BY, HAVING, SUBQUERY).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10cmw517y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Công việc thực hiện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cấu trúc bảng và khóa chính/ngoại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TABLE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INSERT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vấn thống kê số lượt đặt phòng và doanh thu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zh5nck245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Kết quả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cách thiết kế CSDL quan hệ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liên kết bảng và truy vấn dữ liệu thực tế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thành đúng yêu cầu bài mini-project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qhg9tepov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Khó khăn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Nhầm khóa chính – khóa ngoại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Lỗi truy vấn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tên bảng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Khắc phục:</w:t>
      </w:r>
      <w:r w:rsidDel="00000000" w:rsidR="00000000" w:rsidRPr="00000000">
        <w:rPr>
          <w:rtl w:val="0"/>
        </w:rPr>
        <w:t xml:space="preserve"> kiểm tra kỹ thiết kế và chạy từng câu lệnh.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g6opwqbg3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Kết luận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thực hành giúp nắm chắc SQL cơ bản và nâng cao, hỗ trợ tốt cho việc học backend và làm dự án sau này.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