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analysis-the-brca-data"/>
      <w:bookmarkEnd w:id="21"/>
      <w:r>
        <w:t xml:space="preserve">Reanalysis the BRCA data</w:t>
      </w:r>
    </w:p>
    <w:p>
      <w:pPr>
        <w:pStyle w:val="FirstParagraph"/>
      </w:pPr>
      <w:r>
        <w:t xml:space="preserve">The RAW bam data download from GDC is extracted to subbam for recheck. And the calling process was done through GATK. Ignoring the</w:t>
      </w:r>
      <w:r>
        <w:t xml:space="preserve"> </w:t>
      </w:r>
      <w:r>
        <w:rPr>
          <w:rStyle w:val="VerbatimChar"/>
        </w:rPr>
        <w:t xml:space="preserve">hard filter</w:t>
      </w:r>
      <w:r>
        <w:t xml:space="preserve"> </w:t>
      </w:r>
      <w:r>
        <w:t xml:space="preserve">provided by the GATK. Now I walk through the whole process for the project.</w:t>
      </w:r>
    </w:p>
    <w:p>
      <w:pPr>
        <w:pStyle w:val="BodyText"/>
      </w:pPr>
      <w:r>
        <w:t xml:space="preserve">The outline follows the instruction:</w:t>
      </w:r>
      <w:r>
        <w:br w:type="textWrapping"/>
      </w:r>
      <w:r>
        <w:t xml:space="preserve">preprocessing:</w:t>
      </w:r>
    </w:p>
    <w:p>
      <w:pPr>
        <w:pStyle w:val="Compact"/>
        <w:numPr>
          <w:numId w:val="1001"/>
          <w:ilvl w:val="0"/>
        </w:numPr>
      </w:pPr>
      <w:r>
        <w:t xml:space="preserve">Download BRCA WXS data from</w:t>
      </w:r>
      <w:r>
        <w:t xml:space="preserve"> </w:t>
      </w:r>
      <w:hyperlink r:id="rId22">
        <w:r>
          <w:rPr>
            <w:rStyle w:val="Hyperlink"/>
          </w:rPr>
          <w:t xml:space="preserve">GDC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Dwonload Regulatory Build from Ensembl (release-v86).</w:t>
      </w:r>
    </w:p>
    <w:p>
      <w:pPr>
        <w:pStyle w:val="Compact"/>
        <w:numPr>
          <w:numId w:val="1001"/>
          <w:ilvl w:val="0"/>
        </w:numPr>
      </w:pPr>
      <w:r>
        <w:t xml:space="preserve">Call mutation at regulatory regions by GATK (</w:t>
      </w:r>
      <w:r>
        <w:rPr>
          <w:b/>
        </w:rPr>
        <w:t xml:space="preserve">-L regulatoryRegion.bed</w:t>
      </w:r>
      <w:r>
        <w:t xml:space="preserve">)</w:t>
      </w:r>
    </w:p>
    <w:p>
      <w:pPr>
        <w:pStyle w:val="FirstParagraph"/>
      </w:pPr>
      <w:r>
        <w:t xml:space="preserve">Filteration:</w:t>
      </w:r>
    </w:p>
    <w:p>
      <w:pPr>
        <w:pStyle w:val="Compact"/>
        <w:numPr>
          <w:numId w:val="1002"/>
          <w:ilvl w:val="0"/>
        </w:numPr>
      </w:pPr>
      <w:r>
        <w:t xml:space="preserve">R script for obtain somatic mutation for every sample.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02.getSomatic.R</w:t>
      </w:r>
    </w:p>
    <w:p>
      <w:pPr>
        <w:pStyle w:val="Compact"/>
        <w:numPr>
          <w:numId w:val="1003"/>
          <w:ilvl w:val="0"/>
        </w:numPr>
      </w:pPr>
      <w:r>
        <w:t xml:space="preserve">manifest statistics for file size and mutation.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Normal: MQ &gt; 20, DP &gt;= 5, altDP &gt;= 3</w:t>
      </w:r>
      <w:r>
        <w:t xml:space="preserve">; write to 02.filtersnp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Tumor: MQ &gt; 20, DP &gt;= 10, altDP &gt;= 3</w:t>
      </w:r>
      <w:r>
        <w:t xml:space="preserve">; write to 02.filtersnp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Somatic:</w:t>
      </w:r>
      <w:r>
        <w:rPr>
          <w:b/>
        </w:rPr>
        <w:t xml:space="preserve"> </w:t>
      </w:r>
      <m:oMath>
        <m:r>
          <m:rPr/>
          <m:t>T</m:t>
        </m:r>
        <m:r>
          <m:rPr/>
          <m:t>u</m:t>
        </m:r>
        <m:r>
          <m:rPr/>
          <m:t>m</m:t>
        </m:r>
        <m:r>
          <m:rPr/>
          <m:t>o</m:t>
        </m:r>
        <m:r>
          <m:rPr/>
          <m:t>r</m:t>
        </m:r>
        <m:r>
          <m:rPr/>
          <m:t>−</m:t>
        </m:r>
        <m:r>
          <m:rPr/>
          <m:t>N</m:t>
        </m:r>
        <m:r>
          <m:rPr/>
          <m:t>o</m:t>
        </m:r>
        <m:r>
          <m:rPr/>
          <m:t>r</m:t>
        </m:r>
        <m:r>
          <m:rPr/>
          <m:t>m</m:t>
        </m:r>
        <m:r>
          <m:rPr/>
          <m:t>a</m:t>
        </m:r>
        <m:r>
          <m:rPr/>
          <m:t>l</m:t>
        </m:r>
        <m:r>
          <m:rPr/>
          <m:t> </m:t>
        </m:r>
        <m:r>
          <m:rPr/>
          <m:t>p</m:t>
        </m:r>
        <m:r>
          <m:rPr/>
          <m:t>e</m:t>
        </m:r>
        <m:r>
          <m:rPr/>
          <m:t>r</m:t>
        </m:r>
        <m:r>
          <m:rPr/>
          <m:t> </m:t>
        </m:r>
        <m:r>
          <m:rPr/>
          <m:t>c</m:t>
        </m:r>
        <m:r>
          <m:rPr/>
          <m:t>a</m:t>
        </m:r>
        <m:r>
          <m:rPr/>
          <m:t>s</m:t>
        </m:r>
        <m:r>
          <m:rPr/>
          <m:t>e</m:t>
        </m:r>
      </m:oMath>
      <w:r>
        <w:t xml:space="preserve">; write to 03.somatic/01.annotation</w:t>
      </w:r>
    </w:p>
    <w:p>
      <w:pPr>
        <w:pStyle w:val="Compact"/>
        <w:numPr>
          <w:numId w:val="1004"/>
          <w:ilvl w:val="0"/>
        </w:numPr>
      </w:pPr>
      <w:r>
        <w:t xml:space="preserve">Bash script ANNOVAR to</w:t>
      </w:r>
      <w:r>
        <w:t xml:space="preserve"> </w:t>
      </w:r>
      <w:r>
        <w:rPr>
          <w:b/>
        </w:rPr>
        <w:t xml:space="preserve">filter dbSNP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removedbSNP.sh</w:t>
      </w:r>
    </w:p>
    <w:p>
      <w:pPr>
        <w:pStyle w:val="Compact"/>
        <w:numPr>
          <w:numId w:val="1006"/>
          <w:ilvl w:val="0"/>
        </w:numPr>
      </w:pPr>
      <w:r>
        <w:t xml:space="preserve">Annotate with</w:t>
      </w:r>
      <w:r>
        <w:t xml:space="preserve"> </w:t>
      </w:r>
      <w:r>
        <w:rPr>
          <w:b/>
        </w:rPr>
        <w:t xml:space="preserve">regulatory region</w:t>
      </w:r>
      <w:r>
        <w:t xml:space="preserve">.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regulatoryFeture.py</w:t>
      </w:r>
    </w:p>
    <w:p>
      <w:pPr>
        <w:pStyle w:val="Compact"/>
        <w:numPr>
          <w:numId w:val="1008"/>
          <w:ilvl w:val="0"/>
        </w:numPr>
      </w:pPr>
      <w:r>
        <w:t xml:space="preserve">Transform file to rds for analysis</w:t>
      </w:r>
    </w:p>
    <w:p>
      <w:pPr>
        <w:pStyle w:val="Compact"/>
        <w:numPr>
          <w:numId w:val="1009"/>
          <w:ilvl w:val="0"/>
        </w:numPr>
      </w:pPr>
      <w:r>
        <w:rPr>
          <w:rStyle w:val="VerbatimChar"/>
        </w:rPr>
        <w:t xml:space="preserve">03.loadAnnoSomatic.R</w:t>
      </w:r>
    </w:p>
    <w:p>
      <w:pPr>
        <w:pStyle w:val="Compact"/>
        <w:numPr>
          <w:numId w:val="1010"/>
          <w:ilvl w:val="0"/>
        </w:numPr>
      </w:pPr>
      <w:r>
        <w:t xml:space="preserve">Reduce false positive site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04.somaticMutationAnalysis.R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normalMutation recurrent &gt;=1</w:t>
      </w:r>
    </w:p>
    <w:p>
      <w:pPr>
        <w:pStyle w:val="Compact"/>
        <w:numPr>
          <w:numId w:val="1011"/>
          <w:ilvl w:val="0"/>
        </w:numPr>
      </w:pPr>
      <m:oMath>
        <m:r>
          <m:rPr/>
          <m:t>t</m:t>
        </m:r>
        <m:r>
          <m:rPr/>
          <m:t>r</m:t>
        </m:r>
        <m:r>
          <m:rPr/>
          <m:t>u</m:t>
        </m:r>
        <m:r>
          <m:rPr/>
          <m:t>e</m:t>
        </m:r>
        <m:r>
          <m:rPr/>
          <m:t>P</m:t>
        </m:r>
        <m:r>
          <m:rPr/>
          <m:t>o</m:t>
        </m:r>
        <m:r>
          <m:rPr/>
          <m:t>s</m:t>
        </m:r>
        <m:r>
          <m:rPr/>
          <m:t>i</m:t>
        </m:r>
        <m:r>
          <m:rPr/>
          <m:t>t</m:t>
        </m:r>
        <m:r>
          <m:rPr/>
          <m:t>i</m:t>
        </m:r>
        <m:r>
          <m:rPr/>
          <m:t>v</m:t>
        </m:r>
        <m:r>
          <m:rPr/>
          <m:t>e</m:t>
        </m:r>
        <m:r>
          <m:rPr/>
          <m:t>S</m:t>
        </m:r>
        <m:r>
          <m:rPr/>
          <m:t>o</m:t>
        </m:r>
        <m:r>
          <m:rPr/>
          <m:t>m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c</m:t>
        </m:r>
        <m:r>
          <m:rPr/>
          <m:t>M</m:t>
        </m:r>
        <m:r>
          <m:rPr/>
          <m:t>u</m:t>
        </m:r>
        <m:r>
          <m:rPr/>
          <m:t>t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=</m:t>
        </m:r>
        <m:r>
          <m:rPr/>
          <m:t>s</m:t>
        </m:r>
        <m:r>
          <m:rPr/>
          <m:t>o</m:t>
        </m:r>
        <m:r>
          <m:rPr/>
          <m:t>m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c</m:t>
        </m:r>
        <m:r>
          <m:rPr/>
          <m:t>M</m:t>
        </m:r>
        <m:r>
          <m:rPr/>
          <m:t>u</m:t>
        </m:r>
        <m:r>
          <m:rPr/>
          <m:t>t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  <m:r>
          <m:rPr/>
          <m:t>−</m:t>
        </m:r>
        <m:r>
          <m:rPr/>
          <m:t>n</m:t>
        </m:r>
        <m:r>
          <m:rPr/>
          <m:t>o</m:t>
        </m:r>
        <m:r>
          <m:rPr/>
          <m:t>r</m:t>
        </m:r>
        <m:r>
          <m:rPr/>
          <m:t>m</m:t>
        </m:r>
        <m:r>
          <m:rPr/>
          <m:t>a</m:t>
        </m:r>
        <m:r>
          <m:rPr/>
          <m:t>l</m:t>
        </m:r>
        <m:r>
          <m:rPr/>
          <m:t>M</m:t>
        </m:r>
        <m:r>
          <m:rPr/>
          <m:t>u</m:t>
        </m:r>
        <m:r>
          <m:rPr/>
          <m:t>t</m:t>
        </m:r>
        <m:r>
          <m:rPr/>
          <m:t>a</m:t>
        </m:r>
        <m:r>
          <m:rPr/>
          <m:t>t</m:t>
        </m:r>
        <m:r>
          <m:rPr/>
          <m:t>i</m:t>
        </m:r>
        <m:r>
          <m:rPr/>
          <m:t>o</m:t>
        </m:r>
        <m:r>
          <m:rPr/>
          <m:t>n</m:t>
        </m:r>
      </m:oMath>
    </w:p>
    <w:p>
      <w:pPr>
        <w:pStyle w:val="Compact"/>
        <w:numPr>
          <w:numId w:val="1011"/>
          <w:ilvl w:val="0"/>
        </w:numPr>
      </w:pPr>
      <w:r>
        <w:t xml:space="preserve">draw</w:t>
      </w:r>
      <w:r>
        <w:t xml:space="preserve"> </w:t>
      </w:r>
      <w:r>
        <w:rPr>
          <w:b/>
        </w:rPr>
        <w:t xml:space="preserve">01.SomaticMutationStat.png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Filter position which recurrent &gt;= 5</w:t>
      </w:r>
    </w:p>
    <w:p>
      <w:pPr>
        <w:pStyle w:val="Compact"/>
        <w:numPr>
          <w:numId w:val="1012"/>
          <w:ilvl w:val="0"/>
        </w:numPr>
      </w:pPr>
      <w:r>
        <w:t xml:space="preserve">Refined recurrent mutation.</w:t>
      </w:r>
    </w:p>
    <w:p>
      <w:pPr>
        <w:pStyle w:val="Compact"/>
        <w:numPr>
          <w:numId w:val="1013"/>
          <w:ilvl w:val="0"/>
        </w:numPr>
      </w:pPr>
      <w:r>
        <w:t xml:space="preserve">37 mutation positions recur &gt;=5 and save them to scan all mpileups.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extractCoverage.sh</w:t>
      </w:r>
      <w:r>
        <w:t xml:space="preserve"> </w:t>
      </w:r>
      <w:r>
        <w:t xml:space="preserve">extract position from all samples.</w:t>
      </w:r>
    </w:p>
    <w:p>
      <w:pPr>
        <w:pStyle w:val="Compact"/>
        <w:numPr>
          <w:numId w:val="1013"/>
          <w:ilvl w:val="0"/>
        </w:numPr>
      </w:pPr>
      <w:r>
        <w:t xml:space="preserve">The process is working for the ratio and ensure the position is a real somatic mutation.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Mutation point has count &gt;= 10 and alt_count &gt;=3 in normal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filter out normal false mtuation get depth &gt;= 10 normal sample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02.depth_for_tumor_normal_barplot.png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03.mutated_samples_barplot.png</w:t>
      </w:r>
    </w:p>
    <w:p>
      <w:pPr>
        <w:pStyle w:val="Compact"/>
        <w:numPr>
          <w:numId w:val="1014"/>
          <w:ilvl w:val="0"/>
        </w:numPr>
      </w:pPr>
      <w:r>
        <w:t xml:space="preserve">Use biomaRt to get target genes for mutation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05.targetGeneForMutation.R</w:t>
      </w:r>
      <w:r>
        <w:t xml:space="preserve"> </w:t>
      </w:r>
      <w:r>
        <w:t xml:space="preserve">get nearest target genes.</w:t>
      </w:r>
    </w:p>
    <w:p>
      <w:pPr>
        <w:pStyle w:val="Compact"/>
        <w:numPr>
          <w:numId w:val="1015"/>
          <w:ilvl w:val="0"/>
        </w:numPr>
      </w:pPr>
      <w:r>
        <w:t xml:space="preserve">mark as Oncogene or tumor supressor genes.</w:t>
      </w:r>
    </w:p>
    <w:p>
      <w:pPr>
        <w:pStyle w:val="Compact"/>
        <w:numPr>
          <w:numId w:val="1016"/>
          <w:ilvl w:val="0"/>
        </w:numPr>
      </w:pPr>
      <w:r>
        <w:t xml:space="preserve">Target gene expression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06.targetGeneExpression.R</w:t>
      </w:r>
      <w:r>
        <w:t xml:space="preserve"> </w:t>
      </w:r>
      <w:r>
        <w:t xml:space="preserve">calculate gene expression.</w:t>
      </w:r>
    </w:p>
    <w:p>
      <w:pPr>
        <w:pStyle w:val="Compact"/>
        <w:numPr>
          <w:numId w:val="1018"/>
          <w:ilvl w:val="0"/>
        </w:numPr>
      </w:pPr>
      <w:r>
        <w:t xml:space="preserve">Recheck the mutation point.</w:t>
      </w:r>
    </w:p>
    <w:p>
      <w:pPr>
        <w:pStyle w:val="Compact"/>
        <w:numPr>
          <w:numId w:val="1019"/>
          <w:ilvl w:val="0"/>
        </w:numPr>
      </w:pPr>
      <w:r>
        <w:t xml:space="preserve">Get mpileup coverage</w:t>
      </w:r>
      <w:r>
        <w:t xml:space="preserve"> </w:t>
      </w:r>
      <w:r>
        <w:rPr>
          <w:rStyle w:val="VerbatimChar"/>
        </w:rPr>
        <w:t xml:space="preserve">extractCoverage.sh</w:t>
      </w:r>
    </w:p>
    <w:p>
      <w:pPr>
        <w:pStyle w:val="Compact"/>
        <w:numPr>
          <w:numId w:val="1019"/>
          <w:ilvl w:val="0"/>
        </w:numPr>
      </w:pPr>
      <w:r>
        <w:t xml:space="preserve">Load point mpileup file for recheck, the position cov don't attached with base quality.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bdfb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21425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a223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eaecef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436d580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3cfb67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f7cf2ae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37410b44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5bba18d6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1b520bd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e251c8f0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7">
    <w:abstractNumId w:val="991"/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&#39;https://gdc-portal.nci.nih.gov/projects/TCGA-BRCA&#39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&#39;https://gdc-portal.nci.nih.gov/projects/TCGA-BRCA&#39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