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djmaqoce40h" w:id="0"/>
      <w:bookmarkEnd w:id="0"/>
      <w:r w:rsidDel="00000000" w:rsidR="00000000" w:rsidRPr="00000000">
        <w:rPr>
          <w:b w:val="1"/>
          <w:bCs w:val="1"/>
          <w:sz w:val="46"/>
          <w:szCs w:val="46"/>
          <w:rtl w:val="0"/>
        </w:rPr>
        <w:t xml:space="preserve">Runtime Architecture and Harness Binding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gj807jtj5so"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binds the SPS logical agent model to a concrete execution runtime. The purpose of this binding is to ensure that the system is implementable, reviewable, durable under failure, and operationally auditable without changing the normative workflow model defined elsewhere in this package.</w:t>
      </w:r>
    </w:p>
    <w:p w:rsidR="00000000" w:rsidDel="00000000" w:rsidP="00000000" w:rsidRDefault="00000000" w:rsidRPr="00000000" w14:paraId="00000004">
      <w:pPr>
        <w:spacing w:after="240" w:before="240" w:lineRule="auto"/>
        <w:rPr/>
      </w:pPr>
      <w:r w:rsidDel="00000000" w:rsidR="00000000" w:rsidRPr="00000000">
        <w:rPr>
          <w:rtl w:val="0"/>
        </w:rPr>
        <w:t xml:space="preserve">This binding is authoritative for implementation unless superseded by a later approved revision.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imdikukccx0" w:id="2"/>
      <w:bookmarkEnd w:id="2"/>
      <w:r w:rsidDel="00000000" w:rsidR="00000000" w:rsidRPr="00000000">
        <w:rPr>
          <w:b w:val="1"/>
          <w:bCs w:val="1"/>
          <w:sz w:val="34"/>
          <w:szCs w:val="34"/>
          <w:rtl w:val="0"/>
        </w:rPr>
        <w:t xml:space="preserve">2. Binding decision</w:t>
      </w:r>
    </w:p>
    <w:p w:rsidR="00000000" w:rsidDel="00000000" w:rsidP="00000000" w:rsidRDefault="00000000" w:rsidRPr="00000000" w14:paraId="00000006">
      <w:pPr>
        <w:spacing w:after="240" w:before="240" w:lineRule="auto"/>
        <w:rPr/>
      </w:pPr>
      <w:r w:rsidDel="00000000" w:rsidR="00000000" w:rsidRPr="00000000">
        <w:rPr>
          <w:rtl w:val="0"/>
        </w:rPr>
        <w:t xml:space="preserve">SPS shall use the following runtime stack:</w:t>
      </w:r>
    </w:p>
    <w:p w:rsidR="00000000" w:rsidDel="00000000" w:rsidP="00000000" w:rsidRDefault="00000000" w:rsidRPr="00000000" w14:paraId="00000007">
      <w:pPr>
        <w:numPr>
          <w:ilvl w:val="0"/>
          <w:numId w:val="10"/>
        </w:numPr>
        <w:spacing w:after="0" w:afterAutospacing="0" w:before="480" w:lineRule="auto"/>
        <w:ind w:left="720" w:hanging="360"/>
      </w:pPr>
      <w:r w:rsidDel="00000000" w:rsidR="00000000" w:rsidRPr="00000000">
        <w:rPr>
          <w:rtl w:val="0"/>
        </w:rPr>
        <w:t xml:space="preserve">Workflow and orchestration harness: Temporal</w:t>
        <w:br w:type="textWrapping"/>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Execution language: Python</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Agent implementation model: typed worker activities and child workflows</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Reviewer model: separate human-in-the-loop reviewer service and UI</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Authoritative data store: Postgres</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Artifact and evidence storage: S3-compatible object storage</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Model access layer: internal provider-abstracted LLM adapter</w:t>
        <w:br w:type="textWrapping"/>
      </w:r>
    </w:p>
    <w:p w:rsidR="00000000" w:rsidDel="00000000" w:rsidP="00000000" w:rsidRDefault="00000000" w:rsidRPr="00000000" w14:paraId="0000000E">
      <w:pPr>
        <w:numPr>
          <w:ilvl w:val="0"/>
          <w:numId w:val="10"/>
        </w:numPr>
        <w:spacing w:after="480" w:before="0" w:beforeAutospacing="0" w:lineRule="auto"/>
        <w:ind w:left="720" w:hanging="360"/>
      </w:pPr>
      <w:r w:rsidDel="00000000" w:rsidR="00000000" w:rsidRPr="00000000">
        <w:rPr>
          <w:rtl w:val="0"/>
        </w:rPr>
        <w:t xml:space="preserve">Schema and contract enforcement: typed schemas using Pydantic or equivalent strongly validated schema system</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No high-level autonomous agent SDK shall be treated as the authoritative system harness.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opqv1v6uzim" w:id="3"/>
      <w:bookmarkEnd w:id="3"/>
      <w:r w:rsidDel="00000000" w:rsidR="00000000" w:rsidRPr="00000000">
        <w:rPr>
          <w:b w:val="1"/>
          <w:bCs w:val="1"/>
          <w:sz w:val="34"/>
          <w:szCs w:val="34"/>
          <w:rtl w:val="0"/>
        </w:rPr>
        <w:t xml:space="preserve">3. Architectural stance</w:t>
      </w:r>
    </w:p>
    <w:p w:rsidR="00000000" w:rsidDel="00000000" w:rsidP="00000000" w:rsidRDefault="00000000" w:rsidRPr="00000000" w14:paraId="00000011">
      <w:pPr>
        <w:spacing w:after="240" w:before="240" w:lineRule="auto"/>
        <w:rPr/>
      </w:pPr>
      <w:r w:rsidDel="00000000" w:rsidR="00000000" w:rsidRPr="00000000">
        <w:rPr>
          <w:rtl w:val="0"/>
        </w:rPr>
        <w:t xml:space="preserve">SPS is not implemented as a free-form multi-agent conversation system. SPS is implemented as a governed workflow system containing agent-shaped execution units.</w:t>
      </w:r>
    </w:p>
    <w:p w:rsidR="00000000" w:rsidDel="00000000" w:rsidP="00000000" w:rsidRDefault="00000000" w:rsidRPr="00000000" w14:paraId="00000012">
      <w:pPr>
        <w:spacing w:after="240" w:before="240" w:lineRule="auto"/>
        <w:rPr/>
      </w:pPr>
      <w:r w:rsidDel="00000000" w:rsidR="00000000" w:rsidRPr="00000000">
        <w:rPr>
          <w:rtl w:val="0"/>
        </w:rPr>
        <w:t xml:space="preserve">The authoritative control structure is:</w:t>
      </w:r>
    </w:p>
    <w:p w:rsidR="00000000" w:rsidDel="00000000" w:rsidP="00000000" w:rsidRDefault="00000000" w:rsidRPr="00000000" w14:paraId="00000013">
      <w:pPr>
        <w:rPr/>
      </w:pPr>
      <w:r w:rsidDel="00000000" w:rsidR="00000000" w:rsidRPr="00000000">
        <w:rPr>
          <w:rtl w:val="0"/>
        </w:rPr>
        <w:t xml:space="preserve">State Machine</w:t>
      </w:r>
    </w:p>
    <w:p w:rsidR="00000000" w:rsidDel="00000000" w:rsidP="00000000" w:rsidRDefault="00000000" w:rsidRPr="00000000" w14:paraId="00000014">
      <w:pPr>
        <w:rPr/>
      </w:pPr>
      <w:r w:rsidDel="00000000" w:rsidR="00000000" w:rsidRPr="00000000">
        <w:rPr>
          <w:rtl w:val="0"/>
        </w:rPr>
        <w:t xml:space="preserve">  -&gt; Temporal Workflow</w:t>
      </w:r>
    </w:p>
    <w:p w:rsidR="00000000" w:rsidDel="00000000" w:rsidP="00000000" w:rsidRDefault="00000000" w:rsidRPr="00000000" w14:paraId="00000015">
      <w:pPr>
        <w:rPr/>
      </w:pPr>
      <w:r w:rsidDel="00000000" w:rsidR="00000000" w:rsidRPr="00000000">
        <w:rPr>
          <w:rtl w:val="0"/>
        </w:rPr>
        <w:t xml:space="preserve">    -&gt; Planner</w:t>
      </w:r>
    </w:p>
    <w:p w:rsidR="00000000" w:rsidDel="00000000" w:rsidP="00000000" w:rsidRDefault="00000000" w:rsidRPr="00000000" w14:paraId="00000016">
      <w:pPr>
        <w:rPr/>
      </w:pPr>
      <w:r w:rsidDel="00000000" w:rsidR="00000000" w:rsidRPr="00000000">
        <w:rPr>
          <w:rtl w:val="0"/>
        </w:rPr>
        <w:t xml:space="preserve">      -&gt; Typed Tasks</w:t>
      </w:r>
    </w:p>
    <w:p w:rsidR="00000000" w:rsidDel="00000000" w:rsidP="00000000" w:rsidRDefault="00000000" w:rsidRPr="00000000" w14:paraId="00000017">
      <w:pPr>
        <w:rPr/>
      </w:pPr>
      <w:r w:rsidDel="00000000" w:rsidR="00000000" w:rsidRPr="00000000">
        <w:rPr>
          <w:rtl w:val="0"/>
        </w:rPr>
        <w:t xml:space="preserve">        -&gt; Specialist Worker Activities / Child Workflows</w:t>
      </w:r>
    </w:p>
    <w:p w:rsidR="00000000" w:rsidDel="00000000" w:rsidP="00000000" w:rsidRDefault="00000000" w:rsidRPr="00000000" w14:paraId="00000018">
      <w:pPr>
        <w:rPr/>
      </w:pPr>
      <w:r w:rsidDel="00000000" w:rsidR="00000000" w:rsidRPr="00000000">
        <w:rPr>
          <w:rtl w:val="0"/>
        </w:rPr>
        <w:t xml:space="preserve">          -&gt; Evidence and Artifact Outputs</w:t>
      </w:r>
    </w:p>
    <w:p w:rsidR="00000000" w:rsidDel="00000000" w:rsidP="00000000" w:rsidRDefault="00000000" w:rsidRPr="00000000" w14:paraId="00000019">
      <w:pPr>
        <w:rPr/>
      </w:pPr>
      <w:r w:rsidDel="00000000" w:rsidR="00000000" w:rsidRPr="00000000">
        <w:rPr>
          <w:rtl w:val="0"/>
        </w:rPr>
        <w:t xml:space="preserve">            -&gt; Reviewer Decision</w:t>
      </w:r>
    </w:p>
    <w:p w:rsidR="00000000" w:rsidDel="00000000" w:rsidP="00000000" w:rsidRDefault="00000000" w:rsidRPr="00000000" w14:paraId="0000001A">
      <w:pPr>
        <w:rPr/>
      </w:pPr>
      <w:r w:rsidDel="00000000" w:rsidR="00000000" w:rsidRPr="00000000">
        <w:rPr>
          <w:rtl w:val="0"/>
        </w:rPr>
        <w:t xml:space="preserve">              -&gt; State Transition Guard</w:t>
      </w:r>
    </w:p>
    <w:p w:rsidR="00000000" w:rsidDel="00000000" w:rsidP="00000000" w:rsidRDefault="00000000" w:rsidRPr="00000000" w14:paraId="0000001B">
      <w:pPr>
        <w:rPr/>
      </w:pPr>
      <w:r w:rsidDel="00000000" w:rsidR="00000000" w:rsidRPr="00000000">
        <w:rPr>
          <w:rtl w:val="0"/>
        </w:rPr>
        <w:t xml:space="preserve">                -&gt; Next Case State</w:t>
      </w:r>
    </w:p>
    <w:p w:rsidR="00000000" w:rsidDel="00000000" w:rsidP="00000000" w:rsidRDefault="00000000" w:rsidRPr="00000000" w14:paraId="0000001C">
      <w:pPr>
        <w:spacing w:after="240" w:before="240" w:lineRule="auto"/>
        <w:rPr/>
      </w:pPr>
      <w:r w:rsidDel="00000000" w:rsidR="00000000" w:rsidRPr="00000000">
        <w:rPr>
          <w:rtl w:val="0"/>
        </w:rPr>
        <w:t xml:space="preserve">The planner, specialists, and reviewer are logical roles defined by the system architecture. Their runtime realization shall follow the binding in this section.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7gf9bngz79e" w:id="4"/>
      <w:bookmarkEnd w:id="4"/>
      <w:r w:rsidDel="00000000" w:rsidR="00000000" w:rsidRPr="00000000">
        <w:rPr>
          <w:b w:val="1"/>
          <w:bCs w:val="1"/>
          <w:sz w:val="34"/>
          <w:szCs w:val="34"/>
          <w:rtl w:val="0"/>
        </w:rPr>
        <w:t xml:space="preserve">4. Harness definition</w:t>
      </w:r>
    </w:p>
    <w:p w:rsidR="00000000" w:rsidDel="00000000" w:rsidP="00000000" w:rsidRDefault="00000000" w:rsidRPr="00000000" w14:paraId="0000001E">
      <w:pPr>
        <w:spacing w:after="240" w:before="240" w:lineRule="auto"/>
        <w:rPr/>
      </w:pPr>
      <w:r w:rsidDel="00000000" w:rsidR="00000000" w:rsidRPr="00000000">
        <w:rPr>
          <w:rtl w:val="0"/>
        </w:rPr>
        <w:t xml:space="preserve">For purposes of this package, the term harness means the durable runtime responsible for:</w:t>
      </w:r>
    </w:p>
    <w:p w:rsidR="00000000" w:rsidDel="00000000" w:rsidP="00000000" w:rsidRDefault="00000000" w:rsidRPr="00000000" w14:paraId="0000001F">
      <w:pPr>
        <w:numPr>
          <w:ilvl w:val="0"/>
          <w:numId w:val="9"/>
        </w:numPr>
        <w:spacing w:after="0" w:afterAutospacing="0" w:before="480" w:lineRule="auto"/>
        <w:ind w:left="720" w:hanging="360"/>
      </w:pPr>
      <w:r w:rsidDel="00000000" w:rsidR="00000000" w:rsidRPr="00000000">
        <w:rPr>
          <w:rtl w:val="0"/>
        </w:rPr>
        <w:t xml:space="preserve">workflow execution</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task ordering</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retries</w:t>
        <w:br w:type="textWrapping"/>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timeouts</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compensation and rollback coordination</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human approval waiting states</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replayability</w:t>
        <w:br w:type="textWrapping"/>
      </w:r>
    </w:p>
    <w:p w:rsidR="00000000" w:rsidDel="00000000" w:rsidP="00000000" w:rsidRDefault="00000000" w:rsidRPr="00000000" w14:paraId="00000026">
      <w:pPr>
        <w:numPr>
          <w:ilvl w:val="0"/>
          <w:numId w:val="9"/>
        </w:numPr>
        <w:spacing w:after="480" w:before="0" w:beforeAutospacing="0" w:lineRule="auto"/>
        <w:ind w:left="720" w:hanging="360"/>
      </w:pPr>
      <w:r w:rsidDel="00000000" w:rsidR="00000000" w:rsidRPr="00000000">
        <w:rPr>
          <w:rtl w:val="0"/>
        </w:rPr>
        <w:t xml:space="preserve">audit reconstruction of execution history</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The SPS harness shall be Temporal, and no other subsystem shall be treated as the authoritative source of workflow progression.</w:t>
      </w:r>
    </w:p>
    <w:p w:rsidR="00000000" w:rsidDel="00000000" w:rsidP="00000000" w:rsidRDefault="00000000" w:rsidRPr="00000000" w14:paraId="00000028">
      <w:pPr>
        <w:spacing w:after="240" w:before="240" w:lineRule="auto"/>
        <w:rPr/>
      </w:pPr>
      <w:r w:rsidDel="00000000" w:rsidR="00000000" w:rsidRPr="00000000">
        <w:rPr>
          <w:rtl w:val="0"/>
        </w:rPr>
        <w:t xml:space="preserve">Temporal workflow history, together with SPS evidence and review artifacts, shall be sufficient to reconstruct why a case reached its present state.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rnq9ks7i6tfl" w:id="5"/>
      <w:bookmarkEnd w:id="5"/>
      <w:r w:rsidDel="00000000" w:rsidR="00000000" w:rsidRPr="00000000">
        <w:rPr>
          <w:b w:val="1"/>
          <w:bCs w:val="1"/>
          <w:sz w:val="34"/>
          <w:szCs w:val="34"/>
          <w:rtl w:val="0"/>
        </w:rPr>
        <w:t xml:space="preserve">5. Agent implementation model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mekuz43klhy" w:id="6"/>
      <w:bookmarkEnd w:id="6"/>
      <w:r w:rsidDel="00000000" w:rsidR="00000000" w:rsidRPr="00000000">
        <w:rPr>
          <w:b w:val="1"/>
          <w:bCs w:val="1"/>
          <w:color w:val="000000"/>
          <w:sz w:val="26"/>
          <w:szCs w:val="26"/>
          <w:rtl w:val="0"/>
        </w:rPr>
        <w:t xml:space="preserve">5.1 General rule</w:t>
      </w:r>
    </w:p>
    <w:p w:rsidR="00000000" w:rsidDel="00000000" w:rsidP="00000000" w:rsidRDefault="00000000" w:rsidRPr="00000000" w14:paraId="0000002B">
      <w:pPr>
        <w:spacing w:after="240" w:before="240" w:lineRule="auto"/>
        <w:rPr/>
      </w:pPr>
      <w:r w:rsidDel="00000000" w:rsidR="00000000" w:rsidRPr="00000000">
        <w:rPr>
          <w:rtl w:val="0"/>
        </w:rPr>
        <w:t xml:space="preserve">Each SPS agent shall be implemented as one of the following runtime forms:</w:t>
      </w:r>
    </w:p>
    <w:p w:rsidR="00000000" w:rsidDel="00000000" w:rsidP="00000000" w:rsidRDefault="00000000" w:rsidRPr="00000000" w14:paraId="0000002C">
      <w:pPr>
        <w:numPr>
          <w:ilvl w:val="0"/>
          <w:numId w:val="18"/>
        </w:numPr>
        <w:spacing w:after="0" w:afterAutospacing="0" w:before="480" w:lineRule="auto"/>
        <w:ind w:left="720" w:hanging="360"/>
      </w:pPr>
      <w:r w:rsidDel="00000000" w:rsidR="00000000" w:rsidRPr="00000000">
        <w:rPr>
          <w:rtl w:val="0"/>
        </w:rPr>
        <w:t xml:space="preserve">a Temporal workflow</w:t>
        <w:br w:type="textWrapping"/>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a Temporal child workflow</w:t>
        <w:br w:type="textWrapping"/>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a Temporal activity executed by a Python worker service</w:t>
        <w:br w:type="textWrapping"/>
      </w:r>
    </w:p>
    <w:p w:rsidR="00000000" w:rsidDel="00000000" w:rsidP="00000000" w:rsidRDefault="00000000" w:rsidRPr="00000000" w14:paraId="0000002F">
      <w:pPr>
        <w:numPr>
          <w:ilvl w:val="0"/>
          <w:numId w:val="18"/>
        </w:numPr>
        <w:spacing w:after="480" w:before="0" w:beforeAutospacing="0" w:lineRule="auto"/>
        <w:ind w:left="720" w:hanging="360"/>
      </w:pPr>
      <w:r w:rsidDel="00000000" w:rsidR="00000000" w:rsidRPr="00000000">
        <w:rPr>
          <w:rtl w:val="0"/>
        </w:rPr>
        <w:t xml:space="preserve">a human review task suspended in workflow until decision resolution</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Agents are logical capability boundaries, not independent runtime authorities.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swouu9jn1gv" w:id="7"/>
      <w:bookmarkEnd w:id="7"/>
      <w:r w:rsidDel="00000000" w:rsidR="00000000" w:rsidRPr="00000000">
        <w:rPr>
          <w:b w:val="1"/>
          <w:bCs w:val="1"/>
          <w:color w:val="000000"/>
          <w:sz w:val="26"/>
          <w:szCs w:val="26"/>
          <w:rtl w:val="0"/>
        </w:rPr>
        <w:t xml:space="preserve">5.2 Planner</w:t>
      </w:r>
    </w:p>
    <w:p w:rsidR="00000000" w:rsidDel="00000000" w:rsidP="00000000" w:rsidRDefault="00000000" w:rsidRPr="00000000" w14:paraId="00000032">
      <w:pPr>
        <w:spacing w:after="240" w:before="240" w:lineRule="auto"/>
        <w:rPr/>
      </w:pPr>
      <w:r w:rsidDel="00000000" w:rsidR="00000000" w:rsidRPr="00000000">
        <w:rPr>
          <w:rtl w:val="0"/>
        </w:rPr>
        <w:t xml:space="preserve">The Planner shall be implemented as workflow logic plus supporting planning activities. The Planner may:</w:t>
      </w:r>
    </w:p>
    <w:p w:rsidR="00000000" w:rsidDel="00000000" w:rsidP="00000000" w:rsidRDefault="00000000" w:rsidRPr="00000000" w14:paraId="00000033">
      <w:pPr>
        <w:numPr>
          <w:ilvl w:val="0"/>
          <w:numId w:val="23"/>
        </w:numPr>
        <w:spacing w:after="0" w:afterAutospacing="0" w:before="480" w:lineRule="auto"/>
        <w:ind w:left="720" w:hanging="360"/>
      </w:pPr>
      <w:r w:rsidDel="00000000" w:rsidR="00000000" w:rsidRPr="00000000">
        <w:rPr>
          <w:rtl w:val="0"/>
        </w:rPr>
        <w:t xml:space="preserve">inspect current case state</w:t>
        <w:br w:type="textWrapping"/>
      </w:r>
    </w:p>
    <w:p w:rsidR="00000000" w:rsidDel="00000000" w:rsidP="00000000" w:rsidRDefault="00000000" w:rsidRPr="00000000" w14:paraId="00000034">
      <w:pPr>
        <w:numPr>
          <w:ilvl w:val="0"/>
          <w:numId w:val="23"/>
        </w:numPr>
        <w:spacing w:after="0" w:afterAutospacing="0" w:before="0" w:beforeAutospacing="0" w:lineRule="auto"/>
        <w:ind w:left="720" w:hanging="360"/>
      </w:pPr>
      <w:r w:rsidDel="00000000" w:rsidR="00000000" w:rsidRPr="00000000">
        <w:rPr>
          <w:rtl w:val="0"/>
        </w:rPr>
        <w:t xml:space="preserve">inspect missing prerequisites</w:t>
        <w:br w:type="textWrapping"/>
      </w:r>
    </w:p>
    <w:p w:rsidR="00000000" w:rsidDel="00000000" w:rsidP="00000000" w:rsidRDefault="00000000" w:rsidRPr="00000000" w14:paraId="00000035">
      <w:pPr>
        <w:numPr>
          <w:ilvl w:val="0"/>
          <w:numId w:val="23"/>
        </w:numPr>
        <w:spacing w:after="0" w:afterAutospacing="0" w:before="0" w:beforeAutospacing="0" w:lineRule="auto"/>
        <w:ind w:left="720" w:hanging="360"/>
      </w:pPr>
      <w:r w:rsidDel="00000000" w:rsidR="00000000" w:rsidRPr="00000000">
        <w:rPr>
          <w:rtl w:val="0"/>
        </w:rPr>
        <w:t xml:space="preserve">determine the required task graph</w:t>
        <w:br w:type="textWrapping"/>
      </w:r>
    </w:p>
    <w:p w:rsidR="00000000" w:rsidDel="00000000" w:rsidP="00000000" w:rsidRDefault="00000000" w:rsidRPr="00000000" w14:paraId="00000036">
      <w:pPr>
        <w:numPr>
          <w:ilvl w:val="0"/>
          <w:numId w:val="23"/>
        </w:numPr>
        <w:spacing w:after="0" w:afterAutospacing="0" w:before="0" w:beforeAutospacing="0" w:lineRule="auto"/>
        <w:ind w:left="720" w:hanging="360"/>
      </w:pPr>
      <w:r w:rsidDel="00000000" w:rsidR="00000000" w:rsidRPr="00000000">
        <w:rPr>
          <w:rtl w:val="0"/>
        </w:rPr>
        <w:t xml:space="preserve">schedule specialist execution</w:t>
        <w:br w:type="textWrapping"/>
      </w:r>
    </w:p>
    <w:p w:rsidR="00000000" w:rsidDel="00000000" w:rsidP="00000000" w:rsidRDefault="00000000" w:rsidRPr="00000000" w14:paraId="00000037">
      <w:pPr>
        <w:numPr>
          <w:ilvl w:val="0"/>
          <w:numId w:val="23"/>
        </w:numPr>
        <w:spacing w:after="0" w:afterAutospacing="0" w:before="0" w:beforeAutospacing="0" w:lineRule="auto"/>
        <w:ind w:left="720" w:hanging="360"/>
      </w:pPr>
      <w:r w:rsidDel="00000000" w:rsidR="00000000" w:rsidRPr="00000000">
        <w:rPr>
          <w:rtl w:val="0"/>
        </w:rPr>
        <w:t xml:space="preserve">request clarification or safe-stop</w:t>
        <w:br w:type="textWrapping"/>
      </w:r>
    </w:p>
    <w:p w:rsidR="00000000" w:rsidDel="00000000" w:rsidP="00000000" w:rsidRDefault="00000000" w:rsidRPr="00000000" w14:paraId="00000038">
      <w:pPr>
        <w:numPr>
          <w:ilvl w:val="0"/>
          <w:numId w:val="23"/>
        </w:numPr>
        <w:spacing w:after="480" w:before="0" w:beforeAutospacing="0" w:lineRule="auto"/>
        <w:ind w:left="720" w:hanging="360"/>
      </w:pPr>
      <w:r w:rsidDel="00000000" w:rsidR="00000000" w:rsidRPr="00000000">
        <w:rPr>
          <w:rtl w:val="0"/>
        </w:rPr>
        <w:t xml:space="preserve">assemble work for reviewer submission</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The Planner shall not directly mutate authoritative case state outside the allowed workflow transition path.</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jhs5juttc8g" w:id="8"/>
      <w:bookmarkEnd w:id="8"/>
      <w:r w:rsidDel="00000000" w:rsidR="00000000" w:rsidRPr="00000000">
        <w:rPr>
          <w:b w:val="1"/>
          <w:bCs w:val="1"/>
          <w:color w:val="000000"/>
          <w:sz w:val="26"/>
          <w:szCs w:val="26"/>
          <w:rtl w:val="0"/>
        </w:rPr>
        <w:t xml:space="preserve">5.3 Specialist agents</w:t>
      </w:r>
    </w:p>
    <w:p w:rsidR="00000000" w:rsidDel="00000000" w:rsidP="00000000" w:rsidRDefault="00000000" w:rsidRPr="00000000" w14:paraId="0000003B">
      <w:pPr>
        <w:spacing w:after="240" w:before="240" w:lineRule="auto"/>
        <w:rPr/>
      </w:pPr>
      <w:r w:rsidDel="00000000" w:rsidR="00000000" w:rsidRPr="00000000">
        <w:rPr>
          <w:rtl w:val="0"/>
        </w:rPr>
        <w:t xml:space="preserve">Specialist agents shall be implemented as typed activities or child workflows. Typical specialist agents include but are not limited to:</w:t>
      </w:r>
    </w:p>
    <w:p w:rsidR="00000000" w:rsidDel="00000000" w:rsidP="00000000" w:rsidRDefault="00000000" w:rsidRPr="00000000" w14:paraId="0000003C">
      <w:pPr>
        <w:numPr>
          <w:ilvl w:val="0"/>
          <w:numId w:val="36"/>
        </w:numPr>
        <w:spacing w:after="0" w:afterAutospacing="0" w:before="480" w:lineRule="auto"/>
        <w:ind w:left="720" w:hanging="360"/>
      </w:pPr>
      <w:r w:rsidDel="00000000" w:rsidR="00000000" w:rsidRPr="00000000">
        <w:rPr>
          <w:rtl w:val="0"/>
        </w:rPr>
        <w:t xml:space="preserve">Intake</w:t>
        <w:br w:type="textWrapping"/>
      </w:r>
    </w:p>
    <w:p w:rsidR="00000000" w:rsidDel="00000000" w:rsidP="00000000" w:rsidRDefault="00000000" w:rsidRPr="00000000" w14:paraId="0000003D">
      <w:pPr>
        <w:numPr>
          <w:ilvl w:val="0"/>
          <w:numId w:val="36"/>
        </w:numPr>
        <w:spacing w:after="0" w:afterAutospacing="0" w:before="0" w:beforeAutospacing="0" w:lineRule="auto"/>
        <w:ind w:left="720" w:hanging="360"/>
      </w:pPr>
      <w:r w:rsidDel="00000000" w:rsidR="00000000" w:rsidRPr="00000000">
        <w:rPr>
          <w:rtl w:val="0"/>
        </w:rPr>
        <w:t xml:space="preserve">Jurisdiction Resolution</w:t>
        <w:br w:type="textWrapping"/>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rtl w:val="0"/>
        </w:rPr>
        <w:t xml:space="preserve">Zoning and Code Research</w:t>
        <w:br w:type="textWrapping"/>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rtl w:val="0"/>
        </w:rPr>
        <w:t xml:space="preserve">Incentive Research</w:t>
        <w:br w:type="textWrapping"/>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rtl w:val="0"/>
        </w:rPr>
        <w:t xml:space="preserve">Compliance Evaluation</w:t>
        <w:br w:type="textWrapping"/>
      </w:r>
    </w:p>
    <w:p w:rsidR="00000000" w:rsidDel="00000000" w:rsidP="00000000" w:rsidRDefault="00000000" w:rsidRPr="00000000" w14:paraId="00000041">
      <w:pPr>
        <w:numPr>
          <w:ilvl w:val="0"/>
          <w:numId w:val="36"/>
        </w:numPr>
        <w:spacing w:after="0" w:afterAutospacing="0" w:before="0" w:beforeAutospacing="0" w:lineRule="auto"/>
        <w:ind w:left="720" w:hanging="360"/>
      </w:pPr>
      <w:r w:rsidDel="00000000" w:rsidR="00000000" w:rsidRPr="00000000">
        <w:rPr>
          <w:rtl w:val="0"/>
        </w:rPr>
        <w:t xml:space="preserve">Document Generation</w:t>
        <w:br w:type="textWrapping"/>
      </w:r>
    </w:p>
    <w:p w:rsidR="00000000" w:rsidDel="00000000" w:rsidP="00000000" w:rsidRDefault="00000000" w:rsidRPr="00000000" w14:paraId="00000042">
      <w:pPr>
        <w:numPr>
          <w:ilvl w:val="0"/>
          <w:numId w:val="36"/>
        </w:numPr>
        <w:spacing w:after="0" w:afterAutospacing="0" w:before="0" w:beforeAutospacing="0" w:lineRule="auto"/>
        <w:ind w:left="720" w:hanging="360"/>
      </w:pPr>
      <w:r w:rsidDel="00000000" w:rsidR="00000000" w:rsidRPr="00000000">
        <w:rPr>
          <w:rtl w:val="0"/>
        </w:rPr>
        <w:t xml:space="preserve">Submission Preparation</w:t>
        <w:br w:type="textWrapping"/>
      </w:r>
    </w:p>
    <w:p w:rsidR="00000000" w:rsidDel="00000000" w:rsidP="00000000" w:rsidRDefault="00000000" w:rsidRPr="00000000" w14:paraId="00000043">
      <w:pPr>
        <w:numPr>
          <w:ilvl w:val="0"/>
          <w:numId w:val="36"/>
        </w:numPr>
        <w:spacing w:after="0" w:afterAutospacing="0" w:before="0" w:beforeAutospacing="0" w:lineRule="auto"/>
        <w:ind w:left="720" w:hanging="360"/>
      </w:pPr>
      <w:r w:rsidDel="00000000" w:rsidR="00000000" w:rsidRPr="00000000">
        <w:rPr>
          <w:rtl w:val="0"/>
        </w:rPr>
        <w:t xml:space="preserve">Submission Tracking</w:t>
        <w:br w:type="textWrapping"/>
      </w:r>
    </w:p>
    <w:p w:rsidR="00000000" w:rsidDel="00000000" w:rsidP="00000000" w:rsidRDefault="00000000" w:rsidRPr="00000000" w14:paraId="00000044">
      <w:pPr>
        <w:numPr>
          <w:ilvl w:val="0"/>
          <w:numId w:val="36"/>
        </w:numPr>
        <w:spacing w:after="0" w:afterAutospacing="0" w:before="0" w:beforeAutospacing="0" w:lineRule="auto"/>
        <w:ind w:left="720" w:hanging="360"/>
      </w:pPr>
      <w:r w:rsidDel="00000000" w:rsidR="00000000" w:rsidRPr="00000000">
        <w:rPr>
          <w:rtl w:val="0"/>
        </w:rPr>
        <w:t xml:space="preserve">Comment Resolution</w:t>
        <w:br w:type="textWrapping"/>
      </w:r>
    </w:p>
    <w:p w:rsidR="00000000" w:rsidDel="00000000" w:rsidP="00000000" w:rsidRDefault="00000000" w:rsidRPr="00000000" w14:paraId="00000045">
      <w:pPr>
        <w:numPr>
          <w:ilvl w:val="0"/>
          <w:numId w:val="36"/>
        </w:numPr>
        <w:spacing w:after="480" w:before="0" w:beforeAutospacing="0" w:lineRule="auto"/>
        <w:ind w:left="720" w:hanging="360"/>
      </w:pPr>
      <w:r w:rsidDel="00000000" w:rsidR="00000000" w:rsidRPr="00000000">
        <w:rPr>
          <w:rtl w:val="0"/>
        </w:rPr>
        <w:t xml:space="preserve">Evidence Assembly</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Each specialist execution unit shall produce structured outputs, evidence references, confidence or quality metadata where applicable, and explicit failure status.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arh832wv4evd" w:id="9"/>
      <w:bookmarkEnd w:id="9"/>
      <w:r w:rsidDel="00000000" w:rsidR="00000000" w:rsidRPr="00000000">
        <w:rPr>
          <w:b w:val="1"/>
          <w:bCs w:val="1"/>
          <w:color w:val="000000"/>
          <w:sz w:val="26"/>
          <w:szCs w:val="26"/>
          <w:rtl w:val="0"/>
        </w:rPr>
        <w:t xml:space="preserve">5.4 Reviewer</w:t>
      </w:r>
    </w:p>
    <w:p w:rsidR="00000000" w:rsidDel="00000000" w:rsidP="00000000" w:rsidRDefault="00000000" w:rsidRPr="00000000" w14:paraId="00000048">
      <w:pPr>
        <w:spacing w:after="240" w:before="240" w:lineRule="auto"/>
        <w:rPr/>
      </w:pPr>
      <w:r w:rsidDel="00000000" w:rsidR="00000000" w:rsidRPr="00000000">
        <w:rPr>
          <w:rtl w:val="0"/>
        </w:rPr>
        <w:t xml:space="preserve">The Reviewer shall not be implemented as an autonomous worker with final authority. Reviewer authority shall be exercised through a separate human review service and UI/API surface. The Temporal workflow may pause on a review gate and await a reviewer decision, but the review decision itself shall be authored through the dedicated reviewer path.</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yiepy83j18ml" w:id="10"/>
      <w:bookmarkEnd w:id="10"/>
      <w:r w:rsidDel="00000000" w:rsidR="00000000" w:rsidRPr="00000000">
        <w:rPr>
          <w:b w:val="1"/>
          <w:bCs w:val="1"/>
          <w:color w:val="000000"/>
          <w:sz w:val="26"/>
          <w:szCs w:val="26"/>
          <w:rtl w:val="0"/>
        </w:rPr>
        <w:t xml:space="preserve">5.5 State transition guard</w:t>
      </w:r>
    </w:p>
    <w:p w:rsidR="00000000" w:rsidDel="00000000" w:rsidP="00000000" w:rsidRDefault="00000000" w:rsidRPr="00000000" w14:paraId="0000004A">
      <w:pPr>
        <w:spacing w:after="240" w:before="240" w:lineRule="auto"/>
        <w:rPr/>
      </w:pPr>
      <w:r w:rsidDel="00000000" w:rsidR="00000000" w:rsidRPr="00000000">
        <w:rPr>
          <w:rtl w:val="0"/>
        </w:rPr>
        <w:t xml:space="preserve">All authoritative case-state mutation shall pass through an explicit state transition guard. The guard shall validate:</w:t>
      </w:r>
    </w:p>
    <w:p w:rsidR="00000000" w:rsidDel="00000000" w:rsidP="00000000" w:rsidRDefault="00000000" w:rsidRPr="00000000" w14:paraId="0000004B">
      <w:pPr>
        <w:numPr>
          <w:ilvl w:val="0"/>
          <w:numId w:val="7"/>
        </w:numPr>
        <w:spacing w:after="0" w:afterAutospacing="0" w:before="480" w:lineRule="auto"/>
        <w:ind w:left="720" w:hanging="360"/>
      </w:pPr>
      <w:r w:rsidDel="00000000" w:rsidR="00000000" w:rsidRPr="00000000">
        <w:rPr>
          <w:rtl w:val="0"/>
        </w:rPr>
        <w:t xml:space="preserve">prerequisite completion</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review approval where required</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invariant satisfaction</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contradiction handling status</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artifact completeness</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policy compliance</w:t>
        <w:br w:type="textWrapping"/>
      </w:r>
    </w:p>
    <w:p w:rsidR="00000000" w:rsidDel="00000000" w:rsidP="00000000" w:rsidRDefault="00000000" w:rsidRPr="00000000" w14:paraId="00000051">
      <w:pPr>
        <w:numPr>
          <w:ilvl w:val="0"/>
          <w:numId w:val="7"/>
        </w:numPr>
        <w:spacing w:after="480" w:before="0" w:beforeAutospacing="0" w:lineRule="auto"/>
        <w:ind w:left="720" w:hanging="360"/>
      </w:pPr>
      <w:r w:rsidDel="00000000" w:rsidR="00000000" w:rsidRPr="00000000">
        <w:rPr>
          <w:rtl w:val="0"/>
        </w:rPr>
        <w:t xml:space="preserve">release-gated checks where applicable</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No specialist worker shall be permitted to advance case state by itself.</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wqj8mwxjlv2" w:id="11"/>
      <w:bookmarkEnd w:id="11"/>
      <w:r w:rsidDel="00000000" w:rsidR="00000000" w:rsidRPr="00000000">
        <w:rPr>
          <w:b w:val="1"/>
          <w:bCs w:val="1"/>
          <w:sz w:val="34"/>
          <w:szCs w:val="34"/>
          <w:rtl w:val="0"/>
        </w:rPr>
        <w:t xml:space="preserve">6. Runtime component model</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uk1hyfn0ctu4" w:id="12"/>
      <w:bookmarkEnd w:id="12"/>
      <w:r w:rsidDel="00000000" w:rsidR="00000000" w:rsidRPr="00000000">
        <w:rPr>
          <w:b w:val="1"/>
          <w:bCs w:val="1"/>
          <w:color w:val="000000"/>
          <w:sz w:val="26"/>
          <w:szCs w:val="26"/>
          <w:rtl w:val="0"/>
        </w:rPr>
        <w:t xml:space="preserve">6.1 Temporal cluster</w:t>
      </w:r>
    </w:p>
    <w:p w:rsidR="00000000" w:rsidDel="00000000" w:rsidP="00000000" w:rsidRDefault="00000000" w:rsidRPr="00000000" w14:paraId="00000055">
      <w:pPr>
        <w:spacing w:after="240" w:before="240" w:lineRule="auto"/>
        <w:rPr/>
      </w:pPr>
      <w:r w:rsidDel="00000000" w:rsidR="00000000" w:rsidRPr="00000000">
        <w:rPr>
          <w:rtl w:val="0"/>
        </w:rPr>
        <w:t xml:space="preserve">Temporal is the authoritative workflow engine. It is responsible for:</w:t>
      </w:r>
    </w:p>
    <w:p w:rsidR="00000000" w:rsidDel="00000000" w:rsidP="00000000" w:rsidRDefault="00000000" w:rsidRPr="00000000" w14:paraId="00000056">
      <w:pPr>
        <w:numPr>
          <w:ilvl w:val="0"/>
          <w:numId w:val="2"/>
        </w:numPr>
        <w:spacing w:after="0" w:afterAutospacing="0" w:before="480" w:lineRule="auto"/>
        <w:ind w:left="720" w:hanging="360"/>
      </w:pPr>
      <w:r w:rsidDel="00000000" w:rsidR="00000000" w:rsidRPr="00000000">
        <w:rPr>
          <w:rtl w:val="0"/>
        </w:rPr>
        <w:t xml:space="preserve">durable workflow execution</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timers and waiting states</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retry policy execution</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activity scheduling</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child workflow coordination</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execution history retention according to policy</w:t>
        <w:br w:type="textWrapping"/>
      </w:r>
    </w:p>
    <w:p w:rsidR="00000000" w:rsidDel="00000000" w:rsidP="00000000" w:rsidRDefault="00000000" w:rsidRPr="00000000" w14:paraId="0000005C">
      <w:pPr>
        <w:numPr>
          <w:ilvl w:val="0"/>
          <w:numId w:val="2"/>
        </w:numPr>
        <w:spacing w:after="480" w:before="0" w:beforeAutospacing="0" w:lineRule="auto"/>
        <w:ind w:left="720" w:hanging="360"/>
      </w:pPr>
      <w:r w:rsidDel="00000000" w:rsidR="00000000" w:rsidRPr="00000000">
        <w:rPr>
          <w:rtl w:val="0"/>
        </w:rPr>
        <w:t xml:space="preserve">recovery after worker or service failure</w:t>
        <w:br w:type="textWrapping"/>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5gimpcotqs1z" w:id="13"/>
      <w:bookmarkEnd w:id="13"/>
      <w:r w:rsidDel="00000000" w:rsidR="00000000" w:rsidRPr="00000000">
        <w:rPr>
          <w:b w:val="1"/>
          <w:bCs w:val="1"/>
          <w:color w:val="000000"/>
          <w:sz w:val="26"/>
          <w:szCs w:val="26"/>
          <w:rtl w:val="0"/>
        </w:rPr>
        <w:t xml:space="preserve">6.2 Python worker services</w:t>
      </w:r>
    </w:p>
    <w:p w:rsidR="00000000" w:rsidDel="00000000" w:rsidP="00000000" w:rsidRDefault="00000000" w:rsidRPr="00000000" w14:paraId="0000005E">
      <w:pPr>
        <w:spacing w:after="240" w:before="240" w:lineRule="auto"/>
        <w:rPr/>
      </w:pPr>
      <w:r w:rsidDel="00000000" w:rsidR="00000000" w:rsidRPr="00000000">
        <w:rPr>
          <w:rtl w:val="0"/>
        </w:rPr>
        <w:t xml:space="preserve">Python worker services shall execute activities and child workflow logic. Workers shall be separated by capability domain where practical, for example:</w:t>
      </w:r>
    </w:p>
    <w:p w:rsidR="00000000" w:rsidDel="00000000" w:rsidP="00000000" w:rsidRDefault="00000000" w:rsidRPr="00000000" w14:paraId="0000005F">
      <w:pPr>
        <w:numPr>
          <w:ilvl w:val="0"/>
          <w:numId w:val="1"/>
        </w:numPr>
        <w:spacing w:after="0" w:afterAutospacing="0" w:before="480" w:lineRule="auto"/>
        <w:ind w:left="720" w:hanging="360"/>
      </w:pPr>
      <w:r w:rsidDel="00000000" w:rsidR="00000000" w:rsidRPr="00000000">
        <w:rPr>
          <w:rtl w:val="0"/>
        </w:rPr>
        <w:t xml:space="preserve">intake workers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research workers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compliance workers</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document workers</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submission workers</w:t>
        <w:br w:type="textWrapping"/>
      </w:r>
    </w:p>
    <w:p w:rsidR="00000000" w:rsidDel="00000000" w:rsidP="00000000" w:rsidRDefault="00000000" w:rsidRPr="00000000" w14:paraId="00000064">
      <w:pPr>
        <w:numPr>
          <w:ilvl w:val="0"/>
          <w:numId w:val="1"/>
        </w:numPr>
        <w:spacing w:after="480" w:before="0" w:beforeAutospacing="0" w:lineRule="auto"/>
        <w:ind w:left="720" w:hanging="360"/>
      </w:pPr>
      <w:r w:rsidDel="00000000" w:rsidR="00000000" w:rsidRPr="00000000">
        <w:rPr>
          <w:rtl w:val="0"/>
        </w:rPr>
        <w:t xml:space="preserve">tracking workers</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Workers shall remain stateless except for temporary processing state. Authoritative state shall be externalized to approved stores.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qssyxva7t41" w:id="14"/>
      <w:bookmarkEnd w:id="14"/>
      <w:r w:rsidDel="00000000" w:rsidR="00000000" w:rsidRPr="00000000">
        <w:rPr>
          <w:b w:val="1"/>
          <w:bCs w:val="1"/>
          <w:color w:val="000000"/>
          <w:sz w:val="26"/>
          <w:szCs w:val="26"/>
          <w:rtl w:val="0"/>
        </w:rPr>
        <w:t xml:space="preserve">6.3 Postgres</w:t>
      </w:r>
    </w:p>
    <w:p w:rsidR="00000000" w:rsidDel="00000000" w:rsidP="00000000" w:rsidRDefault="00000000" w:rsidRPr="00000000" w14:paraId="00000067">
      <w:pPr>
        <w:spacing w:after="240" w:before="240" w:lineRule="auto"/>
        <w:rPr/>
      </w:pPr>
      <w:r w:rsidDel="00000000" w:rsidR="00000000" w:rsidRPr="00000000">
        <w:rPr>
          <w:rtl w:val="0"/>
        </w:rPr>
        <w:t xml:space="preserve">Postgres shall serve as the authoritative relational system of record for structured SPS state, including:</w:t>
      </w:r>
    </w:p>
    <w:p w:rsidR="00000000" w:rsidDel="00000000" w:rsidP="00000000" w:rsidRDefault="00000000" w:rsidRPr="00000000" w14:paraId="00000068">
      <w:pPr>
        <w:numPr>
          <w:ilvl w:val="0"/>
          <w:numId w:val="26"/>
        </w:numPr>
        <w:spacing w:after="0" w:afterAutospacing="0" w:before="480" w:lineRule="auto"/>
        <w:ind w:left="720" w:hanging="360"/>
      </w:pPr>
      <w:r w:rsidDel="00000000" w:rsidR="00000000" w:rsidRPr="00000000">
        <w:rPr>
          <w:rtl w:val="0"/>
        </w:rPr>
        <w:t xml:space="preserve">permit case records</w:t>
        <w:br w:type="textWrapping"/>
      </w:r>
    </w:p>
    <w:p w:rsidR="00000000" w:rsidDel="00000000" w:rsidP="00000000" w:rsidRDefault="00000000" w:rsidRPr="00000000" w14:paraId="00000069">
      <w:pPr>
        <w:numPr>
          <w:ilvl w:val="0"/>
          <w:numId w:val="26"/>
        </w:numPr>
        <w:spacing w:after="0" w:afterAutospacing="0" w:before="0" w:beforeAutospacing="0" w:lineRule="auto"/>
        <w:ind w:left="720" w:hanging="360"/>
      </w:pPr>
      <w:r w:rsidDel="00000000" w:rsidR="00000000" w:rsidRPr="00000000">
        <w:rPr>
          <w:rtl w:val="0"/>
        </w:rPr>
        <w:t xml:space="preserve">normalized project facts</w:t>
        <w:br w:type="textWrapping"/>
      </w:r>
    </w:p>
    <w:p w:rsidR="00000000" w:rsidDel="00000000" w:rsidP="00000000" w:rsidRDefault="00000000" w:rsidRPr="00000000" w14:paraId="0000006A">
      <w:pPr>
        <w:numPr>
          <w:ilvl w:val="0"/>
          <w:numId w:val="26"/>
        </w:numPr>
        <w:spacing w:after="0" w:afterAutospacing="0" w:before="0" w:beforeAutospacing="0" w:lineRule="auto"/>
        <w:ind w:left="720" w:hanging="360"/>
      </w:pPr>
      <w:r w:rsidDel="00000000" w:rsidR="00000000" w:rsidRPr="00000000">
        <w:rPr>
          <w:rtl w:val="0"/>
        </w:rPr>
        <w:t xml:space="preserve">jurisdiction assignments</w:t>
        <w:br w:type="textWrapping"/>
      </w:r>
    </w:p>
    <w:p w:rsidR="00000000" w:rsidDel="00000000" w:rsidP="00000000" w:rsidRDefault="00000000" w:rsidRPr="00000000" w14:paraId="0000006B">
      <w:pPr>
        <w:numPr>
          <w:ilvl w:val="0"/>
          <w:numId w:val="26"/>
        </w:numPr>
        <w:spacing w:after="0" w:afterAutospacing="0" w:before="0" w:beforeAutospacing="0" w:lineRule="auto"/>
        <w:ind w:left="720" w:hanging="360"/>
      </w:pPr>
      <w:r w:rsidDel="00000000" w:rsidR="00000000" w:rsidRPr="00000000">
        <w:rPr>
          <w:rtl w:val="0"/>
        </w:rPr>
        <w:t xml:space="preserve">review records</w:t>
        <w:br w:type="textWrapping"/>
      </w:r>
    </w:p>
    <w:p w:rsidR="00000000" w:rsidDel="00000000" w:rsidP="00000000" w:rsidRDefault="00000000" w:rsidRPr="00000000" w14:paraId="0000006C">
      <w:pPr>
        <w:numPr>
          <w:ilvl w:val="0"/>
          <w:numId w:val="26"/>
        </w:numPr>
        <w:spacing w:after="0" w:afterAutospacing="0" w:before="0" w:beforeAutospacing="0" w:lineRule="auto"/>
        <w:ind w:left="720" w:hanging="360"/>
      </w:pPr>
      <w:r w:rsidDel="00000000" w:rsidR="00000000" w:rsidRPr="00000000">
        <w:rPr>
          <w:rtl w:val="0"/>
        </w:rPr>
        <w:t xml:space="preserve">contradictions and resolutions</w:t>
        <w:br w:type="textWrapping"/>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rtl w:val="0"/>
        </w:rPr>
        <w:t xml:space="preserve">policy and rule version references</w:t>
        <w:br w:type="textWrapping"/>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rtl w:val="0"/>
        </w:rPr>
        <w:t xml:space="preserve">release applicability records</w:t>
        <w:br w:type="textWrapping"/>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rtl w:val="0"/>
        </w:rPr>
        <w:t xml:space="preserve">state transition records</w:t>
        <w:br w:type="textWrapping"/>
      </w:r>
    </w:p>
    <w:p w:rsidR="00000000" w:rsidDel="00000000" w:rsidP="00000000" w:rsidRDefault="00000000" w:rsidRPr="00000000" w14:paraId="00000070">
      <w:pPr>
        <w:numPr>
          <w:ilvl w:val="0"/>
          <w:numId w:val="26"/>
        </w:numPr>
        <w:spacing w:after="480" w:before="0" w:beforeAutospacing="0" w:lineRule="auto"/>
        <w:ind w:left="720" w:hanging="360"/>
      </w:pPr>
      <w:r w:rsidDel="00000000" w:rsidR="00000000" w:rsidRPr="00000000">
        <w:rPr>
          <w:rtl w:val="0"/>
        </w:rPr>
        <w:t xml:space="preserve">audit index metadata</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Temporal history is authoritative for execution sequence. Postgres is authoritative for persistent business state unless a narrower source of truth is explicitly declared for a field or artifact.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sn3sj7pyrrtq" w:id="15"/>
      <w:bookmarkEnd w:id="15"/>
      <w:r w:rsidDel="00000000" w:rsidR="00000000" w:rsidRPr="00000000">
        <w:rPr>
          <w:b w:val="1"/>
          <w:bCs w:val="1"/>
          <w:color w:val="000000"/>
          <w:sz w:val="26"/>
          <w:szCs w:val="26"/>
          <w:rtl w:val="0"/>
        </w:rPr>
        <w:t xml:space="preserve">6.4 Object storage</w:t>
      </w:r>
    </w:p>
    <w:p w:rsidR="00000000" w:rsidDel="00000000" w:rsidP="00000000" w:rsidRDefault="00000000" w:rsidRPr="00000000" w14:paraId="00000073">
      <w:pPr>
        <w:spacing w:after="240" w:before="240" w:lineRule="auto"/>
        <w:rPr/>
      </w:pPr>
      <w:r w:rsidDel="00000000" w:rsidR="00000000" w:rsidRPr="00000000">
        <w:rPr>
          <w:rtl w:val="0"/>
        </w:rPr>
        <w:t xml:space="preserve">S3-compatible object storage shall hold durable files and evidence artifacts, including:</w:t>
      </w:r>
    </w:p>
    <w:p w:rsidR="00000000" w:rsidDel="00000000" w:rsidP="00000000" w:rsidRDefault="00000000" w:rsidRPr="00000000" w14:paraId="00000074">
      <w:pPr>
        <w:numPr>
          <w:ilvl w:val="0"/>
          <w:numId w:val="27"/>
        </w:numPr>
        <w:spacing w:after="0" w:afterAutospacing="0" w:before="480" w:lineRule="auto"/>
        <w:ind w:left="720" w:hanging="360"/>
      </w:pPr>
      <w:r w:rsidDel="00000000" w:rsidR="00000000" w:rsidRPr="00000000">
        <w:rPr>
          <w:rtl w:val="0"/>
        </w:rPr>
        <w:t xml:space="preserve">generated forms</w:t>
        <w:br w:type="textWrapping"/>
      </w:r>
    </w:p>
    <w:p w:rsidR="00000000" w:rsidDel="00000000" w:rsidP="00000000" w:rsidRDefault="00000000" w:rsidRPr="00000000" w14:paraId="00000075">
      <w:pPr>
        <w:numPr>
          <w:ilvl w:val="0"/>
          <w:numId w:val="27"/>
        </w:numPr>
        <w:spacing w:after="0" w:afterAutospacing="0" w:before="0" w:beforeAutospacing="0" w:lineRule="auto"/>
        <w:ind w:left="720" w:hanging="360"/>
      </w:pPr>
      <w:r w:rsidDel="00000000" w:rsidR="00000000" w:rsidRPr="00000000">
        <w:rPr>
          <w:rtl w:val="0"/>
        </w:rPr>
        <w:t xml:space="preserve">submission bundles</w:t>
        <w:br w:type="textWrapping"/>
      </w:r>
    </w:p>
    <w:p w:rsidR="00000000" w:rsidDel="00000000" w:rsidP="00000000" w:rsidRDefault="00000000" w:rsidRPr="00000000" w14:paraId="00000076">
      <w:pPr>
        <w:numPr>
          <w:ilvl w:val="0"/>
          <w:numId w:val="27"/>
        </w:numPr>
        <w:spacing w:after="0" w:afterAutospacing="0" w:before="0" w:beforeAutospacing="0" w:lineRule="auto"/>
        <w:ind w:left="720" w:hanging="360"/>
      </w:pPr>
      <w:r w:rsidDel="00000000" w:rsidR="00000000" w:rsidRPr="00000000">
        <w:rPr>
          <w:rtl w:val="0"/>
        </w:rPr>
        <w:t xml:space="preserve">research evidence packages</w:t>
        <w:br w:type="textWrapping"/>
      </w:r>
    </w:p>
    <w:p w:rsidR="00000000" w:rsidDel="00000000" w:rsidP="00000000" w:rsidRDefault="00000000" w:rsidRPr="00000000" w14:paraId="00000077">
      <w:pPr>
        <w:numPr>
          <w:ilvl w:val="0"/>
          <w:numId w:val="27"/>
        </w:numPr>
        <w:spacing w:after="0" w:afterAutospacing="0" w:before="0" w:beforeAutospacing="0" w:lineRule="auto"/>
        <w:ind w:left="720" w:hanging="360"/>
      </w:pPr>
      <w:r w:rsidDel="00000000" w:rsidR="00000000" w:rsidRPr="00000000">
        <w:rPr>
          <w:rtl w:val="0"/>
        </w:rPr>
        <w:t xml:space="preserve">manifests</w:t>
        <w:br w:type="textWrapping"/>
      </w:r>
    </w:p>
    <w:p w:rsidR="00000000" w:rsidDel="00000000" w:rsidP="00000000" w:rsidRDefault="00000000" w:rsidRPr="00000000" w14:paraId="00000078">
      <w:pPr>
        <w:numPr>
          <w:ilvl w:val="0"/>
          <w:numId w:val="27"/>
        </w:numPr>
        <w:spacing w:after="0" w:afterAutospacing="0" w:before="0" w:beforeAutospacing="0" w:lineRule="auto"/>
        <w:ind w:left="720" w:hanging="360"/>
      </w:pPr>
      <w:r w:rsidDel="00000000" w:rsidR="00000000" w:rsidRPr="00000000">
        <w:rPr>
          <w:rtl w:val="0"/>
        </w:rPr>
        <w:t xml:space="preserve">exported traceability artifacts</w:t>
        <w:br w:type="textWrapping"/>
      </w:r>
    </w:p>
    <w:p w:rsidR="00000000" w:rsidDel="00000000" w:rsidP="00000000" w:rsidRDefault="00000000" w:rsidRPr="00000000" w14:paraId="00000079">
      <w:pPr>
        <w:numPr>
          <w:ilvl w:val="0"/>
          <w:numId w:val="27"/>
        </w:numPr>
        <w:spacing w:after="0" w:afterAutospacing="0" w:before="0" w:beforeAutospacing="0" w:lineRule="auto"/>
        <w:ind w:left="720" w:hanging="360"/>
      </w:pPr>
      <w:r w:rsidDel="00000000" w:rsidR="00000000" w:rsidRPr="00000000">
        <w:rPr>
          <w:rtl w:val="0"/>
        </w:rPr>
        <w:t xml:space="preserve">reviewer attachments</w:t>
        <w:br w:type="textWrapping"/>
      </w:r>
    </w:p>
    <w:p w:rsidR="00000000" w:rsidDel="00000000" w:rsidP="00000000" w:rsidRDefault="00000000" w:rsidRPr="00000000" w14:paraId="0000007A">
      <w:pPr>
        <w:numPr>
          <w:ilvl w:val="0"/>
          <w:numId w:val="27"/>
        </w:numPr>
        <w:spacing w:after="0" w:afterAutospacing="0" w:before="0" w:beforeAutospacing="0" w:lineRule="auto"/>
        <w:ind w:left="720" w:hanging="360"/>
      </w:pPr>
      <w:r w:rsidDel="00000000" w:rsidR="00000000" w:rsidRPr="00000000">
        <w:rPr>
          <w:rtl w:val="0"/>
        </w:rPr>
        <w:t xml:space="preserve">portal receipts</w:t>
        <w:br w:type="textWrapping"/>
      </w:r>
    </w:p>
    <w:p w:rsidR="00000000" w:rsidDel="00000000" w:rsidP="00000000" w:rsidRDefault="00000000" w:rsidRPr="00000000" w14:paraId="0000007B">
      <w:pPr>
        <w:numPr>
          <w:ilvl w:val="0"/>
          <w:numId w:val="27"/>
        </w:numPr>
        <w:spacing w:after="480" w:before="0" w:beforeAutospacing="0" w:lineRule="auto"/>
        <w:ind w:left="720" w:hanging="360"/>
      </w:pPr>
      <w:r w:rsidDel="00000000" w:rsidR="00000000" w:rsidRPr="00000000">
        <w:rPr>
          <w:rtl w:val="0"/>
        </w:rPr>
        <w:t xml:space="preserve">machine-generated intermediate artifacts when retention is required</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Stored artifacts shall be content-addressable or otherwise durably identifiable, and references shall be recorded in Postgres.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pfiae337slh" w:id="16"/>
      <w:bookmarkEnd w:id="16"/>
      <w:r w:rsidDel="00000000" w:rsidR="00000000" w:rsidRPr="00000000">
        <w:rPr>
          <w:b w:val="1"/>
          <w:bCs w:val="1"/>
          <w:color w:val="000000"/>
          <w:sz w:val="26"/>
          <w:szCs w:val="26"/>
          <w:rtl w:val="0"/>
        </w:rPr>
        <w:t xml:space="preserve">6.5 Reviewer service and UI</w:t>
      </w:r>
    </w:p>
    <w:p w:rsidR="00000000" w:rsidDel="00000000" w:rsidP="00000000" w:rsidRDefault="00000000" w:rsidRPr="00000000" w14:paraId="0000007E">
      <w:pPr>
        <w:spacing w:after="240" w:before="240" w:lineRule="auto"/>
        <w:rPr/>
      </w:pPr>
      <w:r w:rsidDel="00000000" w:rsidR="00000000" w:rsidRPr="00000000">
        <w:rPr>
          <w:rtl w:val="0"/>
        </w:rPr>
        <w:t xml:space="preserve">A dedicated reviewer service and UI shall provide:</w:t>
      </w:r>
    </w:p>
    <w:p w:rsidR="00000000" w:rsidDel="00000000" w:rsidP="00000000" w:rsidRDefault="00000000" w:rsidRPr="00000000" w14:paraId="0000007F">
      <w:pPr>
        <w:numPr>
          <w:ilvl w:val="0"/>
          <w:numId w:val="12"/>
        </w:numPr>
        <w:spacing w:after="0" w:afterAutospacing="0" w:before="480" w:lineRule="auto"/>
        <w:ind w:left="720" w:hanging="360"/>
      </w:pPr>
      <w:r w:rsidDel="00000000" w:rsidR="00000000" w:rsidRPr="00000000">
        <w:rPr>
          <w:rtl w:val="0"/>
        </w:rPr>
        <w:t xml:space="preserve">work queue for pending reviews</w:t>
        <w:br w:type="textWrapping"/>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access to evidence and generated artifacts</w:t>
        <w:br w:type="textWrapping"/>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contradiction display</w:t>
        <w:br w:type="textWrapping"/>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approval, reject, return-for-rework, and escalation actions</w:t>
        <w:br w:type="textWrapping"/>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reviewer identity and timestamp capture</w:t>
        <w:br w:type="textWrapping"/>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rationale recording where required</w:t>
        <w:br w:type="textWrapping"/>
      </w:r>
    </w:p>
    <w:p w:rsidR="00000000" w:rsidDel="00000000" w:rsidP="00000000" w:rsidRDefault="00000000" w:rsidRPr="00000000" w14:paraId="00000085">
      <w:pPr>
        <w:numPr>
          <w:ilvl w:val="0"/>
          <w:numId w:val="12"/>
        </w:numPr>
        <w:spacing w:after="480" w:before="0" w:beforeAutospacing="0" w:lineRule="auto"/>
        <w:ind w:left="720" w:hanging="360"/>
      </w:pPr>
      <w:r w:rsidDel="00000000" w:rsidR="00000000" w:rsidRPr="00000000">
        <w:rPr>
          <w:rtl w:val="0"/>
        </w:rPr>
        <w:t xml:space="preserve">independence and policy checks where required by governance</w:t>
        <w:br w:type="textWrapping"/>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czdcbe1j9twf" w:id="17"/>
      <w:bookmarkEnd w:id="17"/>
      <w:r w:rsidDel="00000000" w:rsidR="00000000" w:rsidRPr="00000000">
        <w:rPr>
          <w:b w:val="1"/>
          <w:bCs w:val="1"/>
          <w:color w:val="000000"/>
          <w:sz w:val="26"/>
          <w:szCs w:val="26"/>
          <w:rtl w:val="0"/>
        </w:rPr>
        <w:t xml:space="preserve">6.6 LLM adapter layer</w:t>
      </w:r>
    </w:p>
    <w:p w:rsidR="00000000" w:rsidDel="00000000" w:rsidP="00000000" w:rsidRDefault="00000000" w:rsidRPr="00000000" w14:paraId="00000087">
      <w:pPr>
        <w:spacing w:after="240" w:before="240" w:lineRule="auto"/>
        <w:rPr/>
      </w:pPr>
      <w:r w:rsidDel="00000000" w:rsidR="00000000" w:rsidRPr="00000000">
        <w:rPr>
          <w:rtl w:val="0"/>
        </w:rPr>
        <w:t xml:space="preserve">All model calls shall pass through an internal adapter layer. The adapter layer shall abstract provider-specific details and expose a controlled internal contract for:</w:t>
      </w:r>
    </w:p>
    <w:p w:rsidR="00000000" w:rsidDel="00000000" w:rsidP="00000000" w:rsidRDefault="00000000" w:rsidRPr="00000000" w14:paraId="00000088">
      <w:pPr>
        <w:numPr>
          <w:ilvl w:val="0"/>
          <w:numId w:val="37"/>
        </w:numPr>
        <w:spacing w:after="0" w:afterAutospacing="0" w:before="480" w:lineRule="auto"/>
        <w:ind w:left="720" w:hanging="360"/>
      </w:pPr>
      <w:r w:rsidDel="00000000" w:rsidR="00000000" w:rsidRPr="00000000">
        <w:rPr>
          <w:rtl w:val="0"/>
        </w:rPr>
        <w:t xml:space="preserve">prompt invocation</w:t>
        <w:br w:type="textWrapping"/>
      </w:r>
    </w:p>
    <w:p w:rsidR="00000000" w:rsidDel="00000000" w:rsidP="00000000" w:rsidRDefault="00000000" w:rsidRPr="00000000" w14:paraId="00000089">
      <w:pPr>
        <w:numPr>
          <w:ilvl w:val="0"/>
          <w:numId w:val="37"/>
        </w:numPr>
        <w:spacing w:after="0" w:afterAutospacing="0" w:before="0" w:beforeAutospacing="0" w:lineRule="auto"/>
        <w:ind w:left="720" w:hanging="360"/>
      </w:pPr>
      <w:r w:rsidDel="00000000" w:rsidR="00000000" w:rsidRPr="00000000">
        <w:rPr>
          <w:rtl w:val="0"/>
        </w:rPr>
        <w:t xml:space="preserve">model selection</w:t>
        <w:br w:type="textWrapping"/>
      </w:r>
    </w:p>
    <w:p w:rsidR="00000000" w:rsidDel="00000000" w:rsidP="00000000" w:rsidRDefault="00000000" w:rsidRPr="00000000" w14:paraId="0000008A">
      <w:pPr>
        <w:numPr>
          <w:ilvl w:val="0"/>
          <w:numId w:val="37"/>
        </w:numPr>
        <w:spacing w:after="0" w:afterAutospacing="0" w:before="0" w:beforeAutospacing="0" w:lineRule="auto"/>
        <w:ind w:left="720" w:hanging="360"/>
      </w:pPr>
      <w:r w:rsidDel="00000000" w:rsidR="00000000" w:rsidRPr="00000000">
        <w:rPr>
          <w:rtl w:val="0"/>
        </w:rPr>
        <w:t xml:space="preserve">temperature or equivalent settings where allowed</w:t>
        <w:br w:type="textWrapping"/>
      </w:r>
    </w:p>
    <w:p w:rsidR="00000000" w:rsidDel="00000000" w:rsidP="00000000" w:rsidRDefault="00000000" w:rsidRPr="00000000" w14:paraId="0000008B">
      <w:pPr>
        <w:numPr>
          <w:ilvl w:val="0"/>
          <w:numId w:val="37"/>
        </w:numPr>
        <w:spacing w:after="0" w:afterAutospacing="0" w:before="0" w:beforeAutospacing="0" w:lineRule="auto"/>
        <w:ind w:left="720" w:hanging="360"/>
      </w:pPr>
      <w:r w:rsidDel="00000000" w:rsidR="00000000" w:rsidRPr="00000000">
        <w:rPr>
          <w:rtl w:val="0"/>
        </w:rPr>
        <w:t xml:space="preserve">response capture</w:t>
        <w:br w:type="textWrapping"/>
      </w:r>
    </w:p>
    <w:p w:rsidR="00000000" w:rsidDel="00000000" w:rsidP="00000000" w:rsidRDefault="00000000" w:rsidRPr="00000000" w14:paraId="0000008C">
      <w:pPr>
        <w:numPr>
          <w:ilvl w:val="0"/>
          <w:numId w:val="37"/>
        </w:numPr>
        <w:spacing w:after="0" w:afterAutospacing="0" w:before="0" w:beforeAutospacing="0" w:lineRule="auto"/>
        <w:ind w:left="720" w:hanging="360"/>
      </w:pPr>
      <w:r w:rsidDel="00000000" w:rsidR="00000000" w:rsidRPr="00000000">
        <w:rPr>
          <w:rtl w:val="0"/>
        </w:rPr>
        <w:t xml:space="preserve">token and cost telemetry</w:t>
        <w:br w:type="textWrapping"/>
      </w:r>
    </w:p>
    <w:p w:rsidR="00000000" w:rsidDel="00000000" w:rsidP="00000000" w:rsidRDefault="00000000" w:rsidRPr="00000000" w14:paraId="0000008D">
      <w:pPr>
        <w:numPr>
          <w:ilvl w:val="0"/>
          <w:numId w:val="37"/>
        </w:numPr>
        <w:spacing w:after="0" w:afterAutospacing="0" w:before="0" w:beforeAutospacing="0" w:lineRule="auto"/>
        <w:ind w:left="720" w:hanging="360"/>
      </w:pPr>
      <w:r w:rsidDel="00000000" w:rsidR="00000000" w:rsidRPr="00000000">
        <w:rPr>
          <w:rtl w:val="0"/>
        </w:rPr>
        <w:t xml:space="preserve">redaction and policy hooks</w:t>
        <w:br w:type="textWrapping"/>
      </w:r>
    </w:p>
    <w:p w:rsidR="00000000" w:rsidDel="00000000" w:rsidP="00000000" w:rsidRDefault="00000000" w:rsidRPr="00000000" w14:paraId="0000008E">
      <w:pPr>
        <w:numPr>
          <w:ilvl w:val="0"/>
          <w:numId w:val="37"/>
        </w:numPr>
        <w:spacing w:after="0" w:afterAutospacing="0" w:before="0" w:beforeAutospacing="0" w:lineRule="auto"/>
        <w:ind w:left="720" w:hanging="360"/>
      </w:pPr>
      <w:r w:rsidDel="00000000" w:rsidR="00000000" w:rsidRPr="00000000">
        <w:rPr>
          <w:rtl w:val="0"/>
        </w:rPr>
        <w:t xml:space="preserve">citation or evidence attachment handling where applicable</w:t>
        <w:br w:type="textWrapping"/>
      </w:r>
    </w:p>
    <w:p w:rsidR="00000000" w:rsidDel="00000000" w:rsidP="00000000" w:rsidRDefault="00000000" w:rsidRPr="00000000" w14:paraId="0000008F">
      <w:pPr>
        <w:numPr>
          <w:ilvl w:val="0"/>
          <w:numId w:val="37"/>
        </w:numPr>
        <w:spacing w:after="480" w:before="0" w:beforeAutospacing="0" w:lineRule="auto"/>
        <w:ind w:left="720" w:hanging="360"/>
      </w:pPr>
      <w:r w:rsidDel="00000000" w:rsidR="00000000" w:rsidRPr="00000000">
        <w:rPr>
          <w:rtl w:val="0"/>
        </w:rPr>
        <w:t xml:space="preserve">error normalization</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No workflow or worker shall directly depend on a vendor-specific agent SDK as a normative control surface.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29atqi6t5x3j" w:id="18"/>
      <w:bookmarkEnd w:id="18"/>
      <w:r w:rsidDel="00000000" w:rsidR="00000000" w:rsidRPr="00000000">
        <w:rPr>
          <w:b w:val="1"/>
          <w:bCs w:val="1"/>
          <w:sz w:val="34"/>
          <w:szCs w:val="34"/>
          <w:rtl w:val="0"/>
        </w:rPr>
        <w:t xml:space="preserve">7. Workflow structure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qsf523668gio" w:id="19"/>
      <w:bookmarkEnd w:id="19"/>
      <w:r w:rsidDel="00000000" w:rsidR="00000000" w:rsidRPr="00000000">
        <w:rPr>
          <w:b w:val="1"/>
          <w:bCs w:val="1"/>
          <w:color w:val="000000"/>
          <w:sz w:val="26"/>
          <w:szCs w:val="26"/>
          <w:rtl w:val="0"/>
        </w:rPr>
        <w:t xml:space="preserve">7.1 Top-level workflow</w:t>
      </w:r>
    </w:p>
    <w:p w:rsidR="00000000" w:rsidDel="00000000" w:rsidP="00000000" w:rsidRDefault="00000000" w:rsidRPr="00000000" w14:paraId="00000093">
      <w:pPr>
        <w:spacing w:after="240" w:before="240" w:lineRule="auto"/>
        <w:rPr/>
      </w:pPr>
      <w:r w:rsidDel="00000000" w:rsidR="00000000" w:rsidRPr="00000000">
        <w:rPr>
          <w:rtl w:val="0"/>
        </w:rPr>
        <w:t xml:space="preserve">Each permit case shall run under a top-level workflow, for example:</w:t>
      </w:r>
    </w:p>
    <w:p w:rsidR="00000000" w:rsidDel="00000000" w:rsidP="00000000" w:rsidRDefault="00000000" w:rsidRPr="00000000" w14:paraId="00000094">
      <w:pPr>
        <w:numPr>
          <w:ilvl w:val="0"/>
          <w:numId w:val="40"/>
        </w:numPr>
        <w:spacing w:after="480" w:before="480" w:lineRule="auto"/>
        <w:ind w:left="720" w:hanging="360"/>
      </w:pPr>
      <w:r w:rsidDel="00000000" w:rsidR="00000000" w:rsidRPr="00000000">
        <w:rPr>
          <w:rtl w:val="0"/>
        </w:rPr>
        <w:t xml:space="preserve">PermitCaseWorkflow</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This workflow is the durable controller for the case lifecycle.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2sm6wy8kzgc" w:id="20"/>
      <w:bookmarkEnd w:id="20"/>
      <w:r w:rsidDel="00000000" w:rsidR="00000000" w:rsidRPr="00000000">
        <w:rPr>
          <w:b w:val="1"/>
          <w:bCs w:val="1"/>
          <w:color w:val="000000"/>
          <w:sz w:val="26"/>
          <w:szCs w:val="26"/>
          <w:rtl w:val="0"/>
        </w:rPr>
        <w:t xml:space="preserve">7.2 Child workflows and activity groups</w:t>
      </w:r>
    </w:p>
    <w:p w:rsidR="00000000" w:rsidDel="00000000" w:rsidP="00000000" w:rsidRDefault="00000000" w:rsidRPr="00000000" w14:paraId="00000097">
      <w:pPr>
        <w:spacing w:after="240" w:before="240" w:lineRule="auto"/>
        <w:rPr/>
      </w:pPr>
      <w:r w:rsidDel="00000000" w:rsidR="00000000" w:rsidRPr="00000000">
        <w:rPr>
          <w:rtl w:val="0"/>
        </w:rPr>
        <w:t xml:space="preserve">The top-level workflow may invoke child workflows or grouped activities for major lifecycle segments, including:</w:t>
      </w:r>
    </w:p>
    <w:p w:rsidR="00000000" w:rsidDel="00000000" w:rsidP="00000000" w:rsidRDefault="00000000" w:rsidRPr="00000000" w14:paraId="00000098">
      <w:pPr>
        <w:numPr>
          <w:ilvl w:val="0"/>
          <w:numId w:val="38"/>
        </w:numPr>
        <w:spacing w:after="0" w:afterAutospacing="0" w:before="480" w:lineRule="auto"/>
        <w:ind w:left="720" w:hanging="360"/>
      </w:pPr>
      <w:r w:rsidDel="00000000" w:rsidR="00000000" w:rsidRPr="00000000">
        <w:rPr>
          <w:rtl w:val="0"/>
        </w:rPr>
        <w:t xml:space="preserve">intake and normalization</w:t>
        <w:br w:type="textWrapping"/>
      </w:r>
    </w:p>
    <w:p w:rsidR="00000000" w:rsidDel="00000000" w:rsidP="00000000" w:rsidRDefault="00000000" w:rsidRPr="00000000" w14:paraId="00000099">
      <w:pPr>
        <w:numPr>
          <w:ilvl w:val="0"/>
          <w:numId w:val="38"/>
        </w:numPr>
        <w:spacing w:after="0" w:afterAutospacing="0" w:before="0" w:beforeAutospacing="0" w:lineRule="auto"/>
        <w:ind w:left="720" w:hanging="360"/>
      </w:pPr>
      <w:r w:rsidDel="00000000" w:rsidR="00000000" w:rsidRPr="00000000">
        <w:rPr>
          <w:rtl w:val="0"/>
        </w:rPr>
        <w:t xml:space="preserve">jurisdiction and authority resolution</w:t>
        <w:br w:type="textWrapping"/>
      </w:r>
    </w:p>
    <w:p w:rsidR="00000000" w:rsidDel="00000000" w:rsidP="00000000" w:rsidRDefault="00000000" w:rsidRPr="00000000" w14:paraId="0000009A">
      <w:pPr>
        <w:numPr>
          <w:ilvl w:val="0"/>
          <w:numId w:val="38"/>
        </w:numPr>
        <w:spacing w:after="0" w:afterAutospacing="0" w:before="0" w:beforeAutospacing="0" w:lineRule="auto"/>
        <w:ind w:left="720" w:hanging="360"/>
      </w:pPr>
      <w:r w:rsidDel="00000000" w:rsidR="00000000" w:rsidRPr="00000000">
        <w:rPr>
          <w:rtl w:val="0"/>
        </w:rPr>
        <w:t xml:space="preserve">research and evidence collection</w:t>
        <w:br w:type="textWrapping"/>
      </w:r>
    </w:p>
    <w:p w:rsidR="00000000" w:rsidDel="00000000" w:rsidP="00000000" w:rsidRDefault="00000000" w:rsidRPr="00000000" w14:paraId="0000009B">
      <w:pPr>
        <w:numPr>
          <w:ilvl w:val="0"/>
          <w:numId w:val="38"/>
        </w:numPr>
        <w:spacing w:after="0" w:afterAutospacing="0" w:before="0" w:beforeAutospacing="0" w:lineRule="auto"/>
        <w:ind w:left="720" w:hanging="360"/>
      </w:pPr>
      <w:r w:rsidDel="00000000" w:rsidR="00000000" w:rsidRPr="00000000">
        <w:rPr>
          <w:rtl w:val="0"/>
        </w:rPr>
        <w:t xml:space="preserve">compliance analysis</w:t>
        <w:br w:type="textWrapping"/>
      </w:r>
    </w:p>
    <w:p w:rsidR="00000000" w:rsidDel="00000000" w:rsidP="00000000" w:rsidRDefault="00000000" w:rsidRPr="00000000" w14:paraId="0000009C">
      <w:pPr>
        <w:numPr>
          <w:ilvl w:val="0"/>
          <w:numId w:val="38"/>
        </w:numPr>
        <w:spacing w:after="0" w:afterAutospacing="0" w:before="0" w:beforeAutospacing="0" w:lineRule="auto"/>
        <w:ind w:left="720" w:hanging="360"/>
      </w:pPr>
      <w:r w:rsidDel="00000000" w:rsidR="00000000" w:rsidRPr="00000000">
        <w:rPr>
          <w:rtl w:val="0"/>
        </w:rPr>
        <w:t xml:space="preserve">incentive analysis</w:t>
        <w:br w:type="textWrapping"/>
      </w:r>
    </w:p>
    <w:p w:rsidR="00000000" w:rsidDel="00000000" w:rsidP="00000000" w:rsidRDefault="00000000" w:rsidRPr="00000000" w14:paraId="0000009D">
      <w:pPr>
        <w:numPr>
          <w:ilvl w:val="0"/>
          <w:numId w:val="38"/>
        </w:numPr>
        <w:spacing w:after="0" w:afterAutospacing="0" w:before="0" w:beforeAutospacing="0" w:lineRule="auto"/>
        <w:ind w:left="720" w:hanging="360"/>
      </w:pPr>
      <w:r w:rsidDel="00000000" w:rsidR="00000000" w:rsidRPr="00000000">
        <w:rPr>
          <w:rtl w:val="0"/>
        </w:rPr>
        <w:t xml:space="preserve">application and document generation</w:t>
        <w:br w:type="textWrapping"/>
      </w:r>
    </w:p>
    <w:p w:rsidR="00000000" w:rsidDel="00000000" w:rsidP="00000000" w:rsidRDefault="00000000" w:rsidRPr="00000000" w14:paraId="0000009E">
      <w:pPr>
        <w:numPr>
          <w:ilvl w:val="0"/>
          <w:numId w:val="38"/>
        </w:numPr>
        <w:spacing w:after="0" w:afterAutospacing="0" w:before="0" w:beforeAutospacing="0" w:lineRule="auto"/>
        <w:ind w:left="720" w:hanging="360"/>
      </w:pPr>
      <w:r w:rsidDel="00000000" w:rsidR="00000000" w:rsidRPr="00000000">
        <w:rPr>
          <w:rtl w:val="0"/>
        </w:rPr>
        <w:t xml:space="preserve">reviewer gate processing</w:t>
        <w:br w:type="textWrapping"/>
      </w:r>
    </w:p>
    <w:p w:rsidR="00000000" w:rsidDel="00000000" w:rsidP="00000000" w:rsidRDefault="00000000" w:rsidRPr="00000000" w14:paraId="0000009F">
      <w:pPr>
        <w:numPr>
          <w:ilvl w:val="0"/>
          <w:numId w:val="38"/>
        </w:numPr>
        <w:spacing w:after="0" w:afterAutospacing="0" w:before="0" w:beforeAutospacing="0" w:lineRule="auto"/>
        <w:ind w:left="720" w:hanging="360"/>
      </w:pPr>
      <w:r w:rsidDel="00000000" w:rsidR="00000000" w:rsidRPr="00000000">
        <w:rPr>
          <w:rtl w:val="0"/>
        </w:rPr>
        <w:t xml:space="preserve">submission and receipt capture</w:t>
        <w:br w:type="textWrapping"/>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submission tracking</w:t>
        <w:br w:type="textWrapping"/>
      </w:r>
    </w:p>
    <w:p w:rsidR="00000000" w:rsidDel="00000000" w:rsidP="00000000" w:rsidRDefault="00000000" w:rsidRPr="00000000" w14:paraId="000000A1">
      <w:pPr>
        <w:numPr>
          <w:ilvl w:val="0"/>
          <w:numId w:val="38"/>
        </w:numPr>
        <w:spacing w:after="0" w:afterAutospacing="0" w:before="0" w:beforeAutospacing="0" w:lineRule="auto"/>
        <w:ind w:left="720" w:hanging="360"/>
      </w:pPr>
      <w:r w:rsidDel="00000000" w:rsidR="00000000" w:rsidRPr="00000000">
        <w:rPr>
          <w:rtl w:val="0"/>
        </w:rPr>
        <w:t xml:space="preserve">AHJ comment handling</w:t>
        <w:br w:type="textWrapping"/>
      </w:r>
    </w:p>
    <w:p w:rsidR="00000000" w:rsidDel="00000000" w:rsidP="00000000" w:rsidRDefault="00000000" w:rsidRPr="00000000" w14:paraId="000000A2">
      <w:pPr>
        <w:numPr>
          <w:ilvl w:val="0"/>
          <w:numId w:val="38"/>
        </w:numPr>
        <w:spacing w:after="0" w:afterAutospacing="0" w:before="0" w:beforeAutospacing="0" w:lineRule="auto"/>
        <w:ind w:left="720" w:hanging="360"/>
      </w:pPr>
      <w:r w:rsidDel="00000000" w:rsidR="00000000" w:rsidRPr="00000000">
        <w:rPr>
          <w:rtl w:val="0"/>
        </w:rPr>
        <w:t xml:space="preserve">correction and resubmission</w:t>
        <w:br w:type="textWrapping"/>
      </w:r>
    </w:p>
    <w:p w:rsidR="00000000" w:rsidDel="00000000" w:rsidP="00000000" w:rsidRDefault="00000000" w:rsidRPr="00000000" w14:paraId="000000A3">
      <w:pPr>
        <w:numPr>
          <w:ilvl w:val="0"/>
          <w:numId w:val="38"/>
        </w:numPr>
        <w:spacing w:after="480" w:before="0" w:beforeAutospacing="0" w:lineRule="auto"/>
        <w:ind w:left="720" w:hanging="360"/>
      </w:pPr>
      <w:r w:rsidDel="00000000" w:rsidR="00000000" w:rsidRPr="00000000">
        <w:rPr>
          <w:rtl w:val="0"/>
        </w:rPr>
        <w:t xml:space="preserve">closure, withdrawal, or rollback handling</w:t>
        <w:br w:type="textWrapping"/>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pn0nc56gy76e" w:id="21"/>
      <w:bookmarkEnd w:id="21"/>
      <w:r w:rsidDel="00000000" w:rsidR="00000000" w:rsidRPr="00000000">
        <w:rPr>
          <w:b w:val="1"/>
          <w:bCs w:val="1"/>
          <w:color w:val="000000"/>
          <w:sz w:val="26"/>
          <w:szCs w:val="26"/>
          <w:rtl w:val="0"/>
        </w:rPr>
        <w:t xml:space="preserve">7.3 Human gating</w:t>
      </w:r>
    </w:p>
    <w:p w:rsidR="00000000" w:rsidDel="00000000" w:rsidP="00000000" w:rsidRDefault="00000000" w:rsidRPr="00000000" w14:paraId="000000A5">
      <w:pPr>
        <w:spacing w:after="240" w:before="240" w:lineRule="auto"/>
        <w:rPr/>
      </w:pPr>
      <w:r w:rsidDel="00000000" w:rsidR="00000000" w:rsidRPr="00000000">
        <w:rPr>
          <w:rtl w:val="0"/>
        </w:rPr>
        <w:t xml:space="preserve">Where human review is required, the workflow shall enter an explicit waiting state. The pending gate shall identify:</w:t>
      </w:r>
    </w:p>
    <w:p w:rsidR="00000000" w:rsidDel="00000000" w:rsidP="00000000" w:rsidRDefault="00000000" w:rsidRPr="00000000" w14:paraId="000000A6">
      <w:pPr>
        <w:numPr>
          <w:ilvl w:val="0"/>
          <w:numId w:val="11"/>
        </w:numPr>
        <w:spacing w:after="0" w:afterAutospacing="0" w:before="480" w:lineRule="auto"/>
        <w:ind w:left="720" w:hanging="360"/>
      </w:pPr>
      <w:r w:rsidDel="00000000" w:rsidR="00000000" w:rsidRPr="00000000">
        <w:rPr>
          <w:rtl w:val="0"/>
        </w:rPr>
        <w:t xml:space="preserve">required reviewer role</w:t>
        <w:br w:type="textWrapping"/>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review scope</w:t>
        <w:br w:type="textWrapping"/>
      </w:r>
    </w:p>
    <w:p w:rsidR="00000000" w:rsidDel="00000000" w:rsidP="00000000" w:rsidRDefault="00000000" w:rsidRPr="00000000" w14:paraId="000000A8">
      <w:pPr>
        <w:numPr>
          <w:ilvl w:val="0"/>
          <w:numId w:val="11"/>
        </w:numPr>
        <w:spacing w:after="0" w:afterAutospacing="0" w:before="0" w:beforeAutospacing="0" w:lineRule="auto"/>
        <w:ind w:left="720" w:hanging="360"/>
      </w:pPr>
      <w:r w:rsidDel="00000000" w:rsidR="00000000" w:rsidRPr="00000000">
        <w:rPr>
          <w:rtl w:val="0"/>
        </w:rPr>
        <w:t xml:space="preserve">deadline or SLA if applicable</w:t>
        <w:br w:type="textWrapping"/>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required artifact set</w:t>
        <w:br w:type="textWrapping"/>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case state at pause</w:t>
        <w:br w:type="textWrapping"/>
      </w:r>
    </w:p>
    <w:p w:rsidR="00000000" w:rsidDel="00000000" w:rsidP="00000000" w:rsidRDefault="00000000" w:rsidRPr="00000000" w14:paraId="000000AB">
      <w:pPr>
        <w:numPr>
          <w:ilvl w:val="0"/>
          <w:numId w:val="11"/>
        </w:numPr>
        <w:spacing w:after="480" w:before="0" w:beforeAutospacing="0" w:lineRule="auto"/>
        <w:ind w:left="720" w:hanging="360"/>
      </w:pPr>
      <w:r w:rsidDel="00000000" w:rsidR="00000000" w:rsidRPr="00000000">
        <w:rPr>
          <w:rtl w:val="0"/>
        </w:rPr>
        <w:t xml:space="preserve">acceptable resolution actions</w:t>
        <w:br w:type="textWrapping"/>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6wz9mips07ft" w:id="22"/>
      <w:bookmarkEnd w:id="22"/>
      <w:r w:rsidDel="00000000" w:rsidR="00000000" w:rsidRPr="00000000">
        <w:rPr>
          <w:b w:val="1"/>
          <w:bCs w:val="1"/>
          <w:sz w:val="34"/>
          <w:szCs w:val="34"/>
          <w:rtl w:val="0"/>
        </w:rPr>
        <w:t xml:space="preserve">8. Contracts and schemas</w:t>
      </w:r>
    </w:p>
    <w:p w:rsidR="00000000" w:rsidDel="00000000" w:rsidP="00000000" w:rsidRDefault="00000000" w:rsidRPr="00000000" w14:paraId="000000AD">
      <w:pPr>
        <w:spacing w:after="240" w:before="240" w:lineRule="auto"/>
        <w:rPr/>
      </w:pPr>
      <w:r w:rsidDel="00000000" w:rsidR="00000000" w:rsidRPr="00000000">
        <w:rPr>
          <w:rtl w:val="0"/>
        </w:rPr>
        <w:t xml:space="preserve">Every workflow input, activity input, activity output, review payload, state transition payload, and artifact manifest shall conform to a typed schema.</w:t>
      </w:r>
    </w:p>
    <w:p w:rsidR="00000000" w:rsidDel="00000000" w:rsidP="00000000" w:rsidRDefault="00000000" w:rsidRPr="00000000" w14:paraId="000000AE">
      <w:pPr>
        <w:spacing w:after="240" w:before="240" w:lineRule="auto"/>
        <w:rPr/>
      </w:pPr>
      <w:r w:rsidDel="00000000" w:rsidR="00000000" w:rsidRPr="00000000">
        <w:rPr>
          <w:rtl w:val="0"/>
        </w:rPr>
        <w:t xml:space="preserve">These schemas shall define at minimum:</w:t>
      </w:r>
    </w:p>
    <w:p w:rsidR="00000000" w:rsidDel="00000000" w:rsidP="00000000" w:rsidRDefault="00000000" w:rsidRPr="00000000" w14:paraId="000000AF">
      <w:pPr>
        <w:numPr>
          <w:ilvl w:val="0"/>
          <w:numId w:val="30"/>
        </w:numPr>
        <w:spacing w:after="0" w:afterAutospacing="0" w:before="480" w:lineRule="auto"/>
        <w:ind w:left="720" w:hanging="360"/>
      </w:pPr>
      <w:r w:rsidDel="00000000" w:rsidR="00000000" w:rsidRPr="00000000">
        <w:rPr>
          <w:rtl w:val="0"/>
        </w:rPr>
        <w:t xml:space="preserve">required fields</w:t>
        <w:br w:type="textWrapping"/>
      </w:r>
    </w:p>
    <w:p w:rsidR="00000000" w:rsidDel="00000000" w:rsidP="00000000" w:rsidRDefault="00000000" w:rsidRPr="00000000" w14:paraId="000000B0">
      <w:pPr>
        <w:numPr>
          <w:ilvl w:val="0"/>
          <w:numId w:val="30"/>
        </w:numPr>
        <w:spacing w:after="0" w:afterAutospacing="0" w:before="0" w:beforeAutospacing="0" w:lineRule="auto"/>
        <w:ind w:left="720" w:hanging="360"/>
      </w:pPr>
      <w:r w:rsidDel="00000000" w:rsidR="00000000" w:rsidRPr="00000000">
        <w:rPr>
          <w:rtl w:val="0"/>
        </w:rPr>
        <w:t xml:space="preserve">optional fields</w:t>
        <w:br w:type="textWrapping"/>
      </w:r>
    </w:p>
    <w:p w:rsidR="00000000" w:rsidDel="00000000" w:rsidP="00000000" w:rsidRDefault="00000000" w:rsidRPr="00000000" w14:paraId="000000B1">
      <w:pPr>
        <w:numPr>
          <w:ilvl w:val="0"/>
          <w:numId w:val="30"/>
        </w:numPr>
        <w:spacing w:after="0" w:afterAutospacing="0" w:before="0" w:beforeAutospacing="0" w:lineRule="auto"/>
        <w:ind w:left="720" w:hanging="360"/>
      </w:pPr>
      <w:r w:rsidDel="00000000" w:rsidR="00000000" w:rsidRPr="00000000">
        <w:rPr>
          <w:rtl w:val="0"/>
        </w:rPr>
        <w:t xml:space="preserve">enum-constrained state values where applicable</w:t>
        <w:br w:type="textWrapping"/>
      </w:r>
    </w:p>
    <w:p w:rsidR="00000000" w:rsidDel="00000000" w:rsidP="00000000" w:rsidRDefault="00000000" w:rsidRPr="00000000" w14:paraId="000000B2">
      <w:pPr>
        <w:numPr>
          <w:ilvl w:val="0"/>
          <w:numId w:val="30"/>
        </w:numPr>
        <w:spacing w:after="0" w:afterAutospacing="0" w:before="0" w:beforeAutospacing="0" w:lineRule="auto"/>
        <w:ind w:left="720" w:hanging="360"/>
      </w:pPr>
      <w:r w:rsidDel="00000000" w:rsidR="00000000" w:rsidRPr="00000000">
        <w:rPr>
          <w:rtl w:val="0"/>
        </w:rPr>
        <w:t xml:space="preserve">evidence references</w:t>
        <w:br w:type="textWrapping"/>
      </w:r>
    </w:p>
    <w:p w:rsidR="00000000" w:rsidDel="00000000" w:rsidP="00000000" w:rsidRDefault="00000000" w:rsidRPr="00000000" w14:paraId="000000B3">
      <w:pPr>
        <w:numPr>
          <w:ilvl w:val="0"/>
          <w:numId w:val="30"/>
        </w:numPr>
        <w:spacing w:after="0" w:afterAutospacing="0" w:before="0" w:beforeAutospacing="0" w:lineRule="auto"/>
        <w:ind w:left="720" w:hanging="360"/>
      </w:pPr>
      <w:r w:rsidDel="00000000" w:rsidR="00000000" w:rsidRPr="00000000">
        <w:rPr>
          <w:rtl w:val="0"/>
        </w:rPr>
        <w:t xml:space="preserve">source identifiers where applicable</w:t>
        <w:br w:type="textWrapping"/>
      </w:r>
    </w:p>
    <w:p w:rsidR="00000000" w:rsidDel="00000000" w:rsidP="00000000" w:rsidRDefault="00000000" w:rsidRPr="00000000" w14:paraId="000000B4">
      <w:pPr>
        <w:numPr>
          <w:ilvl w:val="0"/>
          <w:numId w:val="30"/>
        </w:numPr>
        <w:spacing w:after="0" w:afterAutospacing="0" w:before="0" w:beforeAutospacing="0" w:lineRule="auto"/>
        <w:ind w:left="720" w:hanging="360"/>
      </w:pPr>
      <w:r w:rsidDel="00000000" w:rsidR="00000000" w:rsidRPr="00000000">
        <w:rPr>
          <w:rtl w:val="0"/>
        </w:rPr>
        <w:t xml:space="preserve">timestamps</w:t>
        <w:br w:type="textWrapping"/>
      </w:r>
    </w:p>
    <w:p w:rsidR="00000000" w:rsidDel="00000000" w:rsidP="00000000" w:rsidRDefault="00000000" w:rsidRPr="00000000" w14:paraId="000000B5">
      <w:pPr>
        <w:numPr>
          <w:ilvl w:val="0"/>
          <w:numId w:val="30"/>
        </w:numPr>
        <w:spacing w:after="0" w:afterAutospacing="0" w:before="0" w:beforeAutospacing="0" w:lineRule="auto"/>
        <w:ind w:left="720" w:hanging="360"/>
      </w:pPr>
      <w:r w:rsidDel="00000000" w:rsidR="00000000" w:rsidRPr="00000000">
        <w:rPr>
          <w:rtl w:val="0"/>
        </w:rPr>
        <w:t xml:space="preserve">version metadata</w:t>
        <w:br w:type="textWrapping"/>
      </w:r>
    </w:p>
    <w:p w:rsidR="00000000" w:rsidDel="00000000" w:rsidP="00000000" w:rsidRDefault="00000000" w:rsidRPr="00000000" w14:paraId="000000B6">
      <w:pPr>
        <w:numPr>
          <w:ilvl w:val="0"/>
          <w:numId w:val="30"/>
        </w:numPr>
        <w:spacing w:after="480" w:before="0" w:beforeAutospacing="0" w:lineRule="auto"/>
        <w:ind w:left="720" w:hanging="360"/>
      </w:pPr>
      <w:r w:rsidDel="00000000" w:rsidR="00000000" w:rsidRPr="00000000">
        <w:rPr>
          <w:rtl w:val="0"/>
        </w:rPr>
        <w:t xml:space="preserve">failure codes or structured error objects where applicable</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Pydantic models or equivalent validated schemas shall be used in implementation. JSON serialization formats may be used for interchange, but runtime validation is mandatory at all trust boundaries.</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ilno52b396hc" w:id="23"/>
      <w:bookmarkEnd w:id="23"/>
      <w:r w:rsidDel="00000000" w:rsidR="00000000" w:rsidRPr="00000000">
        <w:rPr>
          <w:b w:val="1"/>
          <w:bCs w:val="1"/>
          <w:sz w:val="34"/>
          <w:szCs w:val="34"/>
          <w:rtl w:val="0"/>
        </w:rPr>
        <w:t xml:space="preserve">9. Failure handling and retries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y1b5rugbjwkc" w:id="24"/>
      <w:bookmarkEnd w:id="24"/>
      <w:r w:rsidDel="00000000" w:rsidR="00000000" w:rsidRPr="00000000">
        <w:rPr>
          <w:b w:val="1"/>
          <w:bCs w:val="1"/>
          <w:color w:val="000000"/>
          <w:sz w:val="26"/>
          <w:szCs w:val="26"/>
          <w:rtl w:val="0"/>
        </w:rPr>
        <w:t xml:space="preserve">9.1 General principle</w:t>
      </w:r>
    </w:p>
    <w:p w:rsidR="00000000" w:rsidDel="00000000" w:rsidP="00000000" w:rsidRDefault="00000000" w:rsidRPr="00000000" w14:paraId="000000BA">
      <w:pPr>
        <w:spacing w:after="240" w:before="240" w:lineRule="auto"/>
        <w:rPr/>
      </w:pPr>
      <w:r w:rsidDel="00000000" w:rsidR="00000000" w:rsidRPr="00000000">
        <w:rPr>
          <w:rtl w:val="0"/>
        </w:rPr>
        <w:t xml:space="preserve">Failures shall be classified as:</w:t>
      </w:r>
    </w:p>
    <w:p w:rsidR="00000000" w:rsidDel="00000000" w:rsidP="00000000" w:rsidRDefault="00000000" w:rsidRPr="00000000" w14:paraId="000000BB">
      <w:pPr>
        <w:numPr>
          <w:ilvl w:val="0"/>
          <w:numId w:val="25"/>
        </w:numPr>
        <w:spacing w:after="0" w:afterAutospacing="0" w:before="480" w:lineRule="auto"/>
        <w:ind w:left="720" w:hanging="360"/>
      </w:pPr>
      <w:r w:rsidDel="00000000" w:rsidR="00000000" w:rsidRPr="00000000">
        <w:rPr>
          <w:rtl w:val="0"/>
        </w:rPr>
        <w:t xml:space="preserve">transient</w:t>
        <w:br w:type="textWrapping"/>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deterministic recoverable</w:t>
        <w:br w:type="textWrapping"/>
      </w:r>
    </w:p>
    <w:p w:rsidR="00000000" w:rsidDel="00000000" w:rsidP="00000000" w:rsidRDefault="00000000" w:rsidRPr="00000000" w14:paraId="000000BD">
      <w:pPr>
        <w:numPr>
          <w:ilvl w:val="0"/>
          <w:numId w:val="25"/>
        </w:numPr>
        <w:spacing w:after="0" w:afterAutospacing="0" w:before="0" w:beforeAutospacing="0" w:lineRule="auto"/>
        <w:ind w:left="720" w:hanging="360"/>
      </w:pPr>
      <w:r w:rsidDel="00000000" w:rsidR="00000000" w:rsidRPr="00000000">
        <w:rPr>
          <w:rtl w:val="0"/>
        </w:rPr>
        <w:t xml:space="preserve">deterministic unrecoverable</w:t>
        <w:br w:type="textWrapping"/>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policy-blocked</w:t>
        <w:br w:type="textWrapping"/>
      </w:r>
    </w:p>
    <w:p w:rsidR="00000000" w:rsidDel="00000000" w:rsidP="00000000" w:rsidRDefault="00000000" w:rsidRPr="00000000" w14:paraId="000000BF">
      <w:pPr>
        <w:numPr>
          <w:ilvl w:val="0"/>
          <w:numId w:val="25"/>
        </w:numPr>
        <w:spacing w:after="0" w:afterAutospacing="0" w:before="0" w:beforeAutospacing="0" w:lineRule="auto"/>
        <w:ind w:left="720" w:hanging="360"/>
      </w:pPr>
      <w:r w:rsidDel="00000000" w:rsidR="00000000" w:rsidRPr="00000000">
        <w:rPr>
          <w:rtl w:val="0"/>
        </w:rPr>
        <w:t xml:space="preserve">dependency-unavailable</w:t>
        <w:br w:type="textWrapping"/>
      </w:r>
    </w:p>
    <w:p w:rsidR="00000000" w:rsidDel="00000000" w:rsidP="00000000" w:rsidRDefault="00000000" w:rsidRPr="00000000" w14:paraId="000000C0">
      <w:pPr>
        <w:numPr>
          <w:ilvl w:val="0"/>
          <w:numId w:val="25"/>
        </w:numPr>
        <w:spacing w:after="480" w:before="0" w:beforeAutospacing="0" w:lineRule="auto"/>
        <w:ind w:left="720" w:hanging="360"/>
      </w:pPr>
      <w:r w:rsidDel="00000000" w:rsidR="00000000" w:rsidRPr="00000000">
        <w:rPr>
          <w:rtl w:val="0"/>
        </w:rPr>
        <w:t xml:space="preserve">contradiction-requiring-review</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Retry behavior shall be policy-driven and explicit.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3qm1pcoaujn" w:id="25"/>
      <w:bookmarkEnd w:id="25"/>
      <w:r w:rsidDel="00000000" w:rsidR="00000000" w:rsidRPr="00000000">
        <w:rPr>
          <w:b w:val="1"/>
          <w:bCs w:val="1"/>
          <w:color w:val="000000"/>
          <w:sz w:val="26"/>
          <w:szCs w:val="26"/>
          <w:rtl w:val="0"/>
        </w:rPr>
        <w:t xml:space="preserve">9.2 Temporal retry use</w:t>
      </w:r>
    </w:p>
    <w:p w:rsidR="00000000" w:rsidDel="00000000" w:rsidP="00000000" w:rsidRDefault="00000000" w:rsidRPr="00000000" w14:paraId="000000C3">
      <w:pPr>
        <w:spacing w:after="240" w:before="240" w:lineRule="auto"/>
        <w:rPr/>
      </w:pPr>
      <w:r w:rsidDel="00000000" w:rsidR="00000000" w:rsidRPr="00000000">
        <w:rPr>
          <w:rtl w:val="0"/>
        </w:rPr>
        <w:t xml:space="preserve">Temporal retry policies shall be used for transient activity failures such as:</w:t>
      </w:r>
    </w:p>
    <w:p w:rsidR="00000000" w:rsidDel="00000000" w:rsidP="00000000" w:rsidRDefault="00000000" w:rsidRPr="00000000" w14:paraId="000000C4">
      <w:pPr>
        <w:numPr>
          <w:ilvl w:val="0"/>
          <w:numId w:val="15"/>
        </w:numPr>
        <w:spacing w:after="0" w:afterAutospacing="0" w:before="480" w:lineRule="auto"/>
        <w:ind w:left="720" w:hanging="360"/>
      </w:pPr>
      <w:r w:rsidDel="00000000" w:rsidR="00000000" w:rsidRPr="00000000">
        <w:rPr>
          <w:rtl w:val="0"/>
        </w:rPr>
        <w:t xml:space="preserve">temporary network failures</w:t>
        <w:br w:type="textWrapping"/>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rtl w:val="0"/>
        </w:rPr>
        <w:t xml:space="preserve">portal timeouts</w:t>
        <w:br w:type="textWrapping"/>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tl w:val="0"/>
        </w:rPr>
        <w:t xml:space="preserve">intermittent upstream service issues</w:t>
        <w:br w:type="textWrapping"/>
      </w:r>
    </w:p>
    <w:p w:rsidR="00000000" w:rsidDel="00000000" w:rsidP="00000000" w:rsidRDefault="00000000" w:rsidRPr="00000000" w14:paraId="000000C7">
      <w:pPr>
        <w:numPr>
          <w:ilvl w:val="0"/>
          <w:numId w:val="15"/>
        </w:numPr>
        <w:spacing w:after="480" w:before="0" w:beforeAutospacing="0" w:lineRule="auto"/>
        <w:ind w:left="720" w:hanging="360"/>
      </w:pPr>
      <w:r w:rsidDel="00000000" w:rsidR="00000000" w:rsidRPr="00000000">
        <w:rPr>
          <w:rtl w:val="0"/>
        </w:rPr>
        <w:t xml:space="preserve">short-lived provider errors</w:t>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Retries shall not be used to hide deterministic schema failures, policy violations, or contradiction states.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n7hnzlims7f1" w:id="26"/>
      <w:bookmarkEnd w:id="26"/>
      <w:r w:rsidDel="00000000" w:rsidR="00000000" w:rsidRPr="00000000">
        <w:rPr>
          <w:b w:val="1"/>
          <w:bCs w:val="1"/>
          <w:color w:val="000000"/>
          <w:sz w:val="26"/>
          <w:szCs w:val="26"/>
          <w:rtl w:val="0"/>
        </w:rPr>
        <w:t xml:space="preserve">9.3 Safe-stop behavior</w:t>
      </w:r>
    </w:p>
    <w:p w:rsidR="00000000" w:rsidDel="00000000" w:rsidP="00000000" w:rsidRDefault="00000000" w:rsidRPr="00000000" w14:paraId="000000CA">
      <w:pPr>
        <w:spacing w:after="240" w:before="240" w:lineRule="auto"/>
        <w:rPr/>
      </w:pPr>
      <w:r w:rsidDel="00000000" w:rsidR="00000000" w:rsidRPr="00000000">
        <w:rPr>
          <w:rtl w:val="0"/>
        </w:rPr>
        <w:t xml:space="preserve">When required inputs are missing, external systems are unsupported, policy constraints are triggered, or contradictions cannot be safely resolved, the workflow shall safe-stop or route to review according to the governing policy.</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99o6r3pz5oid" w:id="27"/>
      <w:bookmarkEnd w:id="27"/>
      <w:r w:rsidDel="00000000" w:rsidR="00000000" w:rsidRPr="00000000">
        <w:rPr>
          <w:b w:val="1"/>
          <w:bCs w:val="1"/>
          <w:sz w:val="34"/>
          <w:szCs w:val="34"/>
          <w:rtl w:val="0"/>
        </w:rPr>
        <w:t xml:space="preserve">10. Idempotency and replay</w:t>
      </w:r>
    </w:p>
    <w:p w:rsidR="00000000" w:rsidDel="00000000" w:rsidP="00000000" w:rsidRDefault="00000000" w:rsidRPr="00000000" w14:paraId="000000CC">
      <w:pPr>
        <w:spacing w:after="240" w:before="240" w:lineRule="auto"/>
        <w:rPr/>
      </w:pPr>
      <w:r w:rsidDel="00000000" w:rsidR="00000000" w:rsidRPr="00000000">
        <w:rPr>
          <w:rtl w:val="0"/>
        </w:rPr>
        <w:t xml:space="preserve">All externally visible side effects shall be idempotent or guarded by idempotency keys where feasible. This includes:</w:t>
      </w:r>
    </w:p>
    <w:p w:rsidR="00000000" w:rsidDel="00000000" w:rsidP="00000000" w:rsidRDefault="00000000" w:rsidRPr="00000000" w14:paraId="000000CD">
      <w:pPr>
        <w:numPr>
          <w:ilvl w:val="0"/>
          <w:numId w:val="17"/>
        </w:numPr>
        <w:spacing w:after="0" w:afterAutospacing="0" w:before="480" w:lineRule="auto"/>
        <w:ind w:left="720" w:hanging="360"/>
      </w:pPr>
      <w:r w:rsidDel="00000000" w:rsidR="00000000" w:rsidRPr="00000000">
        <w:rPr>
          <w:rtl w:val="0"/>
        </w:rPr>
        <w:t xml:space="preserve">portal submissions</w:t>
        <w:br w:type="textWrapping"/>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document generation with authoritative artifact registration</w:t>
        <w:br w:type="textWrapping"/>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notifications</w:t>
        <w:br w:type="textWrapping"/>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external case updates</w:t>
        <w:br w:type="textWrapping"/>
      </w:r>
    </w:p>
    <w:p w:rsidR="00000000" w:rsidDel="00000000" w:rsidP="00000000" w:rsidRDefault="00000000" w:rsidRPr="00000000" w14:paraId="000000D1">
      <w:pPr>
        <w:numPr>
          <w:ilvl w:val="0"/>
          <w:numId w:val="17"/>
        </w:numPr>
        <w:spacing w:after="480" w:before="0" w:beforeAutospacing="0" w:lineRule="auto"/>
        <w:ind w:left="720" w:hanging="360"/>
      </w:pPr>
      <w:r w:rsidDel="00000000" w:rsidR="00000000" w:rsidRPr="00000000">
        <w:rPr>
          <w:rtl w:val="0"/>
        </w:rPr>
        <w:t xml:space="preserve">payment-related interactions if later introduced</w:t>
        <w:br w:type="textWrapping"/>
      </w:r>
    </w:p>
    <w:p w:rsidR="00000000" w:rsidDel="00000000" w:rsidP="00000000" w:rsidRDefault="00000000" w:rsidRPr="00000000" w14:paraId="000000D2">
      <w:pPr>
        <w:spacing w:after="240" w:before="240" w:lineRule="auto"/>
        <w:rPr/>
      </w:pPr>
      <w:r w:rsidDel="00000000" w:rsidR="00000000" w:rsidRPr="00000000">
        <w:rPr>
          <w:rtl w:val="0"/>
        </w:rPr>
        <w:t xml:space="preserve">Workflow and activity design shall preserve safe replay behavior consistent with Temporal execution semantics.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cnybmv1s128p" w:id="28"/>
      <w:bookmarkEnd w:id="28"/>
      <w:r w:rsidDel="00000000" w:rsidR="00000000" w:rsidRPr="00000000">
        <w:rPr>
          <w:b w:val="1"/>
          <w:bCs w:val="1"/>
          <w:sz w:val="34"/>
          <w:szCs w:val="34"/>
          <w:rtl w:val="0"/>
        </w:rPr>
        <w:t xml:space="preserve">11. Observability and audit</w:t>
      </w:r>
    </w:p>
    <w:p w:rsidR="00000000" w:rsidDel="00000000" w:rsidP="00000000" w:rsidRDefault="00000000" w:rsidRPr="00000000" w14:paraId="000000D4">
      <w:pPr>
        <w:spacing w:after="240" w:before="240" w:lineRule="auto"/>
        <w:rPr/>
      </w:pPr>
      <w:r w:rsidDel="00000000" w:rsidR="00000000" w:rsidRPr="00000000">
        <w:rPr>
          <w:rtl w:val="0"/>
        </w:rPr>
        <w:t xml:space="preserve">The runtime shall produce sufficient telemetry and artifacts to support:</w:t>
      </w:r>
    </w:p>
    <w:p w:rsidR="00000000" w:rsidDel="00000000" w:rsidP="00000000" w:rsidRDefault="00000000" w:rsidRPr="00000000" w14:paraId="000000D5">
      <w:pPr>
        <w:numPr>
          <w:ilvl w:val="0"/>
          <w:numId w:val="24"/>
        </w:numPr>
        <w:spacing w:after="0" w:afterAutospacing="0" w:before="480" w:lineRule="auto"/>
        <w:ind w:left="720" w:hanging="360"/>
      </w:pPr>
      <w:r w:rsidDel="00000000" w:rsidR="00000000" w:rsidRPr="00000000">
        <w:rPr>
          <w:rtl w:val="0"/>
        </w:rPr>
        <w:t xml:space="preserve">workflow execution trace reconstruction</w:t>
        <w:br w:type="textWrapping"/>
      </w:r>
    </w:p>
    <w:p w:rsidR="00000000" w:rsidDel="00000000" w:rsidP="00000000" w:rsidRDefault="00000000" w:rsidRPr="00000000" w14:paraId="000000D6">
      <w:pPr>
        <w:numPr>
          <w:ilvl w:val="0"/>
          <w:numId w:val="24"/>
        </w:numPr>
        <w:spacing w:after="0" w:afterAutospacing="0" w:before="0" w:beforeAutospacing="0" w:lineRule="auto"/>
        <w:ind w:left="720" w:hanging="360"/>
      </w:pPr>
      <w:r w:rsidDel="00000000" w:rsidR="00000000" w:rsidRPr="00000000">
        <w:rPr>
          <w:rtl w:val="0"/>
        </w:rPr>
        <w:t xml:space="preserve">activity start and completion history</w:t>
        <w:br w:type="textWrapping"/>
      </w:r>
    </w:p>
    <w:p w:rsidR="00000000" w:rsidDel="00000000" w:rsidP="00000000" w:rsidRDefault="00000000" w:rsidRPr="00000000" w14:paraId="000000D7">
      <w:pPr>
        <w:numPr>
          <w:ilvl w:val="0"/>
          <w:numId w:val="24"/>
        </w:numPr>
        <w:spacing w:after="0" w:afterAutospacing="0" w:before="0" w:beforeAutospacing="0" w:lineRule="auto"/>
        <w:ind w:left="720" w:hanging="360"/>
      </w:pPr>
      <w:r w:rsidDel="00000000" w:rsidR="00000000" w:rsidRPr="00000000">
        <w:rPr>
          <w:rtl w:val="0"/>
        </w:rPr>
        <w:t xml:space="preserve">retry history</w:t>
        <w:br w:type="textWrapping"/>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rtl w:val="0"/>
        </w:rPr>
        <w:t xml:space="preserve">review gate timing</w:t>
        <w:br w:type="textWrapping"/>
      </w:r>
    </w:p>
    <w:p w:rsidR="00000000" w:rsidDel="00000000" w:rsidP="00000000" w:rsidRDefault="00000000" w:rsidRPr="00000000" w14:paraId="000000D9">
      <w:pPr>
        <w:numPr>
          <w:ilvl w:val="0"/>
          <w:numId w:val="24"/>
        </w:numPr>
        <w:spacing w:after="0" w:afterAutospacing="0" w:before="0" w:beforeAutospacing="0" w:lineRule="auto"/>
        <w:ind w:left="720" w:hanging="360"/>
      </w:pPr>
      <w:r w:rsidDel="00000000" w:rsidR="00000000" w:rsidRPr="00000000">
        <w:rPr>
          <w:rtl w:val="0"/>
        </w:rPr>
        <w:t xml:space="preserve">artifact lineage</w:t>
        <w:br w:type="textWrapping"/>
      </w:r>
    </w:p>
    <w:p w:rsidR="00000000" w:rsidDel="00000000" w:rsidP="00000000" w:rsidRDefault="00000000" w:rsidRPr="00000000" w14:paraId="000000DA">
      <w:pPr>
        <w:numPr>
          <w:ilvl w:val="0"/>
          <w:numId w:val="24"/>
        </w:numPr>
        <w:spacing w:after="0" w:afterAutospacing="0" w:before="0" w:beforeAutospacing="0" w:lineRule="auto"/>
        <w:ind w:left="720" w:hanging="360"/>
      </w:pPr>
      <w:r w:rsidDel="00000000" w:rsidR="00000000" w:rsidRPr="00000000">
        <w:rPr>
          <w:rtl w:val="0"/>
        </w:rPr>
        <w:t xml:space="preserve">source evidence lineage</w:t>
        <w:br w:type="textWrapping"/>
      </w:r>
    </w:p>
    <w:p w:rsidR="00000000" w:rsidDel="00000000" w:rsidP="00000000" w:rsidRDefault="00000000" w:rsidRPr="00000000" w14:paraId="000000DB">
      <w:pPr>
        <w:numPr>
          <w:ilvl w:val="0"/>
          <w:numId w:val="24"/>
        </w:numPr>
        <w:spacing w:after="0" w:afterAutospacing="0" w:before="0" w:beforeAutospacing="0" w:lineRule="auto"/>
        <w:ind w:left="720" w:hanging="360"/>
      </w:pPr>
      <w:r w:rsidDel="00000000" w:rsidR="00000000" w:rsidRPr="00000000">
        <w:rPr>
          <w:rtl w:val="0"/>
        </w:rPr>
        <w:t xml:space="preserve">state transition causality</w:t>
        <w:br w:type="textWrapping"/>
      </w:r>
    </w:p>
    <w:p w:rsidR="00000000" w:rsidDel="00000000" w:rsidP="00000000" w:rsidRDefault="00000000" w:rsidRPr="00000000" w14:paraId="000000DC">
      <w:pPr>
        <w:numPr>
          <w:ilvl w:val="0"/>
          <w:numId w:val="24"/>
        </w:numPr>
        <w:spacing w:after="0" w:afterAutospacing="0" w:before="0" w:beforeAutospacing="0" w:lineRule="auto"/>
        <w:ind w:left="720" w:hanging="360"/>
      </w:pPr>
      <w:r w:rsidDel="00000000" w:rsidR="00000000" w:rsidRPr="00000000">
        <w:rPr>
          <w:rtl w:val="0"/>
        </w:rPr>
        <w:t xml:space="preserve">model invocation observability subject to confidentiality rules</w:t>
        <w:br w:type="textWrapping"/>
      </w:r>
    </w:p>
    <w:p w:rsidR="00000000" w:rsidDel="00000000" w:rsidP="00000000" w:rsidRDefault="00000000" w:rsidRPr="00000000" w14:paraId="000000DD">
      <w:pPr>
        <w:numPr>
          <w:ilvl w:val="0"/>
          <w:numId w:val="24"/>
        </w:numPr>
        <w:spacing w:after="480" w:before="0" w:beforeAutospacing="0" w:lineRule="auto"/>
        <w:ind w:left="720" w:hanging="360"/>
      </w:pPr>
      <w:r w:rsidDel="00000000" w:rsidR="00000000" w:rsidRPr="00000000">
        <w:rPr>
          <w:rtl w:val="0"/>
        </w:rPr>
        <w:t xml:space="preserve">operator incident analysis</w:t>
        <w:br w:type="textWrapping"/>
      </w:r>
    </w:p>
    <w:p w:rsidR="00000000" w:rsidDel="00000000" w:rsidP="00000000" w:rsidRDefault="00000000" w:rsidRPr="00000000" w14:paraId="000000DE">
      <w:pPr>
        <w:spacing w:after="240" w:before="240" w:lineRule="auto"/>
        <w:rPr/>
      </w:pPr>
      <w:r w:rsidDel="00000000" w:rsidR="00000000" w:rsidRPr="00000000">
        <w:rPr>
          <w:rtl w:val="0"/>
        </w:rPr>
        <w:t xml:space="preserve">Observability data shall not replace required authoritative artifacts. It is supporting evidence, not normative state.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7orj0jonolap" w:id="29"/>
      <w:bookmarkEnd w:id="29"/>
      <w:r w:rsidDel="00000000" w:rsidR="00000000" w:rsidRPr="00000000">
        <w:rPr>
          <w:b w:val="1"/>
          <w:bCs w:val="1"/>
          <w:sz w:val="34"/>
          <w:szCs w:val="34"/>
          <w:rtl w:val="0"/>
        </w:rPr>
        <w:t xml:space="preserve">12. Security and authority boundaries</w:t>
      </w:r>
    </w:p>
    <w:p w:rsidR="00000000" w:rsidDel="00000000" w:rsidP="00000000" w:rsidRDefault="00000000" w:rsidRPr="00000000" w14:paraId="000000E0">
      <w:pPr>
        <w:spacing w:after="240" w:before="240" w:lineRule="auto"/>
        <w:rPr/>
      </w:pPr>
      <w:r w:rsidDel="00000000" w:rsidR="00000000" w:rsidRPr="00000000">
        <w:rPr>
          <w:rtl w:val="0"/>
        </w:rPr>
        <w:t xml:space="preserve">The runtime architecture shall preserve the following authority boundaries:</w:t>
      </w:r>
    </w:p>
    <w:p w:rsidR="00000000" w:rsidDel="00000000" w:rsidP="00000000" w:rsidRDefault="00000000" w:rsidRPr="00000000" w14:paraId="000000E1">
      <w:pPr>
        <w:numPr>
          <w:ilvl w:val="0"/>
          <w:numId w:val="6"/>
        </w:numPr>
        <w:spacing w:after="0" w:afterAutospacing="0" w:before="480" w:lineRule="auto"/>
        <w:ind w:left="720" w:hanging="360"/>
      </w:pPr>
      <w:r w:rsidDel="00000000" w:rsidR="00000000" w:rsidRPr="00000000">
        <w:rPr>
          <w:rtl w:val="0"/>
        </w:rPr>
        <w:t xml:space="preserve">workers may compute outputs but may not unilaterally authorize controlled state advancement</w:t>
        <w:br w:type="textWrapping"/>
      </w:r>
    </w:p>
    <w:p w:rsidR="00000000" w:rsidDel="00000000" w:rsidP="00000000" w:rsidRDefault="00000000" w:rsidRPr="00000000" w14:paraId="000000E2">
      <w:pPr>
        <w:numPr>
          <w:ilvl w:val="0"/>
          <w:numId w:val="6"/>
        </w:numPr>
        <w:spacing w:after="0" w:afterAutospacing="0" w:before="0" w:beforeAutospacing="0" w:lineRule="auto"/>
        <w:ind w:left="720" w:hanging="360"/>
      </w:pPr>
      <w:r w:rsidDel="00000000" w:rsidR="00000000" w:rsidRPr="00000000">
        <w:rPr>
          <w:rtl w:val="0"/>
        </w:rPr>
        <w:t xml:space="preserve">reviewer authority shall be separately authenticated and recorded</w:t>
        <w:br w:type="textWrapping"/>
      </w:r>
    </w:p>
    <w:p w:rsidR="00000000" w:rsidDel="00000000" w:rsidP="00000000" w:rsidRDefault="00000000" w:rsidRPr="00000000" w14:paraId="000000E3">
      <w:pPr>
        <w:numPr>
          <w:ilvl w:val="0"/>
          <w:numId w:val="6"/>
        </w:numPr>
        <w:spacing w:after="0" w:afterAutospacing="0" w:before="0" w:beforeAutospacing="0" w:lineRule="auto"/>
        <w:ind w:left="720" w:hanging="360"/>
      </w:pPr>
      <w:r w:rsidDel="00000000" w:rsidR="00000000" w:rsidRPr="00000000">
        <w:rPr>
          <w:rtl w:val="0"/>
        </w:rPr>
        <w:t xml:space="preserve">state transitions shall be guarded by explicit validation logic</w:t>
        <w:br w:type="textWrapping"/>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provider-specific model access shall be encapsulated behind the adapter layer</w:t>
        <w:br w:type="textWrapping"/>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secrets shall not be embedded in workflow definitions or artifacts</w:t>
        <w:br w:type="textWrapping"/>
      </w:r>
    </w:p>
    <w:p w:rsidR="00000000" w:rsidDel="00000000" w:rsidP="00000000" w:rsidRDefault="00000000" w:rsidRPr="00000000" w14:paraId="000000E6">
      <w:pPr>
        <w:numPr>
          <w:ilvl w:val="0"/>
          <w:numId w:val="6"/>
        </w:numPr>
        <w:spacing w:after="480" w:before="0" w:beforeAutospacing="0" w:lineRule="auto"/>
        <w:ind w:left="720" w:hanging="360"/>
      </w:pPr>
      <w:r w:rsidDel="00000000" w:rsidR="00000000" w:rsidRPr="00000000">
        <w:rPr>
          <w:rtl w:val="0"/>
        </w:rPr>
        <w:t xml:space="preserve">policy-sensitive prompts, outputs, and evidence shall follow package confidentiality and retention rules</w:t>
        <w:br w:type="textWrapping"/>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dtzmdwkliy0t" w:id="30"/>
      <w:bookmarkEnd w:id="30"/>
      <w:r w:rsidDel="00000000" w:rsidR="00000000" w:rsidRPr="00000000">
        <w:rPr>
          <w:b w:val="1"/>
          <w:bCs w:val="1"/>
          <w:sz w:val="34"/>
          <w:szCs w:val="34"/>
          <w:rtl w:val="0"/>
        </w:rPr>
        <w:t xml:space="preserve">13. Non-goals</w:t>
      </w:r>
    </w:p>
    <w:p w:rsidR="00000000" w:rsidDel="00000000" w:rsidP="00000000" w:rsidRDefault="00000000" w:rsidRPr="00000000" w14:paraId="000000E8">
      <w:pPr>
        <w:spacing w:after="240" w:before="240" w:lineRule="auto"/>
        <w:rPr/>
      </w:pPr>
      <w:r w:rsidDel="00000000" w:rsidR="00000000" w:rsidRPr="00000000">
        <w:rPr>
          <w:rtl w:val="0"/>
        </w:rPr>
        <w:t xml:space="preserve">The following are explicitly not the SPS harness:</w:t>
      </w:r>
    </w:p>
    <w:p w:rsidR="00000000" w:rsidDel="00000000" w:rsidP="00000000" w:rsidRDefault="00000000" w:rsidRPr="00000000" w14:paraId="000000E9">
      <w:pPr>
        <w:numPr>
          <w:ilvl w:val="0"/>
          <w:numId w:val="20"/>
        </w:numPr>
        <w:spacing w:after="0" w:afterAutospacing="0" w:before="480" w:lineRule="auto"/>
        <w:ind w:left="720" w:hanging="360"/>
      </w:pPr>
      <w:r w:rsidDel="00000000" w:rsidR="00000000" w:rsidRPr="00000000">
        <w:rPr>
          <w:rtl w:val="0"/>
        </w:rPr>
        <w:t xml:space="preserve">ad hoc chat loops between agents</w:t>
        <w:br w:type="textWrapping"/>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rtl w:val="0"/>
        </w:rPr>
        <w:t xml:space="preserve">vendor-branded multi-agent orchestration frameworks as the source of truth</w:t>
        <w:br w:type="textWrapping"/>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rtl w:val="0"/>
        </w:rPr>
        <w:t xml:space="preserve">unmanaged queue consumers without durable workflow history</w:t>
        <w:br w:type="textWrapping"/>
      </w:r>
    </w:p>
    <w:p w:rsidR="00000000" w:rsidDel="00000000" w:rsidP="00000000" w:rsidRDefault="00000000" w:rsidRPr="00000000" w14:paraId="000000EC">
      <w:pPr>
        <w:numPr>
          <w:ilvl w:val="0"/>
          <w:numId w:val="20"/>
        </w:numPr>
        <w:spacing w:after="0" w:afterAutospacing="0" w:before="0" w:beforeAutospacing="0" w:lineRule="auto"/>
        <w:ind w:left="720" w:hanging="360"/>
      </w:pPr>
      <w:r w:rsidDel="00000000" w:rsidR="00000000" w:rsidRPr="00000000">
        <w:rPr>
          <w:rtl w:val="0"/>
        </w:rPr>
        <w:t xml:space="preserve">direct model-to-model autonomous authority for case-state mutation</w:t>
        <w:br w:type="textWrapping"/>
      </w:r>
    </w:p>
    <w:p w:rsidR="00000000" w:rsidDel="00000000" w:rsidP="00000000" w:rsidRDefault="00000000" w:rsidRPr="00000000" w14:paraId="000000ED">
      <w:pPr>
        <w:numPr>
          <w:ilvl w:val="0"/>
          <w:numId w:val="20"/>
        </w:numPr>
        <w:spacing w:after="480" w:before="0" w:beforeAutospacing="0" w:lineRule="auto"/>
        <w:ind w:left="720" w:hanging="360"/>
      </w:pPr>
      <w:r w:rsidDel="00000000" w:rsidR="00000000" w:rsidRPr="00000000">
        <w:rPr>
          <w:rtl w:val="0"/>
        </w:rPr>
        <w:t xml:space="preserve">reviewer approval inferred from agent consensus</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Such mechanisms may be used only as internal implementation details beneath the approved harness and only where they do not weaken auditability, determinism of control flow, or authority boundaries.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h6rwivo38yox" w:id="31"/>
      <w:bookmarkEnd w:id="31"/>
      <w:r w:rsidDel="00000000" w:rsidR="00000000" w:rsidRPr="00000000">
        <w:rPr>
          <w:b w:val="1"/>
          <w:bCs w:val="1"/>
          <w:sz w:val="34"/>
          <w:szCs w:val="34"/>
          <w:rtl w:val="0"/>
        </w:rPr>
        <w:t xml:space="preserve">14. Implementation constraints</w:t>
      </w:r>
    </w:p>
    <w:p w:rsidR="00000000" w:rsidDel="00000000" w:rsidP="00000000" w:rsidRDefault="00000000" w:rsidRPr="00000000" w14:paraId="000000F0">
      <w:pPr>
        <w:spacing w:after="240" w:before="240" w:lineRule="auto"/>
        <w:rPr/>
      </w:pPr>
      <w:r w:rsidDel="00000000" w:rsidR="00000000" w:rsidRPr="00000000">
        <w:rPr>
          <w:rtl w:val="0"/>
        </w:rPr>
        <w:t xml:space="preserve">Any implementation claiming conformance to this package shall satisfy the following:</w:t>
      </w:r>
    </w:p>
    <w:p w:rsidR="00000000" w:rsidDel="00000000" w:rsidP="00000000" w:rsidRDefault="00000000" w:rsidRPr="00000000" w14:paraId="000000F1">
      <w:pPr>
        <w:numPr>
          <w:ilvl w:val="0"/>
          <w:numId w:val="21"/>
        </w:numPr>
        <w:spacing w:after="0" w:afterAutospacing="0" w:before="480" w:lineRule="auto"/>
        <w:ind w:left="720" w:hanging="360"/>
      </w:pPr>
      <w:r w:rsidDel="00000000" w:rsidR="00000000" w:rsidRPr="00000000">
        <w:rPr>
          <w:rtl w:val="0"/>
        </w:rPr>
        <w:t xml:space="preserve">the authoritative workflow engine is Temporal</w:t>
        <w:br w:type="textWrapping"/>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workflow progression is durable and replayable</w:t>
        <w:br w:type="textWrapping"/>
      </w:r>
    </w:p>
    <w:p w:rsidR="00000000" w:rsidDel="00000000" w:rsidP="00000000" w:rsidRDefault="00000000" w:rsidRPr="00000000" w14:paraId="000000F3">
      <w:pPr>
        <w:numPr>
          <w:ilvl w:val="0"/>
          <w:numId w:val="21"/>
        </w:numPr>
        <w:spacing w:after="0" w:afterAutospacing="0" w:before="0" w:beforeAutospacing="0" w:lineRule="auto"/>
        <w:ind w:left="720" w:hanging="360"/>
      </w:pPr>
      <w:r w:rsidDel="00000000" w:rsidR="00000000" w:rsidRPr="00000000">
        <w:rPr>
          <w:rtl w:val="0"/>
        </w:rPr>
        <w:t xml:space="preserve">case-state mutation is explicitly guarded</w:t>
        <w:br w:type="textWrapping"/>
      </w:r>
    </w:p>
    <w:p w:rsidR="00000000" w:rsidDel="00000000" w:rsidP="00000000" w:rsidRDefault="00000000" w:rsidRPr="00000000" w14:paraId="000000F4">
      <w:pPr>
        <w:numPr>
          <w:ilvl w:val="0"/>
          <w:numId w:val="21"/>
        </w:numPr>
        <w:spacing w:after="0" w:afterAutospacing="0" w:before="0" w:beforeAutospacing="0" w:lineRule="auto"/>
        <w:ind w:left="720" w:hanging="360"/>
      </w:pPr>
      <w:r w:rsidDel="00000000" w:rsidR="00000000" w:rsidRPr="00000000">
        <w:rPr>
          <w:rtl w:val="0"/>
        </w:rPr>
        <w:t xml:space="preserve">review gates are durable and auditable</w:t>
        <w:br w:type="textWrapping"/>
      </w:r>
    </w:p>
    <w:p w:rsidR="00000000" w:rsidDel="00000000" w:rsidP="00000000" w:rsidRDefault="00000000" w:rsidRPr="00000000" w14:paraId="000000F5">
      <w:pPr>
        <w:numPr>
          <w:ilvl w:val="0"/>
          <w:numId w:val="21"/>
        </w:numPr>
        <w:spacing w:after="0" w:afterAutospacing="0" w:before="0" w:beforeAutospacing="0" w:lineRule="auto"/>
        <w:ind w:left="720" w:hanging="360"/>
      </w:pPr>
      <w:r w:rsidDel="00000000" w:rsidR="00000000" w:rsidRPr="00000000">
        <w:rPr>
          <w:rtl w:val="0"/>
        </w:rPr>
        <w:t xml:space="preserve">specialist execution units use typed contracts</w:t>
        <w:br w:type="textWrapping"/>
      </w:r>
    </w:p>
    <w:p w:rsidR="00000000" w:rsidDel="00000000" w:rsidP="00000000" w:rsidRDefault="00000000" w:rsidRPr="00000000" w14:paraId="000000F6">
      <w:pPr>
        <w:numPr>
          <w:ilvl w:val="0"/>
          <w:numId w:val="21"/>
        </w:numPr>
        <w:spacing w:after="0" w:afterAutospacing="0" w:before="0" w:beforeAutospacing="0" w:lineRule="auto"/>
        <w:ind w:left="720" w:hanging="360"/>
      </w:pPr>
      <w:r w:rsidDel="00000000" w:rsidR="00000000" w:rsidRPr="00000000">
        <w:rPr>
          <w:rtl w:val="0"/>
        </w:rPr>
        <w:t xml:space="preserve">business state is persisted outside ephemeral worker memory</w:t>
        <w:br w:type="textWrapping"/>
      </w:r>
    </w:p>
    <w:p w:rsidR="00000000" w:rsidDel="00000000" w:rsidP="00000000" w:rsidRDefault="00000000" w:rsidRPr="00000000" w14:paraId="000000F7">
      <w:pPr>
        <w:numPr>
          <w:ilvl w:val="0"/>
          <w:numId w:val="21"/>
        </w:numPr>
        <w:spacing w:after="0" w:afterAutospacing="0" w:before="0" w:beforeAutospacing="0" w:lineRule="auto"/>
        <w:ind w:left="720" w:hanging="360"/>
      </w:pPr>
      <w:r w:rsidDel="00000000" w:rsidR="00000000" w:rsidRPr="00000000">
        <w:rPr>
          <w:rtl w:val="0"/>
        </w:rPr>
        <w:t xml:space="preserve">artifacts and evidence are durably referenced</w:t>
        <w:br w:type="textWrapping"/>
      </w:r>
    </w:p>
    <w:p w:rsidR="00000000" w:rsidDel="00000000" w:rsidP="00000000" w:rsidRDefault="00000000" w:rsidRPr="00000000" w14:paraId="000000F8">
      <w:pPr>
        <w:numPr>
          <w:ilvl w:val="0"/>
          <w:numId w:val="21"/>
        </w:numPr>
        <w:spacing w:after="0" w:afterAutospacing="0" w:before="0" w:beforeAutospacing="0" w:lineRule="auto"/>
        <w:ind w:left="720" w:hanging="360"/>
      </w:pPr>
      <w:r w:rsidDel="00000000" w:rsidR="00000000" w:rsidRPr="00000000">
        <w:rPr>
          <w:rtl w:val="0"/>
        </w:rPr>
        <w:t xml:space="preserve">model providers are replaceable without rewriting workflow doctrine</w:t>
        <w:br w:type="textWrapping"/>
      </w:r>
    </w:p>
    <w:p w:rsidR="00000000" w:rsidDel="00000000" w:rsidP="00000000" w:rsidRDefault="00000000" w:rsidRPr="00000000" w14:paraId="000000F9">
      <w:pPr>
        <w:numPr>
          <w:ilvl w:val="0"/>
          <w:numId w:val="21"/>
        </w:numPr>
        <w:spacing w:after="480" w:before="0" w:beforeAutospacing="0" w:lineRule="auto"/>
        <w:ind w:left="720" w:hanging="360"/>
      </w:pPr>
      <w:r w:rsidDel="00000000" w:rsidR="00000000" w:rsidRPr="00000000">
        <w:rPr>
          <w:rtl w:val="0"/>
        </w:rPr>
        <w:t xml:space="preserve">no uncontrolled agent autonomy exists over authoritative mutation paths</w:t>
        <w:br w:type="textWrapping"/>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i1q6nmgp5dgb" w:id="32"/>
      <w:bookmarkEnd w:id="32"/>
      <w:r w:rsidDel="00000000" w:rsidR="00000000" w:rsidRPr="00000000">
        <w:rPr>
          <w:b w:val="1"/>
          <w:bCs w:val="1"/>
          <w:sz w:val="34"/>
          <w:szCs w:val="34"/>
          <w:rtl w:val="0"/>
        </w:rPr>
        <w:t xml:space="preserve">15. Conformance statement</w:t>
      </w:r>
    </w:p>
    <w:p w:rsidR="00000000" w:rsidDel="00000000" w:rsidP="00000000" w:rsidRDefault="00000000" w:rsidRPr="00000000" w14:paraId="000000FB">
      <w:pPr>
        <w:spacing w:after="240" w:before="240" w:lineRule="auto"/>
        <w:rPr/>
      </w:pPr>
      <w:r w:rsidDel="00000000" w:rsidR="00000000" w:rsidRPr="00000000">
        <w:rPr>
          <w:rtl w:val="0"/>
        </w:rPr>
        <w:t xml:space="preserve">An SPS runtime implementation is conformant only if it realizes the logical agent model through the harness and constraints defined in this section. Substituting a different orchestration engine, allowing direct worker-controlled case advancement, or making a vendor-specific agent SDK the authoritative runtime control surface constitutes a material architectural deviation and requires formal spec revision approval.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hfngi5dhuehx" w:id="33"/>
      <w:bookmarkEnd w:id="33"/>
      <w:r w:rsidDel="00000000" w:rsidR="00000000" w:rsidRPr="00000000">
        <w:rPr>
          <w:b w:val="1"/>
          <w:bCs w:val="1"/>
          <w:sz w:val="46"/>
          <w:szCs w:val="46"/>
          <w:rtl w:val="0"/>
        </w:rPr>
        <w:t xml:space="preserve">Implementation Profile</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x2ruumhob0gu" w:id="34"/>
      <w:bookmarkEnd w:id="34"/>
      <w:r w:rsidDel="00000000" w:rsidR="00000000" w:rsidRPr="00000000">
        <w:rPr>
          <w:b w:val="1"/>
          <w:bCs w:val="1"/>
          <w:sz w:val="34"/>
          <w:szCs w:val="34"/>
          <w:rtl w:val="0"/>
        </w:rPr>
        <w:t xml:space="preserve">1. Profile purpose</w:t>
      </w:r>
    </w:p>
    <w:p w:rsidR="00000000" w:rsidDel="00000000" w:rsidP="00000000" w:rsidRDefault="00000000" w:rsidRPr="00000000" w14:paraId="00000100">
      <w:pPr>
        <w:spacing w:after="240" w:before="240" w:lineRule="auto"/>
        <w:rPr/>
      </w:pPr>
      <w:r w:rsidDel="00000000" w:rsidR="00000000" w:rsidRPr="00000000">
        <w:rPr>
          <w:rtl w:val="0"/>
        </w:rPr>
        <w:t xml:space="preserve">This profile converts the runtime binding into an implementation-concrete operating profile. It defines the minimum deployable shape of SPS, the required runtime responsibilities of each component, and the conformance expectations for production-grade operation.</w:t>
      </w:r>
    </w:p>
    <w:p w:rsidR="00000000" w:rsidDel="00000000" w:rsidP="00000000" w:rsidRDefault="00000000" w:rsidRPr="00000000" w14:paraId="00000101">
      <w:pPr>
        <w:spacing w:after="240" w:before="240" w:lineRule="auto"/>
        <w:rPr/>
      </w:pPr>
      <w:r w:rsidDel="00000000" w:rsidR="00000000" w:rsidRPr="00000000">
        <w:rPr>
          <w:rtl w:val="0"/>
        </w:rPr>
        <w:t xml:space="preserve">This profile is normative unless a stricter environment-specific profile is approved.</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sxk42n8v7d2y" w:id="35"/>
      <w:bookmarkEnd w:id="35"/>
      <w:r w:rsidDel="00000000" w:rsidR="00000000" w:rsidRPr="00000000">
        <w:rPr>
          <w:b w:val="1"/>
          <w:bCs w:val="1"/>
          <w:sz w:val="34"/>
          <w:szCs w:val="34"/>
          <w:rtl w:val="0"/>
        </w:rPr>
        <w:t xml:space="preserve">2. Implementation profile identifier</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b w:val="1"/>
                <w:bCs w:val="1"/>
              </w:rPr>
            </w:pPr>
            <w:r w:rsidDel="00000000" w:rsidR="00000000" w:rsidRPr="00000000">
              <w:rPr>
                <w:b w:val="1"/>
                <w:bCs w:val="1"/>
                <w:rtl w:val="0"/>
              </w:rPr>
              <w:t xml:space="preserve">Value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Profile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SPS Runtime Implementation Profile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Profile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SPS-RUNTIME-PROFILE-01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BUILD_APPROVED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Applies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All conformant SPS runtime implementations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Primary Harness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Temporal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Execution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Python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Reviewer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Human-in-the-loop mandatory at gated transitions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Authority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Governed workflow with guarded state mutation</w:t>
            </w:r>
          </w:p>
        </w:tc>
      </w:tr>
    </w:tbl>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7yclem8v38ch" w:id="36"/>
      <w:bookmarkEnd w:id="36"/>
      <w:r w:rsidDel="00000000" w:rsidR="00000000" w:rsidRPr="00000000">
        <w:rPr>
          <w:b w:val="1"/>
          <w:bCs w:val="1"/>
          <w:sz w:val="34"/>
          <w:szCs w:val="34"/>
          <w:rtl w:val="0"/>
        </w:rPr>
        <w:t xml:space="preserve">3. Required runtime components</w:t>
      </w:r>
    </w:p>
    <w:p w:rsidR="00000000" w:rsidDel="00000000" w:rsidP="00000000" w:rsidRDefault="00000000" w:rsidRPr="00000000" w14:paraId="00000116">
      <w:pPr>
        <w:spacing w:after="240" w:before="240" w:lineRule="auto"/>
        <w:rPr/>
      </w:pPr>
      <w:r w:rsidDel="00000000" w:rsidR="00000000" w:rsidRPr="00000000">
        <w:rPr>
          <w:rtl w:val="0"/>
        </w:rPr>
        <w:t xml:space="preserve">A conformant SPS deployment shall include the following minimum components:</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6t79e3k8ps4e" w:id="37"/>
      <w:bookmarkEnd w:id="37"/>
      <w:r w:rsidDel="00000000" w:rsidR="00000000" w:rsidRPr="00000000">
        <w:rPr>
          <w:b w:val="1"/>
          <w:bCs w:val="1"/>
          <w:color w:val="000000"/>
          <w:sz w:val="26"/>
          <w:szCs w:val="26"/>
          <w:rtl w:val="0"/>
        </w:rPr>
        <w:t xml:space="preserve">3.1 Temporal service</w:t>
      </w:r>
    </w:p>
    <w:p w:rsidR="00000000" w:rsidDel="00000000" w:rsidP="00000000" w:rsidRDefault="00000000" w:rsidRPr="00000000" w14:paraId="00000118">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19">
      <w:pPr>
        <w:numPr>
          <w:ilvl w:val="0"/>
          <w:numId w:val="28"/>
        </w:numPr>
        <w:spacing w:after="0" w:afterAutospacing="0" w:before="480" w:lineRule="auto"/>
        <w:ind w:left="720" w:hanging="360"/>
      </w:pPr>
      <w:r w:rsidDel="00000000" w:rsidR="00000000" w:rsidRPr="00000000">
        <w:rPr>
          <w:rtl w:val="0"/>
        </w:rPr>
        <w:t xml:space="preserve">workflow durability</w:t>
        <w:br w:type="textWrapping"/>
      </w:r>
    </w:p>
    <w:p w:rsidR="00000000" w:rsidDel="00000000" w:rsidP="00000000" w:rsidRDefault="00000000" w:rsidRPr="00000000" w14:paraId="0000011A">
      <w:pPr>
        <w:numPr>
          <w:ilvl w:val="0"/>
          <w:numId w:val="28"/>
        </w:numPr>
        <w:spacing w:after="0" w:afterAutospacing="0" w:before="0" w:beforeAutospacing="0" w:lineRule="auto"/>
        <w:ind w:left="720" w:hanging="360"/>
      </w:pPr>
      <w:r w:rsidDel="00000000" w:rsidR="00000000" w:rsidRPr="00000000">
        <w:rPr>
          <w:rtl w:val="0"/>
        </w:rPr>
        <w:t xml:space="preserve">workflow timers</w:t>
        <w:br w:type="textWrapping"/>
      </w:r>
    </w:p>
    <w:p w:rsidR="00000000" w:rsidDel="00000000" w:rsidP="00000000" w:rsidRDefault="00000000" w:rsidRPr="00000000" w14:paraId="0000011B">
      <w:pPr>
        <w:numPr>
          <w:ilvl w:val="0"/>
          <w:numId w:val="28"/>
        </w:numPr>
        <w:spacing w:after="0" w:afterAutospacing="0" w:before="0" w:beforeAutospacing="0" w:lineRule="auto"/>
        <w:ind w:left="720" w:hanging="360"/>
      </w:pPr>
      <w:r w:rsidDel="00000000" w:rsidR="00000000" w:rsidRPr="00000000">
        <w:rPr>
          <w:rtl w:val="0"/>
        </w:rPr>
        <w:t xml:space="preserve">activity scheduling</w:t>
        <w:br w:type="textWrapping"/>
      </w:r>
    </w:p>
    <w:p w:rsidR="00000000" w:rsidDel="00000000" w:rsidP="00000000" w:rsidRDefault="00000000" w:rsidRPr="00000000" w14:paraId="0000011C">
      <w:pPr>
        <w:numPr>
          <w:ilvl w:val="0"/>
          <w:numId w:val="28"/>
        </w:numPr>
        <w:spacing w:after="0" w:afterAutospacing="0" w:before="0" w:beforeAutospacing="0" w:lineRule="auto"/>
        <w:ind w:left="720" w:hanging="360"/>
      </w:pPr>
      <w:r w:rsidDel="00000000" w:rsidR="00000000" w:rsidRPr="00000000">
        <w:rPr>
          <w:rtl w:val="0"/>
        </w:rPr>
        <w:t xml:space="preserve">child workflow coordination</w:t>
        <w:br w:type="textWrapping"/>
      </w:r>
    </w:p>
    <w:p w:rsidR="00000000" w:rsidDel="00000000" w:rsidP="00000000" w:rsidRDefault="00000000" w:rsidRPr="00000000" w14:paraId="0000011D">
      <w:pPr>
        <w:numPr>
          <w:ilvl w:val="0"/>
          <w:numId w:val="28"/>
        </w:numPr>
        <w:spacing w:after="0" w:afterAutospacing="0" w:before="0" w:beforeAutospacing="0" w:lineRule="auto"/>
        <w:ind w:left="720" w:hanging="360"/>
      </w:pPr>
      <w:r w:rsidDel="00000000" w:rsidR="00000000" w:rsidRPr="00000000">
        <w:rPr>
          <w:rtl w:val="0"/>
        </w:rPr>
        <w:t xml:space="preserve">replay</w:t>
        <w:br w:type="textWrapping"/>
      </w:r>
    </w:p>
    <w:p w:rsidR="00000000" w:rsidDel="00000000" w:rsidP="00000000" w:rsidRDefault="00000000" w:rsidRPr="00000000" w14:paraId="0000011E">
      <w:pPr>
        <w:numPr>
          <w:ilvl w:val="0"/>
          <w:numId w:val="28"/>
        </w:numPr>
        <w:spacing w:after="0" w:afterAutospacing="0" w:before="0" w:beforeAutospacing="0" w:lineRule="auto"/>
        <w:ind w:left="720" w:hanging="360"/>
      </w:pPr>
      <w:r w:rsidDel="00000000" w:rsidR="00000000" w:rsidRPr="00000000">
        <w:rPr>
          <w:rtl w:val="0"/>
        </w:rPr>
        <w:t xml:space="preserve">retry semantics</w:t>
        <w:br w:type="textWrapping"/>
      </w:r>
    </w:p>
    <w:p w:rsidR="00000000" w:rsidDel="00000000" w:rsidP="00000000" w:rsidRDefault="00000000" w:rsidRPr="00000000" w14:paraId="0000011F">
      <w:pPr>
        <w:numPr>
          <w:ilvl w:val="0"/>
          <w:numId w:val="28"/>
        </w:numPr>
        <w:spacing w:after="480" w:before="0" w:beforeAutospacing="0" w:lineRule="auto"/>
        <w:ind w:left="720" w:hanging="360"/>
      </w:pPr>
      <w:r w:rsidDel="00000000" w:rsidR="00000000" w:rsidRPr="00000000">
        <w:rPr>
          <w:rtl w:val="0"/>
        </w:rPr>
        <w:t xml:space="preserve">pause and resume at review gates</w:t>
        <w:br w:type="textWrapping"/>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2xh8d2i9licu" w:id="38"/>
      <w:bookmarkEnd w:id="38"/>
      <w:r w:rsidDel="00000000" w:rsidR="00000000" w:rsidRPr="00000000">
        <w:rPr>
          <w:b w:val="1"/>
          <w:bCs w:val="1"/>
          <w:color w:val="000000"/>
          <w:sz w:val="26"/>
          <w:szCs w:val="26"/>
          <w:rtl w:val="0"/>
        </w:rPr>
        <w:t xml:space="preserve">3.2 SPS workflow service</w:t>
      </w:r>
    </w:p>
    <w:p w:rsidR="00000000" w:rsidDel="00000000" w:rsidP="00000000" w:rsidRDefault="00000000" w:rsidRPr="00000000" w14:paraId="0000012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22">
      <w:pPr>
        <w:numPr>
          <w:ilvl w:val="0"/>
          <w:numId w:val="13"/>
        </w:numPr>
        <w:spacing w:after="0" w:afterAutospacing="0" w:before="480" w:lineRule="auto"/>
        <w:ind w:left="720" w:hanging="360"/>
      </w:pPr>
      <w:r w:rsidDel="00000000" w:rsidR="00000000" w:rsidRPr="00000000">
        <w:rPr>
          <w:rtl w:val="0"/>
        </w:rPr>
        <w:t xml:space="preserve">top-level permit case workflows</w:t>
        <w:br w:type="textWrapping"/>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task graph planning coordination</w:t>
        <w:br w:type="textWrapping"/>
      </w:r>
    </w:p>
    <w:p w:rsidR="00000000" w:rsidDel="00000000" w:rsidP="00000000" w:rsidRDefault="00000000" w:rsidRPr="00000000" w14:paraId="00000124">
      <w:pPr>
        <w:numPr>
          <w:ilvl w:val="0"/>
          <w:numId w:val="13"/>
        </w:numPr>
        <w:spacing w:after="0" w:afterAutospacing="0" w:before="0" w:beforeAutospacing="0" w:lineRule="auto"/>
        <w:ind w:left="720" w:hanging="360"/>
      </w:pPr>
      <w:r w:rsidDel="00000000" w:rsidR="00000000" w:rsidRPr="00000000">
        <w:rPr>
          <w:rtl w:val="0"/>
        </w:rPr>
        <w:t xml:space="preserve">state transition requests</w:t>
        <w:br w:type="textWrapping"/>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rtl w:val="0"/>
        </w:rPr>
        <w:t xml:space="preserve">workflow-level compensation handling</w:t>
        <w:br w:type="textWrapping"/>
      </w:r>
    </w:p>
    <w:p w:rsidR="00000000" w:rsidDel="00000000" w:rsidP="00000000" w:rsidRDefault="00000000" w:rsidRPr="00000000" w14:paraId="00000126">
      <w:pPr>
        <w:numPr>
          <w:ilvl w:val="0"/>
          <w:numId w:val="13"/>
        </w:numPr>
        <w:spacing w:after="0" w:afterAutospacing="0" w:before="0" w:beforeAutospacing="0" w:lineRule="auto"/>
        <w:ind w:left="720" w:hanging="360"/>
      </w:pPr>
      <w:r w:rsidDel="00000000" w:rsidR="00000000" w:rsidRPr="00000000">
        <w:rPr>
          <w:rtl w:val="0"/>
        </w:rPr>
        <w:t xml:space="preserve">child workflow invocation</w:t>
        <w:br w:type="textWrapping"/>
      </w:r>
    </w:p>
    <w:p w:rsidR="00000000" w:rsidDel="00000000" w:rsidP="00000000" w:rsidRDefault="00000000" w:rsidRPr="00000000" w14:paraId="00000127">
      <w:pPr>
        <w:numPr>
          <w:ilvl w:val="0"/>
          <w:numId w:val="13"/>
        </w:numPr>
        <w:spacing w:after="480" w:before="0" w:beforeAutospacing="0" w:lineRule="auto"/>
        <w:ind w:left="720" w:hanging="360"/>
      </w:pPr>
      <w:r w:rsidDel="00000000" w:rsidR="00000000" w:rsidRPr="00000000">
        <w:rPr>
          <w:rtl w:val="0"/>
        </w:rPr>
        <w:t xml:space="preserve">review wait-state coordination</w:t>
        <w:br w:type="textWrapping"/>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tzr4mnqzmopp" w:id="39"/>
      <w:bookmarkEnd w:id="39"/>
      <w:r w:rsidDel="00000000" w:rsidR="00000000" w:rsidRPr="00000000">
        <w:rPr>
          <w:b w:val="1"/>
          <w:bCs w:val="1"/>
          <w:color w:val="000000"/>
          <w:sz w:val="26"/>
          <w:szCs w:val="26"/>
          <w:rtl w:val="0"/>
        </w:rPr>
        <w:t xml:space="preserve">3.3 Specialist worker services</w:t>
      </w:r>
    </w:p>
    <w:p w:rsidR="00000000" w:rsidDel="00000000" w:rsidP="00000000" w:rsidRDefault="00000000" w:rsidRPr="00000000" w14:paraId="00000129">
      <w:pPr>
        <w:spacing w:after="240" w:before="240" w:lineRule="auto"/>
        <w:rPr/>
      </w:pPr>
      <w:r w:rsidDel="00000000" w:rsidR="00000000" w:rsidRPr="00000000">
        <w:rPr>
          <w:rtl w:val="0"/>
        </w:rPr>
        <w:t xml:space="preserve">Responsible for domain-specific activity execution. Worker pools may be separated by capability and load profile, including:</w:t>
      </w:r>
    </w:p>
    <w:p w:rsidR="00000000" w:rsidDel="00000000" w:rsidP="00000000" w:rsidRDefault="00000000" w:rsidRPr="00000000" w14:paraId="0000012A">
      <w:pPr>
        <w:numPr>
          <w:ilvl w:val="0"/>
          <w:numId w:val="4"/>
        </w:numPr>
        <w:spacing w:after="0" w:afterAutospacing="0" w:before="480" w:lineRule="auto"/>
        <w:ind w:left="720" w:hanging="360"/>
      </w:pPr>
      <w:r w:rsidDel="00000000" w:rsidR="00000000" w:rsidRPr="00000000">
        <w:rPr>
          <w:rtl w:val="0"/>
        </w:rPr>
        <w:t xml:space="preserve">intake and extraction workers</w:t>
        <w:br w:type="textWrapping"/>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jurisdiction and authority workers</w:t>
        <w:br w:type="textWrapping"/>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research workers</w:t>
        <w:br w:type="textWrapping"/>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compliance workers</w:t>
        <w:br w:type="textWrapping"/>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incentive workers</w:t>
        <w:br w:type="textWrapping"/>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rtl w:val="0"/>
        </w:rPr>
        <w:t xml:space="preserve">document generation workers</w:t>
        <w:br w:type="textWrapping"/>
      </w:r>
    </w:p>
    <w:p w:rsidR="00000000" w:rsidDel="00000000" w:rsidP="00000000" w:rsidRDefault="00000000" w:rsidRPr="00000000" w14:paraId="00000130">
      <w:pPr>
        <w:numPr>
          <w:ilvl w:val="0"/>
          <w:numId w:val="4"/>
        </w:numPr>
        <w:spacing w:after="0" w:afterAutospacing="0" w:before="0" w:beforeAutospacing="0" w:lineRule="auto"/>
        <w:ind w:left="720" w:hanging="360"/>
      </w:pPr>
      <w:r w:rsidDel="00000000" w:rsidR="00000000" w:rsidRPr="00000000">
        <w:rPr>
          <w:rtl w:val="0"/>
        </w:rPr>
        <w:t xml:space="preserve">submission workers</w:t>
        <w:br w:type="textWrapping"/>
      </w:r>
    </w:p>
    <w:p w:rsidR="00000000" w:rsidDel="00000000" w:rsidP="00000000" w:rsidRDefault="00000000" w:rsidRPr="00000000" w14:paraId="00000131">
      <w:pPr>
        <w:numPr>
          <w:ilvl w:val="0"/>
          <w:numId w:val="4"/>
        </w:numPr>
        <w:spacing w:after="0" w:afterAutospacing="0" w:before="0" w:beforeAutospacing="0" w:lineRule="auto"/>
        <w:ind w:left="720" w:hanging="360"/>
      </w:pPr>
      <w:r w:rsidDel="00000000" w:rsidR="00000000" w:rsidRPr="00000000">
        <w:rPr>
          <w:rtl w:val="0"/>
        </w:rPr>
        <w:t xml:space="preserve">tracking workers</w:t>
        <w:br w:type="textWrapping"/>
      </w:r>
    </w:p>
    <w:p w:rsidR="00000000" w:rsidDel="00000000" w:rsidP="00000000" w:rsidRDefault="00000000" w:rsidRPr="00000000" w14:paraId="00000132">
      <w:pPr>
        <w:numPr>
          <w:ilvl w:val="0"/>
          <w:numId w:val="4"/>
        </w:numPr>
        <w:spacing w:after="480" w:before="0" w:beforeAutospacing="0" w:lineRule="auto"/>
        <w:ind w:left="720" w:hanging="360"/>
      </w:pPr>
      <w:r w:rsidDel="00000000" w:rsidR="00000000" w:rsidRPr="00000000">
        <w:rPr>
          <w:rtl w:val="0"/>
        </w:rPr>
        <w:t xml:space="preserve">evidence assembly workers</w:t>
        <w:br w:type="textWrapping"/>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1dz0ab98eotn" w:id="40"/>
      <w:bookmarkEnd w:id="40"/>
      <w:r w:rsidDel="00000000" w:rsidR="00000000" w:rsidRPr="00000000">
        <w:rPr>
          <w:b w:val="1"/>
          <w:bCs w:val="1"/>
          <w:color w:val="000000"/>
          <w:sz w:val="26"/>
          <w:szCs w:val="26"/>
          <w:rtl w:val="0"/>
        </w:rPr>
        <w:t xml:space="preserve">3.4 Reviewer service and UI</w:t>
      </w:r>
    </w:p>
    <w:p w:rsidR="00000000" w:rsidDel="00000000" w:rsidP="00000000" w:rsidRDefault="00000000" w:rsidRPr="00000000" w14:paraId="0000013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35">
      <w:pPr>
        <w:numPr>
          <w:ilvl w:val="0"/>
          <w:numId w:val="19"/>
        </w:numPr>
        <w:spacing w:after="0" w:afterAutospacing="0" w:before="480" w:lineRule="auto"/>
        <w:ind w:left="720" w:hanging="360"/>
      </w:pPr>
      <w:r w:rsidDel="00000000" w:rsidR="00000000" w:rsidRPr="00000000">
        <w:rPr>
          <w:rtl w:val="0"/>
        </w:rPr>
        <w:t xml:space="preserve">review queue presentation</w:t>
        <w:br w:type="textWrapping"/>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rtl w:val="0"/>
        </w:rPr>
        <w:t xml:space="preserve">evidence and artifact access</w:t>
        <w:br w:type="textWrapping"/>
      </w:r>
    </w:p>
    <w:p w:rsidR="00000000" w:rsidDel="00000000" w:rsidP="00000000" w:rsidRDefault="00000000" w:rsidRPr="00000000" w14:paraId="00000137">
      <w:pPr>
        <w:numPr>
          <w:ilvl w:val="0"/>
          <w:numId w:val="19"/>
        </w:numPr>
        <w:spacing w:after="0" w:afterAutospacing="0" w:before="0" w:beforeAutospacing="0" w:lineRule="auto"/>
        <w:ind w:left="720" w:hanging="360"/>
      </w:pPr>
      <w:r w:rsidDel="00000000" w:rsidR="00000000" w:rsidRPr="00000000">
        <w:rPr>
          <w:rtl w:val="0"/>
        </w:rPr>
        <w:t xml:space="preserve">contradiction review</w:t>
        <w:br w:type="textWrapping"/>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rtl w:val="0"/>
        </w:rPr>
        <w:t xml:space="preserve">reviewer action capture</w:t>
        <w:br w:type="textWrapping"/>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rationale and dissent capture</w:t>
        <w:br w:type="textWrapping"/>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rtl w:val="0"/>
        </w:rPr>
        <w:t xml:space="preserve">approval/rejection/escalation actions</w:t>
        <w:br w:type="textWrapping"/>
      </w:r>
    </w:p>
    <w:p w:rsidR="00000000" w:rsidDel="00000000" w:rsidP="00000000" w:rsidRDefault="00000000" w:rsidRPr="00000000" w14:paraId="0000013B">
      <w:pPr>
        <w:numPr>
          <w:ilvl w:val="0"/>
          <w:numId w:val="19"/>
        </w:numPr>
        <w:spacing w:after="480" w:before="0" w:beforeAutospacing="0" w:lineRule="auto"/>
        <w:ind w:left="720" w:hanging="360"/>
      </w:pPr>
      <w:r w:rsidDel="00000000" w:rsidR="00000000" w:rsidRPr="00000000">
        <w:rPr>
          <w:rtl w:val="0"/>
        </w:rPr>
        <w:t xml:space="preserve">identity and timestamp recording</w:t>
        <w:br w:type="textWrapping"/>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kv73n86xhmtk" w:id="41"/>
      <w:bookmarkEnd w:id="41"/>
      <w:r w:rsidDel="00000000" w:rsidR="00000000" w:rsidRPr="00000000">
        <w:rPr>
          <w:b w:val="1"/>
          <w:bCs w:val="1"/>
          <w:color w:val="000000"/>
          <w:sz w:val="26"/>
          <w:szCs w:val="26"/>
          <w:rtl w:val="0"/>
        </w:rPr>
        <w:t xml:space="preserve">3.5 State transition guard service</w:t>
      </w:r>
    </w:p>
    <w:p w:rsidR="00000000" w:rsidDel="00000000" w:rsidP="00000000" w:rsidRDefault="00000000" w:rsidRPr="00000000" w14:paraId="0000013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3E">
      <w:pPr>
        <w:numPr>
          <w:ilvl w:val="0"/>
          <w:numId w:val="8"/>
        </w:numPr>
        <w:spacing w:after="0" w:afterAutospacing="0" w:before="480" w:lineRule="auto"/>
        <w:ind w:left="720" w:hanging="360"/>
      </w:pPr>
      <w:r w:rsidDel="00000000" w:rsidR="00000000" w:rsidRPr="00000000">
        <w:rPr>
          <w:rtl w:val="0"/>
        </w:rPr>
        <w:t xml:space="preserve">invariant validation</w:t>
        <w:br w:type="textWrapping"/>
      </w:r>
    </w:p>
    <w:p w:rsidR="00000000" w:rsidDel="00000000" w:rsidP="00000000" w:rsidRDefault="00000000" w:rsidRPr="00000000" w14:paraId="0000013F">
      <w:pPr>
        <w:numPr>
          <w:ilvl w:val="0"/>
          <w:numId w:val="8"/>
        </w:numPr>
        <w:spacing w:after="0" w:afterAutospacing="0" w:before="0" w:beforeAutospacing="0" w:lineRule="auto"/>
        <w:ind w:left="720" w:hanging="360"/>
      </w:pPr>
      <w:r w:rsidDel="00000000" w:rsidR="00000000" w:rsidRPr="00000000">
        <w:rPr>
          <w:rtl w:val="0"/>
        </w:rPr>
        <w:t xml:space="preserve">transition precondition checks</w:t>
        <w:br w:type="textWrapping"/>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artifact completeness checks</w:t>
        <w:br w:type="textWrapping"/>
      </w:r>
    </w:p>
    <w:p w:rsidR="00000000" w:rsidDel="00000000" w:rsidP="00000000" w:rsidRDefault="00000000" w:rsidRPr="00000000" w14:paraId="00000141">
      <w:pPr>
        <w:numPr>
          <w:ilvl w:val="0"/>
          <w:numId w:val="8"/>
        </w:numPr>
        <w:spacing w:after="0" w:afterAutospacing="0" w:before="0" w:beforeAutospacing="0" w:lineRule="auto"/>
        <w:ind w:left="720" w:hanging="360"/>
      </w:pPr>
      <w:r w:rsidDel="00000000" w:rsidR="00000000" w:rsidRPr="00000000">
        <w:rPr>
          <w:rtl w:val="0"/>
        </w:rPr>
        <w:t xml:space="preserve">required-review enforcement</w:t>
        <w:br w:type="textWrapping"/>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rtl w:val="0"/>
        </w:rPr>
        <w:t xml:space="preserve">contradiction resolution status checks</w:t>
        <w:br w:type="textWrapping"/>
      </w:r>
    </w:p>
    <w:p w:rsidR="00000000" w:rsidDel="00000000" w:rsidP="00000000" w:rsidRDefault="00000000" w:rsidRPr="00000000" w14:paraId="00000143">
      <w:pPr>
        <w:numPr>
          <w:ilvl w:val="0"/>
          <w:numId w:val="8"/>
        </w:numPr>
        <w:spacing w:after="480" w:before="0" w:beforeAutospacing="0" w:lineRule="auto"/>
        <w:ind w:left="720" w:hanging="360"/>
      </w:pPr>
      <w:r w:rsidDel="00000000" w:rsidR="00000000" w:rsidRPr="00000000">
        <w:rPr>
          <w:rtl w:val="0"/>
        </w:rPr>
        <w:t xml:space="preserve">policy applicability checks</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This service is the final mutation gate before case-state advancement.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9qlaf6aglko2" w:id="42"/>
      <w:bookmarkEnd w:id="42"/>
      <w:r w:rsidDel="00000000" w:rsidR="00000000" w:rsidRPr="00000000">
        <w:rPr>
          <w:b w:val="1"/>
          <w:bCs w:val="1"/>
          <w:color w:val="000000"/>
          <w:sz w:val="26"/>
          <w:szCs w:val="26"/>
          <w:rtl w:val="0"/>
        </w:rPr>
        <w:t xml:space="preserve">3.6 Postgres</w:t>
      </w:r>
    </w:p>
    <w:p w:rsidR="00000000" w:rsidDel="00000000" w:rsidP="00000000" w:rsidRDefault="00000000" w:rsidRPr="00000000" w14:paraId="00000146">
      <w:pPr>
        <w:spacing w:after="240" w:before="240" w:lineRule="auto"/>
        <w:rPr/>
      </w:pPr>
      <w:r w:rsidDel="00000000" w:rsidR="00000000" w:rsidRPr="00000000">
        <w:rPr>
          <w:rtl w:val="0"/>
        </w:rPr>
        <w:t xml:space="preserve">Responsible for authoritative structured data persistence, including:</w:t>
      </w:r>
    </w:p>
    <w:p w:rsidR="00000000" w:rsidDel="00000000" w:rsidP="00000000" w:rsidRDefault="00000000" w:rsidRPr="00000000" w14:paraId="00000147">
      <w:pPr>
        <w:numPr>
          <w:ilvl w:val="0"/>
          <w:numId w:val="33"/>
        </w:numPr>
        <w:spacing w:after="0" w:afterAutospacing="0" w:before="480" w:lineRule="auto"/>
        <w:ind w:left="720" w:hanging="360"/>
      </w:pPr>
      <w:r w:rsidDel="00000000" w:rsidR="00000000" w:rsidRPr="00000000">
        <w:rPr>
          <w:rtl w:val="0"/>
        </w:rPr>
        <w:t xml:space="preserve">case records</w:t>
        <w:br w:type="textWrapping"/>
      </w:r>
    </w:p>
    <w:p w:rsidR="00000000" w:rsidDel="00000000" w:rsidP="00000000" w:rsidRDefault="00000000" w:rsidRPr="00000000" w14:paraId="00000148">
      <w:pPr>
        <w:numPr>
          <w:ilvl w:val="0"/>
          <w:numId w:val="33"/>
        </w:numPr>
        <w:spacing w:after="0" w:afterAutospacing="0" w:before="0" w:beforeAutospacing="0" w:lineRule="auto"/>
        <w:ind w:left="720" w:hanging="360"/>
      </w:pPr>
      <w:r w:rsidDel="00000000" w:rsidR="00000000" w:rsidRPr="00000000">
        <w:rPr>
          <w:rtl w:val="0"/>
        </w:rPr>
        <w:t xml:space="preserve">normalized facts</w:t>
        <w:br w:type="textWrapping"/>
      </w:r>
    </w:p>
    <w:p w:rsidR="00000000" w:rsidDel="00000000" w:rsidP="00000000" w:rsidRDefault="00000000" w:rsidRPr="00000000" w14:paraId="00000149">
      <w:pPr>
        <w:numPr>
          <w:ilvl w:val="0"/>
          <w:numId w:val="33"/>
        </w:numPr>
        <w:spacing w:after="0" w:afterAutospacing="0" w:before="0" w:beforeAutospacing="0" w:lineRule="auto"/>
        <w:ind w:left="720" w:hanging="360"/>
      </w:pPr>
      <w:r w:rsidDel="00000000" w:rsidR="00000000" w:rsidRPr="00000000">
        <w:rPr>
          <w:rtl w:val="0"/>
        </w:rPr>
        <w:t xml:space="preserve">review records</w:t>
        <w:br w:type="textWrapping"/>
      </w:r>
    </w:p>
    <w:p w:rsidR="00000000" w:rsidDel="00000000" w:rsidP="00000000" w:rsidRDefault="00000000" w:rsidRPr="00000000" w14:paraId="0000014A">
      <w:pPr>
        <w:numPr>
          <w:ilvl w:val="0"/>
          <w:numId w:val="33"/>
        </w:numPr>
        <w:spacing w:after="0" w:afterAutospacing="0" w:before="0" w:beforeAutospacing="0" w:lineRule="auto"/>
        <w:ind w:left="720" w:hanging="360"/>
      </w:pPr>
      <w:r w:rsidDel="00000000" w:rsidR="00000000" w:rsidRPr="00000000">
        <w:rPr>
          <w:rtl w:val="0"/>
        </w:rPr>
        <w:t xml:space="preserve">contradiction records</w:t>
        <w:br w:type="textWrapping"/>
      </w:r>
    </w:p>
    <w:p w:rsidR="00000000" w:rsidDel="00000000" w:rsidP="00000000" w:rsidRDefault="00000000" w:rsidRPr="00000000" w14:paraId="0000014B">
      <w:pPr>
        <w:numPr>
          <w:ilvl w:val="0"/>
          <w:numId w:val="33"/>
        </w:numPr>
        <w:spacing w:after="0" w:afterAutospacing="0" w:before="0" w:beforeAutospacing="0" w:lineRule="auto"/>
        <w:ind w:left="720" w:hanging="360"/>
      </w:pPr>
      <w:r w:rsidDel="00000000" w:rsidR="00000000" w:rsidRPr="00000000">
        <w:rPr>
          <w:rtl w:val="0"/>
        </w:rPr>
        <w:t xml:space="preserve">policy references</w:t>
        <w:br w:type="textWrapping"/>
      </w:r>
    </w:p>
    <w:p w:rsidR="00000000" w:rsidDel="00000000" w:rsidP="00000000" w:rsidRDefault="00000000" w:rsidRPr="00000000" w14:paraId="0000014C">
      <w:pPr>
        <w:numPr>
          <w:ilvl w:val="0"/>
          <w:numId w:val="33"/>
        </w:numPr>
        <w:spacing w:after="0" w:afterAutospacing="0" w:before="0" w:beforeAutospacing="0" w:lineRule="auto"/>
        <w:ind w:left="720" w:hanging="360"/>
      </w:pPr>
      <w:r w:rsidDel="00000000" w:rsidR="00000000" w:rsidRPr="00000000">
        <w:rPr>
          <w:rtl w:val="0"/>
        </w:rPr>
        <w:t xml:space="preserve">transition ledger</w:t>
        <w:br w:type="textWrapping"/>
      </w:r>
    </w:p>
    <w:p w:rsidR="00000000" w:rsidDel="00000000" w:rsidP="00000000" w:rsidRDefault="00000000" w:rsidRPr="00000000" w14:paraId="0000014D">
      <w:pPr>
        <w:numPr>
          <w:ilvl w:val="0"/>
          <w:numId w:val="33"/>
        </w:numPr>
        <w:spacing w:after="0" w:afterAutospacing="0" w:before="0" w:beforeAutospacing="0" w:lineRule="auto"/>
        <w:ind w:left="720" w:hanging="360"/>
      </w:pPr>
      <w:r w:rsidDel="00000000" w:rsidR="00000000" w:rsidRPr="00000000">
        <w:rPr>
          <w:rtl w:val="0"/>
        </w:rPr>
        <w:t xml:space="preserve">evidence index metadata</w:t>
        <w:br w:type="textWrapping"/>
      </w:r>
    </w:p>
    <w:p w:rsidR="00000000" w:rsidDel="00000000" w:rsidP="00000000" w:rsidRDefault="00000000" w:rsidRPr="00000000" w14:paraId="0000014E">
      <w:pPr>
        <w:numPr>
          <w:ilvl w:val="0"/>
          <w:numId w:val="33"/>
        </w:numPr>
        <w:spacing w:after="480" w:before="0" w:beforeAutospacing="0" w:lineRule="auto"/>
        <w:ind w:left="720" w:hanging="360"/>
      </w:pPr>
      <w:r w:rsidDel="00000000" w:rsidR="00000000" w:rsidRPr="00000000">
        <w:rPr>
          <w:rtl w:val="0"/>
        </w:rPr>
        <w:t xml:space="preserve">release applicability references</w:t>
        <w:br w:type="textWrapping"/>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8fnac8on9d0l" w:id="43"/>
      <w:bookmarkEnd w:id="43"/>
      <w:r w:rsidDel="00000000" w:rsidR="00000000" w:rsidRPr="00000000">
        <w:rPr>
          <w:b w:val="1"/>
          <w:bCs w:val="1"/>
          <w:color w:val="000000"/>
          <w:sz w:val="26"/>
          <w:szCs w:val="26"/>
          <w:rtl w:val="0"/>
        </w:rPr>
        <w:t xml:space="preserve">3.7 Artifact and evidence store</w:t>
      </w:r>
    </w:p>
    <w:p w:rsidR="00000000" w:rsidDel="00000000" w:rsidP="00000000" w:rsidRDefault="00000000" w:rsidRPr="00000000" w14:paraId="00000150">
      <w:pPr>
        <w:spacing w:after="240" w:before="240" w:lineRule="auto"/>
        <w:rPr/>
      </w:pPr>
      <w:r w:rsidDel="00000000" w:rsidR="00000000" w:rsidRPr="00000000">
        <w:rPr>
          <w:rtl w:val="0"/>
        </w:rPr>
        <w:t xml:space="preserve">Responsible for durable storage of:</w:t>
      </w:r>
    </w:p>
    <w:p w:rsidR="00000000" w:rsidDel="00000000" w:rsidP="00000000" w:rsidRDefault="00000000" w:rsidRPr="00000000" w14:paraId="00000151">
      <w:pPr>
        <w:numPr>
          <w:ilvl w:val="0"/>
          <w:numId w:val="35"/>
        </w:numPr>
        <w:spacing w:after="0" w:afterAutospacing="0" w:before="480" w:lineRule="auto"/>
        <w:ind w:left="720" w:hanging="360"/>
      </w:pPr>
      <w:r w:rsidDel="00000000" w:rsidR="00000000" w:rsidRPr="00000000">
        <w:rPr>
          <w:rtl w:val="0"/>
        </w:rPr>
        <w:t xml:space="preserve">generated forms</w:t>
        <w:br w:type="textWrapping"/>
      </w:r>
    </w:p>
    <w:p w:rsidR="00000000" w:rsidDel="00000000" w:rsidP="00000000" w:rsidRDefault="00000000" w:rsidRPr="00000000" w14:paraId="00000152">
      <w:pPr>
        <w:numPr>
          <w:ilvl w:val="0"/>
          <w:numId w:val="35"/>
        </w:numPr>
        <w:spacing w:after="0" w:afterAutospacing="0" w:before="0" w:beforeAutospacing="0" w:lineRule="auto"/>
        <w:ind w:left="720" w:hanging="360"/>
      </w:pPr>
      <w:r w:rsidDel="00000000" w:rsidR="00000000" w:rsidRPr="00000000">
        <w:rPr>
          <w:rtl w:val="0"/>
        </w:rPr>
        <w:t xml:space="preserve">export bundles</w:t>
        <w:br w:type="textWrapping"/>
      </w:r>
    </w:p>
    <w:p w:rsidR="00000000" w:rsidDel="00000000" w:rsidP="00000000" w:rsidRDefault="00000000" w:rsidRPr="00000000" w14:paraId="00000153">
      <w:pPr>
        <w:numPr>
          <w:ilvl w:val="0"/>
          <w:numId w:val="35"/>
        </w:numPr>
        <w:spacing w:after="0" w:afterAutospacing="0" w:before="0" w:beforeAutospacing="0" w:lineRule="auto"/>
        <w:ind w:left="720" w:hanging="360"/>
      </w:pPr>
      <w:r w:rsidDel="00000000" w:rsidR="00000000" w:rsidRPr="00000000">
        <w:rPr>
          <w:rtl w:val="0"/>
        </w:rPr>
        <w:t xml:space="preserve">reviewer attachments</w:t>
        <w:br w:type="textWrapping"/>
      </w:r>
    </w:p>
    <w:p w:rsidR="00000000" w:rsidDel="00000000" w:rsidP="00000000" w:rsidRDefault="00000000" w:rsidRPr="00000000" w14:paraId="00000154">
      <w:pPr>
        <w:numPr>
          <w:ilvl w:val="0"/>
          <w:numId w:val="35"/>
        </w:numPr>
        <w:spacing w:after="0" w:afterAutospacing="0" w:before="0" w:beforeAutospacing="0" w:lineRule="auto"/>
        <w:ind w:left="720" w:hanging="360"/>
      </w:pPr>
      <w:r w:rsidDel="00000000" w:rsidR="00000000" w:rsidRPr="00000000">
        <w:rPr>
          <w:rtl w:val="0"/>
        </w:rPr>
        <w:t xml:space="preserve">research packets</w:t>
        <w:br w:type="textWrapping"/>
      </w:r>
    </w:p>
    <w:p w:rsidR="00000000" w:rsidDel="00000000" w:rsidP="00000000" w:rsidRDefault="00000000" w:rsidRPr="00000000" w14:paraId="00000155">
      <w:pPr>
        <w:numPr>
          <w:ilvl w:val="0"/>
          <w:numId w:val="35"/>
        </w:numPr>
        <w:spacing w:after="0" w:afterAutospacing="0" w:before="0" w:beforeAutospacing="0" w:lineRule="auto"/>
        <w:ind w:left="720" w:hanging="360"/>
      </w:pPr>
      <w:r w:rsidDel="00000000" w:rsidR="00000000" w:rsidRPr="00000000">
        <w:rPr>
          <w:rtl w:val="0"/>
        </w:rPr>
        <w:t xml:space="preserve">manifests</w:t>
        <w:br w:type="textWrapping"/>
      </w:r>
    </w:p>
    <w:p w:rsidR="00000000" w:rsidDel="00000000" w:rsidP="00000000" w:rsidRDefault="00000000" w:rsidRPr="00000000" w14:paraId="00000156">
      <w:pPr>
        <w:numPr>
          <w:ilvl w:val="0"/>
          <w:numId w:val="35"/>
        </w:numPr>
        <w:spacing w:after="0" w:afterAutospacing="0" w:before="0" w:beforeAutospacing="0" w:lineRule="auto"/>
        <w:ind w:left="720" w:hanging="360"/>
      </w:pPr>
      <w:r w:rsidDel="00000000" w:rsidR="00000000" w:rsidRPr="00000000">
        <w:rPr>
          <w:rtl w:val="0"/>
        </w:rPr>
        <w:t xml:space="preserve">portal receipts</w:t>
        <w:br w:type="textWrapping"/>
      </w:r>
    </w:p>
    <w:p w:rsidR="00000000" w:rsidDel="00000000" w:rsidP="00000000" w:rsidRDefault="00000000" w:rsidRPr="00000000" w14:paraId="00000157">
      <w:pPr>
        <w:numPr>
          <w:ilvl w:val="0"/>
          <w:numId w:val="35"/>
        </w:numPr>
        <w:spacing w:after="480" w:before="0" w:beforeAutospacing="0" w:lineRule="auto"/>
        <w:ind w:left="720" w:hanging="360"/>
      </w:pPr>
      <w:r w:rsidDel="00000000" w:rsidR="00000000" w:rsidRPr="00000000">
        <w:rPr>
          <w:rtl w:val="0"/>
        </w:rPr>
        <w:t xml:space="preserve">traceability exports</w:t>
        <w:br w:type="textWrapping"/>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msydzw1c8vbi" w:id="44"/>
      <w:bookmarkEnd w:id="44"/>
      <w:r w:rsidDel="00000000" w:rsidR="00000000" w:rsidRPr="00000000">
        <w:rPr>
          <w:b w:val="1"/>
          <w:bCs w:val="1"/>
          <w:color w:val="000000"/>
          <w:sz w:val="26"/>
          <w:szCs w:val="26"/>
          <w:rtl w:val="0"/>
        </w:rPr>
        <w:t xml:space="preserve">3.8 LLM adapter service</w:t>
      </w:r>
    </w:p>
    <w:p w:rsidR="00000000" w:rsidDel="00000000" w:rsidP="00000000" w:rsidRDefault="00000000" w:rsidRPr="00000000" w14:paraId="0000015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15A">
      <w:pPr>
        <w:numPr>
          <w:ilvl w:val="0"/>
          <w:numId w:val="5"/>
        </w:numPr>
        <w:spacing w:after="0" w:afterAutospacing="0" w:before="480" w:lineRule="auto"/>
        <w:ind w:left="720" w:hanging="360"/>
      </w:pPr>
      <w:r w:rsidDel="00000000" w:rsidR="00000000" w:rsidRPr="00000000">
        <w:rPr>
          <w:rtl w:val="0"/>
        </w:rPr>
        <w:t xml:space="preserve">model invocation abstraction</w:t>
        <w:br w:type="textWrapping"/>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rtl w:val="0"/>
        </w:rPr>
        <w:t xml:space="preserve">provider routing</w:t>
        <w:br w:type="textWrapping"/>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request/response normalization</w:t>
        <w:br w:type="textWrapping"/>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rtl w:val="0"/>
        </w:rPr>
        <w:t xml:space="preserve">telemetry capture</w:t>
        <w:br w:type="textWrapping"/>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rtl w:val="0"/>
        </w:rPr>
        <w:t xml:space="preserve">redaction hooks</w:t>
        <w:br w:type="textWrapping"/>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policy hooks</w:t>
        <w:br w:type="textWrapping"/>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error normalization</w:t>
        <w:br w:type="textWrapping"/>
      </w:r>
    </w:p>
    <w:p w:rsidR="00000000" w:rsidDel="00000000" w:rsidP="00000000" w:rsidRDefault="00000000" w:rsidRPr="00000000" w14:paraId="00000161">
      <w:pPr>
        <w:numPr>
          <w:ilvl w:val="0"/>
          <w:numId w:val="5"/>
        </w:numPr>
        <w:spacing w:after="480" w:before="0" w:beforeAutospacing="0" w:lineRule="auto"/>
        <w:ind w:left="720" w:hanging="360"/>
      </w:pPr>
      <w:r w:rsidDel="00000000" w:rsidR="00000000" w:rsidRPr="00000000">
        <w:rPr>
          <w:rtl w:val="0"/>
        </w:rPr>
        <w:t xml:space="preserve">model capability configuration</w:t>
        <w:br w:type="textWrapping"/>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oae64tpg0yzn" w:id="45"/>
      <w:bookmarkEnd w:id="45"/>
      <w:r w:rsidDel="00000000" w:rsidR="00000000" w:rsidRPr="00000000">
        <w:rPr>
          <w:b w:val="1"/>
          <w:bCs w:val="1"/>
          <w:color w:val="000000"/>
          <w:sz w:val="26"/>
          <w:szCs w:val="26"/>
          <w:rtl w:val="0"/>
        </w:rPr>
        <w:t xml:space="preserve">3.9 Integration adapter services</w:t>
      </w:r>
    </w:p>
    <w:p w:rsidR="00000000" w:rsidDel="00000000" w:rsidP="00000000" w:rsidRDefault="00000000" w:rsidRPr="00000000" w14:paraId="00000163">
      <w:pPr>
        <w:spacing w:after="240" w:before="240" w:lineRule="auto"/>
        <w:rPr/>
      </w:pPr>
      <w:r w:rsidDel="00000000" w:rsidR="00000000" w:rsidRPr="00000000">
        <w:rPr>
          <w:rtl w:val="0"/>
        </w:rPr>
        <w:t xml:space="preserve">Responsible for controlled interaction with external systems such as:</w:t>
      </w:r>
    </w:p>
    <w:p w:rsidR="00000000" w:rsidDel="00000000" w:rsidP="00000000" w:rsidRDefault="00000000" w:rsidRPr="00000000" w14:paraId="00000164">
      <w:pPr>
        <w:numPr>
          <w:ilvl w:val="0"/>
          <w:numId w:val="39"/>
        </w:numPr>
        <w:spacing w:after="0" w:afterAutospacing="0" w:before="480" w:lineRule="auto"/>
        <w:ind w:left="720" w:hanging="360"/>
      </w:pPr>
      <w:r w:rsidDel="00000000" w:rsidR="00000000" w:rsidRPr="00000000">
        <w:rPr>
          <w:rtl w:val="0"/>
        </w:rPr>
        <w:t xml:space="preserve">AHJ portals</w:t>
        <w:br w:type="textWrapping"/>
      </w:r>
    </w:p>
    <w:p w:rsidR="00000000" w:rsidDel="00000000" w:rsidP="00000000" w:rsidRDefault="00000000" w:rsidRPr="00000000" w14:paraId="00000165">
      <w:pPr>
        <w:numPr>
          <w:ilvl w:val="0"/>
          <w:numId w:val="39"/>
        </w:numPr>
        <w:spacing w:after="0" w:afterAutospacing="0" w:before="0" w:beforeAutospacing="0" w:lineRule="auto"/>
        <w:ind w:left="720" w:hanging="360"/>
      </w:pPr>
      <w:r w:rsidDel="00000000" w:rsidR="00000000" w:rsidRPr="00000000">
        <w:rPr>
          <w:rtl w:val="0"/>
        </w:rPr>
        <w:t xml:space="preserve">parcel or zoning data sources</w:t>
        <w:br w:type="textWrapping"/>
      </w:r>
    </w:p>
    <w:p w:rsidR="00000000" w:rsidDel="00000000" w:rsidP="00000000" w:rsidRDefault="00000000" w:rsidRPr="00000000" w14:paraId="00000166">
      <w:pPr>
        <w:numPr>
          <w:ilvl w:val="0"/>
          <w:numId w:val="39"/>
        </w:numPr>
        <w:spacing w:after="0" w:afterAutospacing="0" w:before="0" w:beforeAutospacing="0" w:lineRule="auto"/>
        <w:ind w:left="720" w:hanging="360"/>
      </w:pPr>
      <w:r w:rsidDel="00000000" w:rsidR="00000000" w:rsidRPr="00000000">
        <w:rPr>
          <w:rtl w:val="0"/>
        </w:rPr>
        <w:t xml:space="preserve">incentive data sources</w:t>
        <w:br w:type="textWrapping"/>
      </w:r>
    </w:p>
    <w:p w:rsidR="00000000" w:rsidDel="00000000" w:rsidP="00000000" w:rsidRDefault="00000000" w:rsidRPr="00000000" w14:paraId="00000167">
      <w:pPr>
        <w:numPr>
          <w:ilvl w:val="0"/>
          <w:numId w:val="39"/>
        </w:numPr>
        <w:spacing w:after="0" w:afterAutospacing="0" w:before="0" w:beforeAutospacing="0" w:lineRule="auto"/>
        <w:ind w:left="720" w:hanging="360"/>
      </w:pPr>
      <w:r w:rsidDel="00000000" w:rsidR="00000000" w:rsidRPr="00000000">
        <w:rPr>
          <w:rtl w:val="0"/>
        </w:rPr>
        <w:t xml:space="preserve">notification systems</w:t>
        <w:br w:type="textWrapping"/>
      </w:r>
    </w:p>
    <w:p w:rsidR="00000000" w:rsidDel="00000000" w:rsidP="00000000" w:rsidRDefault="00000000" w:rsidRPr="00000000" w14:paraId="00000168">
      <w:pPr>
        <w:numPr>
          <w:ilvl w:val="0"/>
          <w:numId w:val="39"/>
        </w:numPr>
        <w:spacing w:after="0" w:afterAutospacing="0" w:before="0" w:beforeAutospacing="0" w:lineRule="auto"/>
        <w:ind w:left="720" w:hanging="360"/>
      </w:pPr>
      <w:r w:rsidDel="00000000" w:rsidR="00000000" w:rsidRPr="00000000">
        <w:rPr>
          <w:rtl w:val="0"/>
        </w:rPr>
        <w:t xml:space="preserve">document rendering tools</w:t>
        <w:br w:type="textWrapping"/>
      </w:r>
    </w:p>
    <w:p w:rsidR="00000000" w:rsidDel="00000000" w:rsidP="00000000" w:rsidRDefault="00000000" w:rsidRPr="00000000" w14:paraId="00000169">
      <w:pPr>
        <w:numPr>
          <w:ilvl w:val="0"/>
          <w:numId w:val="39"/>
        </w:numPr>
        <w:spacing w:after="480" w:before="0" w:beforeAutospacing="0" w:lineRule="auto"/>
        <w:ind w:left="720" w:hanging="360"/>
      </w:pPr>
      <w:r w:rsidDel="00000000" w:rsidR="00000000" w:rsidRPr="00000000">
        <w:rPr>
          <w:rtl w:val="0"/>
        </w:rPr>
        <w:t xml:space="preserve">retrieval sources</w:t>
        <w:br w:type="textWrapping"/>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fq71snhlsm4o" w:id="46"/>
      <w:bookmarkEnd w:id="46"/>
      <w:r w:rsidDel="00000000" w:rsidR="00000000" w:rsidRPr="00000000">
        <w:rPr>
          <w:b w:val="1"/>
          <w:bCs w:val="1"/>
          <w:sz w:val="34"/>
          <w:szCs w:val="34"/>
          <w:rtl w:val="0"/>
        </w:rPr>
        <w:t xml:space="preserve">4. Minimum deployment topology</w:t>
      </w:r>
    </w:p>
    <w:p w:rsidR="00000000" w:rsidDel="00000000" w:rsidP="00000000" w:rsidRDefault="00000000" w:rsidRPr="00000000" w14:paraId="0000016B">
      <w:pPr>
        <w:spacing w:after="240" w:before="240" w:lineRule="auto"/>
        <w:rPr/>
      </w:pPr>
      <w:r w:rsidDel="00000000" w:rsidR="00000000" w:rsidRPr="00000000">
        <w:rPr>
          <w:rtl w:val="0"/>
        </w:rPr>
        <w:t xml:space="preserve">A minimum production deployment shall include:</w:t>
      </w:r>
    </w:p>
    <w:p w:rsidR="00000000" w:rsidDel="00000000" w:rsidP="00000000" w:rsidRDefault="00000000" w:rsidRPr="00000000" w14:paraId="0000016C">
      <w:pPr>
        <w:numPr>
          <w:ilvl w:val="0"/>
          <w:numId w:val="29"/>
        </w:numPr>
        <w:spacing w:after="0" w:afterAutospacing="0" w:before="480" w:lineRule="auto"/>
        <w:ind w:left="720" w:hanging="360"/>
      </w:pPr>
      <w:r w:rsidDel="00000000" w:rsidR="00000000" w:rsidRPr="00000000">
        <w:rPr>
          <w:rtl w:val="0"/>
        </w:rPr>
        <w:t xml:space="preserve">one Temporal cluster or managed Temporal environment</w:t>
        <w:br w:type="textWrapping"/>
      </w:r>
    </w:p>
    <w:p w:rsidR="00000000" w:rsidDel="00000000" w:rsidP="00000000" w:rsidRDefault="00000000" w:rsidRPr="00000000" w14:paraId="0000016D">
      <w:pPr>
        <w:numPr>
          <w:ilvl w:val="0"/>
          <w:numId w:val="29"/>
        </w:numPr>
        <w:spacing w:after="0" w:afterAutospacing="0" w:before="0" w:beforeAutospacing="0" w:lineRule="auto"/>
        <w:ind w:left="720" w:hanging="360"/>
      </w:pPr>
      <w:r w:rsidDel="00000000" w:rsidR="00000000" w:rsidRPr="00000000">
        <w:rPr>
          <w:rtl w:val="0"/>
        </w:rPr>
        <w:t xml:space="preserve">one workflow service deployment</w:t>
        <w:br w:type="textWrapping"/>
      </w:r>
    </w:p>
    <w:p w:rsidR="00000000" w:rsidDel="00000000" w:rsidP="00000000" w:rsidRDefault="00000000" w:rsidRPr="00000000" w14:paraId="0000016E">
      <w:pPr>
        <w:numPr>
          <w:ilvl w:val="0"/>
          <w:numId w:val="29"/>
        </w:numPr>
        <w:spacing w:after="0" w:afterAutospacing="0" w:before="0" w:beforeAutospacing="0" w:lineRule="auto"/>
        <w:ind w:left="720" w:hanging="360"/>
      </w:pPr>
      <w:r w:rsidDel="00000000" w:rsidR="00000000" w:rsidRPr="00000000">
        <w:rPr>
          <w:rtl w:val="0"/>
        </w:rPr>
        <w:t xml:space="preserve">one or more Python worker deployments</w:t>
        <w:br w:type="textWrapping"/>
      </w:r>
    </w:p>
    <w:p w:rsidR="00000000" w:rsidDel="00000000" w:rsidP="00000000" w:rsidRDefault="00000000" w:rsidRPr="00000000" w14:paraId="0000016F">
      <w:pPr>
        <w:numPr>
          <w:ilvl w:val="0"/>
          <w:numId w:val="29"/>
        </w:numPr>
        <w:spacing w:after="0" w:afterAutospacing="0" w:before="0" w:beforeAutospacing="0" w:lineRule="auto"/>
        <w:ind w:left="720" w:hanging="360"/>
      </w:pPr>
      <w:r w:rsidDel="00000000" w:rsidR="00000000" w:rsidRPr="00000000">
        <w:rPr>
          <w:rtl w:val="0"/>
        </w:rPr>
        <w:t xml:space="preserve">one reviewer service deployment</w:t>
        <w:br w:type="textWrapping"/>
      </w:r>
    </w:p>
    <w:p w:rsidR="00000000" w:rsidDel="00000000" w:rsidP="00000000" w:rsidRDefault="00000000" w:rsidRPr="00000000" w14:paraId="00000170">
      <w:pPr>
        <w:numPr>
          <w:ilvl w:val="0"/>
          <w:numId w:val="29"/>
        </w:numPr>
        <w:spacing w:after="0" w:afterAutospacing="0" w:before="0" w:beforeAutospacing="0" w:lineRule="auto"/>
        <w:ind w:left="720" w:hanging="360"/>
      </w:pPr>
      <w:r w:rsidDel="00000000" w:rsidR="00000000" w:rsidRPr="00000000">
        <w:rPr>
          <w:rtl w:val="0"/>
        </w:rPr>
        <w:t xml:space="preserve">one Postgres deployment with backup and recovery policy</w:t>
        <w:br w:type="textWrapping"/>
      </w:r>
    </w:p>
    <w:p w:rsidR="00000000" w:rsidDel="00000000" w:rsidP="00000000" w:rsidRDefault="00000000" w:rsidRPr="00000000" w14:paraId="00000171">
      <w:pPr>
        <w:numPr>
          <w:ilvl w:val="0"/>
          <w:numId w:val="29"/>
        </w:numPr>
        <w:spacing w:after="0" w:afterAutospacing="0" w:before="0" w:beforeAutospacing="0" w:lineRule="auto"/>
        <w:ind w:left="720" w:hanging="360"/>
      </w:pPr>
      <w:r w:rsidDel="00000000" w:rsidR="00000000" w:rsidRPr="00000000">
        <w:rPr>
          <w:rtl w:val="0"/>
        </w:rPr>
        <w:t xml:space="preserve">one S3-compatible storage deployment or managed equivalent</w:t>
        <w:br w:type="textWrapping"/>
      </w:r>
    </w:p>
    <w:p w:rsidR="00000000" w:rsidDel="00000000" w:rsidP="00000000" w:rsidRDefault="00000000" w:rsidRPr="00000000" w14:paraId="00000172">
      <w:pPr>
        <w:numPr>
          <w:ilvl w:val="0"/>
          <w:numId w:val="29"/>
        </w:numPr>
        <w:spacing w:after="0" w:afterAutospacing="0" w:before="0" w:beforeAutospacing="0" w:lineRule="auto"/>
        <w:ind w:left="720" w:hanging="360"/>
      </w:pPr>
      <w:r w:rsidDel="00000000" w:rsidR="00000000" w:rsidRPr="00000000">
        <w:rPr>
          <w:rtl w:val="0"/>
        </w:rPr>
        <w:t xml:space="preserve">one LLM adapter deployment</w:t>
        <w:br w:type="textWrapping"/>
      </w:r>
    </w:p>
    <w:p w:rsidR="00000000" w:rsidDel="00000000" w:rsidP="00000000" w:rsidRDefault="00000000" w:rsidRPr="00000000" w14:paraId="00000173">
      <w:pPr>
        <w:numPr>
          <w:ilvl w:val="0"/>
          <w:numId w:val="29"/>
        </w:numPr>
        <w:spacing w:after="480" w:before="0" w:beforeAutospacing="0" w:lineRule="auto"/>
        <w:ind w:left="720" w:hanging="360"/>
      </w:pPr>
      <w:r w:rsidDel="00000000" w:rsidR="00000000" w:rsidRPr="00000000">
        <w:rPr>
          <w:rtl w:val="0"/>
        </w:rPr>
        <w:t xml:space="preserve">one observability stack covering logs, metrics, and traces</w:t>
        <w:br w:type="textWrapping"/>
      </w:r>
    </w:p>
    <w:p w:rsidR="00000000" w:rsidDel="00000000" w:rsidP="00000000" w:rsidRDefault="00000000" w:rsidRPr="00000000" w14:paraId="00000174">
      <w:pPr>
        <w:spacing w:after="240" w:before="240" w:lineRule="auto"/>
        <w:rPr/>
      </w:pPr>
      <w:r w:rsidDel="00000000" w:rsidR="00000000" w:rsidRPr="00000000">
        <w:rPr>
          <w:rtl w:val="0"/>
        </w:rPr>
        <w:t xml:space="preserve">Single-node development deployment is permitted for non-production environments only.</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uwei7drdu3cr" w:id="47"/>
      <w:bookmarkEnd w:id="47"/>
      <w:r w:rsidDel="00000000" w:rsidR="00000000" w:rsidRPr="00000000">
        <w:rPr>
          <w:b w:val="1"/>
          <w:bCs w:val="1"/>
          <w:sz w:val="34"/>
          <w:szCs w:val="34"/>
          <w:rtl w:val="0"/>
        </w:rPr>
        <w:t xml:space="preserve">5. Environment profiles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viz2ubxoz4dy" w:id="48"/>
      <w:bookmarkEnd w:id="48"/>
      <w:r w:rsidDel="00000000" w:rsidR="00000000" w:rsidRPr="00000000">
        <w:rPr>
          <w:b w:val="1"/>
          <w:bCs w:val="1"/>
          <w:color w:val="000000"/>
          <w:sz w:val="26"/>
          <w:szCs w:val="26"/>
          <w:rtl w:val="0"/>
        </w:rPr>
        <w:t xml:space="preserve">5.1 Local development</w:t>
      </w:r>
    </w:p>
    <w:p w:rsidR="00000000" w:rsidDel="00000000" w:rsidP="00000000" w:rsidRDefault="00000000" w:rsidRPr="00000000" w14:paraId="00000177">
      <w:pPr>
        <w:spacing w:after="240" w:before="240" w:lineRule="auto"/>
        <w:rPr/>
      </w:pPr>
      <w:r w:rsidDel="00000000" w:rsidR="00000000" w:rsidRPr="00000000">
        <w:rPr>
          <w:rtl w:val="0"/>
        </w:rPr>
        <w:t xml:space="preserve">Permitted characteristics:</w:t>
      </w:r>
    </w:p>
    <w:p w:rsidR="00000000" w:rsidDel="00000000" w:rsidP="00000000" w:rsidRDefault="00000000" w:rsidRPr="00000000" w14:paraId="00000178">
      <w:pPr>
        <w:numPr>
          <w:ilvl w:val="0"/>
          <w:numId w:val="16"/>
        </w:numPr>
        <w:spacing w:after="0" w:afterAutospacing="0" w:before="480" w:lineRule="auto"/>
        <w:ind w:left="720" w:hanging="360"/>
      </w:pPr>
      <w:r w:rsidDel="00000000" w:rsidR="00000000" w:rsidRPr="00000000">
        <w:rPr>
          <w:rtl w:val="0"/>
        </w:rPr>
        <w:t xml:space="preserve">local Temporal instance</w:t>
        <w:br w:type="textWrapping"/>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local Postgres</w:t>
        <w:br w:type="textWrapping"/>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rtl w:val="0"/>
        </w:rPr>
        <w:t xml:space="preserve">local object storage emulator</w:t>
        <w:br w:type="textWrapping"/>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rtl w:val="0"/>
        </w:rPr>
        <w:t xml:space="preserve">mock integrations</w:t>
        <w:br w:type="textWrapping"/>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rtl w:val="0"/>
        </w:rPr>
        <w:t xml:space="preserve">reduced retention</w:t>
        <w:br w:type="textWrapping"/>
      </w:r>
    </w:p>
    <w:p w:rsidR="00000000" w:rsidDel="00000000" w:rsidP="00000000" w:rsidRDefault="00000000" w:rsidRPr="00000000" w14:paraId="0000017D">
      <w:pPr>
        <w:numPr>
          <w:ilvl w:val="0"/>
          <w:numId w:val="16"/>
        </w:numPr>
        <w:spacing w:after="480" w:before="0" w:beforeAutospacing="0" w:lineRule="auto"/>
        <w:ind w:left="720" w:hanging="360"/>
      </w:pPr>
      <w:r w:rsidDel="00000000" w:rsidR="00000000" w:rsidRPr="00000000">
        <w:rPr>
          <w:rtl w:val="0"/>
        </w:rPr>
        <w:t xml:space="preserve">test-only credentials</w:t>
        <w:br w:type="textWrapping"/>
      </w:r>
    </w:p>
    <w:p w:rsidR="00000000" w:rsidDel="00000000" w:rsidP="00000000" w:rsidRDefault="00000000" w:rsidRPr="00000000" w14:paraId="0000017E">
      <w:pPr>
        <w:spacing w:after="240" w:before="240" w:lineRule="auto"/>
        <w:rPr/>
      </w:pPr>
      <w:r w:rsidDel="00000000" w:rsidR="00000000" w:rsidRPr="00000000">
        <w:rPr>
          <w:rtl w:val="0"/>
        </w:rPr>
        <w:t xml:space="preserve">Not sufficient for production claims.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gfiat56tkooy" w:id="49"/>
      <w:bookmarkEnd w:id="49"/>
      <w:r w:rsidDel="00000000" w:rsidR="00000000" w:rsidRPr="00000000">
        <w:rPr>
          <w:b w:val="1"/>
          <w:bCs w:val="1"/>
          <w:color w:val="000000"/>
          <w:sz w:val="26"/>
          <w:szCs w:val="26"/>
          <w:rtl w:val="0"/>
        </w:rPr>
        <w:t xml:space="preserve">5.2 Staging</w:t>
      </w:r>
    </w:p>
    <w:p w:rsidR="00000000" w:rsidDel="00000000" w:rsidP="00000000" w:rsidRDefault="00000000" w:rsidRPr="00000000" w14:paraId="00000180">
      <w:pPr>
        <w:spacing w:after="240" w:before="240" w:lineRule="auto"/>
        <w:rPr/>
      </w:pPr>
      <w:r w:rsidDel="00000000" w:rsidR="00000000" w:rsidRPr="00000000">
        <w:rPr>
          <w:rtl w:val="0"/>
        </w:rPr>
        <w:t xml:space="preserve">Required characteristics:</w:t>
      </w:r>
    </w:p>
    <w:p w:rsidR="00000000" w:rsidDel="00000000" w:rsidP="00000000" w:rsidRDefault="00000000" w:rsidRPr="00000000" w14:paraId="00000181">
      <w:pPr>
        <w:numPr>
          <w:ilvl w:val="0"/>
          <w:numId w:val="14"/>
        </w:numPr>
        <w:spacing w:after="0" w:afterAutospacing="0" w:before="480" w:lineRule="auto"/>
        <w:ind w:left="720" w:hanging="360"/>
      </w:pPr>
      <w:r w:rsidDel="00000000" w:rsidR="00000000" w:rsidRPr="00000000">
        <w:rPr>
          <w:rtl w:val="0"/>
        </w:rPr>
        <w:t xml:space="preserve">workflow replay testing enabled</w:t>
        <w:br w:type="textWrapping"/>
      </w:r>
    </w:p>
    <w:p w:rsidR="00000000" w:rsidDel="00000000" w:rsidP="00000000" w:rsidRDefault="00000000" w:rsidRPr="00000000" w14:paraId="00000182">
      <w:pPr>
        <w:numPr>
          <w:ilvl w:val="0"/>
          <w:numId w:val="14"/>
        </w:numPr>
        <w:spacing w:after="0" w:afterAutospacing="0" w:before="0" w:beforeAutospacing="0" w:lineRule="auto"/>
        <w:ind w:left="720" w:hanging="360"/>
      </w:pPr>
      <w:r w:rsidDel="00000000" w:rsidR="00000000" w:rsidRPr="00000000">
        <w:rPr>
          <w:rtl w:val="0"/>
        </w:rPr>
        <w:t xml:space="preserve">schema validation enabled</w:t>
        <w:br w:type="textWrapping"/>
      </w:r>
    </w:p>
    <w:p w:rsidR="00000000" w:rsidDel="00000000" w:rsidP="00000000" w:rsidRDefault="00000000" w:rsidRPr="00000000" w14:paraId="00000183">
      <w:pPr>
        <w:numPr>
          <w:ilvl w:val="0"/>
          <w:numId w:val="14"/>
        </w:numPr>
        <w:spacing w:after="0" w:afterAutospacing="0" w:before="0" w:beforeAutospacing="0" w:lineRule="auto"/>
        <w:ind w:left="720" w:hanging="360"/>
      </w:pPr>
      <w:r w:rsidDel="00000000" w:rsidR="00000000" w:rsidRPr="00000000">
        <w:rPr>
          <w:rtl w:val="0"/>
        </w:rPr>
        <w:t xml:space="preserve">representative integration mocks or limited real endpoints</w:t>
        <w:br w:type="textWrapping"/>
      </w:r>
    </w:p>
    <w:p w:rsidR="00000000" w:rsidDel="00000000" w:rsidP="00000000" w:rsidRDefault="00000000" w:rsidRPr="00000000" w14:paraId="00000184">
      <w:pPr>
        <w:numPr>
          <w:ilvl w:val="0"/>
          <w:numId w:val="14"/>
        </w:numPr>
        <w:spacing w:after="0" w:afterAutospacing="0" w:before="0" w:beforeAutospacing="0" w:lineRule="auto"/>
        <w:ind w:left="720" w:hanging="360"/>
      </w:pPr>
      <w:r w:rsidDel="00000000" w:rsidR="00000000" w:rsidRPr="00000000">
        <w:rPr>
          <w:rtl w:val="0"/>
        </w:rPr>
        <w:t xml:space="preserve">reviewer flow exercised</w:t>
        <w:br w:type="textWrapping"/>
      </w:r>
    </w:p>
    <w:p w:rsidR="00000000" w:rsidDel="00000000" w:rsidP="00000000" w:rsidRDefault="00000000" w:rsidRPr="00000000" w14:paraId="00000185">
      <w:pPr>
        <w:numPr>
          <w:ilvl w:val="0"/>
          <w:numId w:val="14"/>
        </w:numPr>
        <w:spacing w:after="480" w:before="0" w:beforeAutospacing="0" w:lineRule="auto"/>
        <w:ind w:left="720" w:hanging="360"/>
      </w:pPr>
      <w:r w:rsidDel="00000000" w:rsidR="00000000" w:rsidRPr="00000000">
        <w:rPr>
          <w:rtl w:val="0"/>
        </w:rPr>
        <w:t xml:space="preserve">rollback and compensation tests executed</w:t>
        <w:br w:type="textWrapping"/>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1ytu1ohieh7q" w:id="50"/>
      <w:bookmarkEnd w:id="50"/>
      <w:r w:rsidDel="00000000" w:rsidR="00000000" w:rsidRPr="00000000">
        <w:rPr>
          <w:b w:val="1"/>
          <w:bCs w:val="1"/>
          <w:color w:val="000000"/>
          <w:sz w:val="26"/>
          <w:szCs w:val="26"/>
          <w:rtl w:val="0"/>
        </w:rPr>
        <w:t xml:space="preserve">5.3 Production</w:t>
      </w:r>
    </w:p>
    <w:p w:rsidR="00000000" w:rsidDel="00000000" w:rsidP="00000000" w:rsidRDefault="00000000" w:rsidRPr="00000000" w14:paraId="00000187">
      <w:pPr>
        <w:spacing w:after="240" w:before="240" w:lineRule="auto"/>
        <w:rPr/>
      </w:pPr>
      <w:r w:rsidDel="00000000" w:rsidR="00000000" w:rsidRPr="00000000">
        <w:rPr>
          <w:rtl w:val="0"/>
        </w:rPr>
        <w:t xml:space="preserve">Required characteristics:</w:t>
      </w:r>
    </w:p>
    <w:p w:rsidR="00000000" w:rsidDel="00000000" w:rsidP="00000000" w:rsidRDefault="00000000" w:rsidRPr="00000000" w14:paraId="00000188">
      <w:pPr>
        <w:numPr>
          <w:ilvl w:val="0"/>
          <w:numId w:val="31"/>
        </w:numPr>
        <w:spacing w:after="0" w:afterAutospacing="0" w:before="480" w:lineRule="auto"/>
        <w:ind w:left="720" w:hanging="360"/>
      </w:pPr>
      <w:r w:rsidDel="00000000" w:rsidR="00000000" w:rsidRPr="00000000">
        <w:rPr>
          <w:rtl w:val="0"/>
        </w:rPr>
        <w:t xml:space="preserve">durable backed-up Postgres</w:t>
        <w:br w:type="textWrapping"/>
      </w:r>
    </w:p>
    <w:p w:rsidR="00000000" w:rsidDel="00000000" w:rsidP="00000000" w:rsidRDefault="00000000" w:rsidRPr="00000000" w14:paraId="00000189">
      <w:pPr>
        <w:numPr>
          <w:ilvl w:val="0"/>
          <w:numId w:val="31"/>
        </w:numPr>
        <w:spacing w:after="0" w:afterAutospacing="0" w:before="0" w:beforeAutospacing="0" w:lineRule="auto"/>
        <w:ind w:left="720" w:hanging="360"/>
      </w:pPr>
      <w:r w:rsidDel="00000000" w:rsidR="00000000" w:rsidRPr="00000000">
        <w:rPr>
          <w:rtl w:val="0"/>
        </w:rPr>
        <w:t xml:space="preserve">durable object storage</w:t>
        <w:br w:type="textWrapping"/>
      </w:r>
    </w:p>
    <w:p w:rsidR="00000000" w:rsidDel="00000000" w:rsidP="00000000" w:rsidRDefault="00000000" w:rsidRPr="00000000" w14:paraId="0000018A">
      <w:pPr>
        <w:numPr>
          <w:ilvl w:val="0"/>
          <w:numId w:val="31"/>
        </w:numPr>
        <w:spacing w:after="0" w:afterAutospacing="0" w:before="0" w:beforeAutospacing="0" w:lineRule="auto"/>
        <w:ind w:left="720" w:hanging="360"/>
      </w:pPr>
      <w:r w:rsidDel="00000000" w:rsidR="00000000" w:rsidRPr="00000000">
        <w:rPr>
          <w:rtl w:val="0"/>
        </w:rPr>
        <w:t xml:space="preserve">authenticated reviewer UI</w:t>
        <w:br w:type="textWrapping"/>
      </w:r>
    </w:p>
    <w:p w:rsidR="00000000" w:rsidDel="00000000" w:rsidP="00000000" w:rsidRDefault="00000000" w:rsidRPr="00000000" w14:paraId="0000018B">
      <w:pPr>
        <w:numPr>
          <w:ilvl w:val="0"/>
          <w:numId w:val="31"/>
        </w:numPr>
        <w:spacing w:after="0" w:afterAutospacing="0" w:before="0" w:beforeAutospacing="0" w:lineRule="auto"/>
        <w:ind w:left="720" w:hanging="360"/>
      </w:pPr>
      <w:r w:rsidDel="00000000" w:rsidR="00000000" w:rsidRPr="00000000">
        <w:rPr>
          <w:rtl w:val="0"/>
        </w:rPr>
        <w:t xml:space="preserve">full observability</w:t>
        <w:br w:type="textWrapping"/>
      </w:r>
    </w:p>
    <w:p w:rsidR="00000000" w:rsidDel="00000000" w:rsidP="00000000" w:rsidRDefault="00000000" w:rsidRPr="00000000" w14:paraId="0000018C">
      <w:pPr>
        <w:numPr>
          <w:ilvl w:val="0"/>
          <w:numId w:val="31"/>
        </w:numPr>
        <w:spacing w:after="0" w:afterAutospacing="0" w:before="0" w:beforeAutospacing="0" w:lineRule="auto"/>
        <w:ind w:left="720" w:hanging="360"/>
      </w:pPr>
      <w:r w:rsidDel="00000000" w:rsidR="00000000" w:rsidRPr="00000000">
        <w:rPr>
          <w:rtl w:val="0"/>
        </w:rPr>
        <w:t xml:space="preserve">release-gated workflow versioning</w:t>
        <w:br w:type="textWrapping"/>
      </w:r>
    </w:p>
    <w:p w:rsidR="00000000" w:rsidDel="00000000" w:rsidP="00000000" w:rsidRDefault="00000000" w:rsidRPr="00000000" w14:paraId="0000018D">
      <w:pPr>
        <w:numPr>
          <w:ilvl w:val="0"/>
          <w:numId w:val="31"/>
        </w:numPr>
        <w:spacing w:after="0" w:afterAutospacing="0" w:before="0" w:beforeAutospacing="0" w:lineRule="auto"/>
        <w:ind w:left="720" w:hanging="360"/>
      </w:pPr>
      <w:r w:rsidDel="00000000" w:rsidR="00000000" w:rsidRPr="00000000">
        <w:rPr>
          <w:rtl w:val="0"/>
        </w:rPr>
        <w:t xml:space="preserve">auditable identity on reviewer actions</w:t>
        <w:br w:type="textWrapping"/>
      </w:r>
    </w:p>
    <w:p w:rsidR="00000000" w:rsidDel="00000000" w:rsidP="00000000" w:rsidRDefault="00000000" w:rsidRPr="00000000" w14:paraId="0000018E">
      <w:pPr>
        <w:numPr>
          <w:ilvl w:val="0"/>
          <w:numId w:val="31"/>
        </w:numPr>
        <w:spacing w:after="0" w:afterAutospacing="0" w:before="0" w:beforeAutospacing="0" w:lineRule="auto"/>
        <w:ind w:left="720" w:hanging="360"/>
      </w:pPr>
      <w:r w:rsidDel="00000000" w:rsidR="00000000" w:rsidRPr="00000000">
        <w:rPr>
          <w:rtl w:val="0"/>
        </w:rPr>
        <w:t xml:space="preserve">policy-controlled secrets handling</w:t>
        <w:br w:type="textWrapping"/>
      </w:r>
    </w:p>
    <w:p w:rsidR="00000000" w:rsidDel="00000000" w:rsidP="00000000" w:rsidRDefault="00000000" w:rsidRPr="00000000" w14:paraId="0000018F">
      <w:pPr>
        <w:numPr>
          <w:ilvl w:val="0"/>
          <w:numId w:val="31"/>
        </w:numPr>
        <w:spacing w:after="480" w:before="0" w:beforeAutospacing="0" w:lineRule="auto"/>
        <w:ind w:left="720" w:hanging="360"/>
      </w:pPr>
      <w:r w:rsidDel="00000000" w:rsidR="00000000" w:rsidRPr="00000000">
        <w:rPr>
          <w:rtl w:val="0"/>
        </w:rPr>
        <w:t xml:space="preserve">retention and legal hold controls where applicable</w:t>
        <w:br w:type="textWrapping"/>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23jxfiyd72cy" w:id="51"/>
      <w:bookmarkEnd w:id="51"/>
      <w:r w:rsidDel="00000000" w:rsidR="00000000" w:rsidRPr="00000000">
        <w:rPr>
          <w:b w:val="1"/>
          <w:bCs w:val="1"/>
          <w:sz w:val="34"/>
          <w:szCs w:val="34"/>
          <w:rtl w:val="0"/>
        </w:rPr>
        <w:t xml:space="preserve">6. Mandatory implementation controls</w:t>
      </w:r>
    </w:p>
    <w:p w:rsidR="00000000" w:rsidDel="00000000" w:rsidP="00000000" w:rsidRDefault="00000000" w:rsidRPr="00000000" w14:paraId="00000191">
      <w:pPr>
        <w:spacing w:after="240" w:before="240" w:lineRule="auto"/>
        <w:rPr/>
      </w:pPr>
      <w:r w:rsidDel="00000000" w:rsidR="00000000" w:rsidRPr="00000000">
        <w:rPr>
          <w:rtl w:val="0"/>
        </w:rPr>
        <w:t xml:space="preserve">A conformant implementation shall enforce:</w:t>
      </w:r>
    </w:p>
    <w:p w:rsidR="00000000" w:rsidDel="00000000" w:rsidP="00000000" w:rsidRDefault="00000000" w:rsidRPr="00000000" w14:paraId="00000192">
      <w:pPr>
        <w:numPr>
          <w:ilvl w:val="0"/>
          <w:numId w:val="3"/>
        </w:numPr>
        <w:spacing w:after="0" w:afterAutospacing="0" w:before="480" w:lineRule="auto"/>
        <w:ind w:left="720" w:hanging="360"/>
      </w:pPr>
      <w:r w:rsidDel="00000000" w:rsidR="00000000" w:rsidRPr="00000000">
        <w:rPr>
          <w:rtl w:val="0"/>
        </w:rPr>
        <w:t xml:space="preserve">typed validation at every workflow/activity boundary</w:t>
        <w:br w:type="textWrapping"/>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rtl w:val="0"/>
        </w:rPr>
        <w:t xml:space="preserve">reviewer gating before protected transitions</w:t>
        <w:br w:type="textWrapping"/>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tl w:val="0"/>
        </w:rPr>
        <w:t xml:space="preserve">explicit invariant checks before state mutation</w:t>
        <w:br w:type="textWrapping"/>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tl w:val="0"/>
        </w:rPr>
        <w:t xml:space="preserve">durable correlation IDs across workflow, DB, and artifact references</w:t>
        <w:br w:type="textWrapping"/>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idempotency protection on external side effects</w:t>
        <w:br w:type="textWrapping"/>
      </w:r>
    </w:p>
    <w:p w:rsidR="00000000" w:rsidDel="00000000" w:rsidP="00000000" w:rsidRDefault="00000000" w:rsidRPr="00000000" w14:paraId="00000197">
      <w:pPr>
        <w:numPr>
          <w:ilvl w:val="0"/>
          <w:numId w:val="3"/>
        </w:numPr>
        <w:spacing w:after="0" w:afterAutospacing="0" w:before="0" w:beforeAutospacing="0" w:lineRule="auto"/>
        <w:ind w:left="720" w:hanging="360"/>
      </w:pPr>
      <w:r w:rsidDel="00000000" w:rsidR="00000000" w:rsidRPr="00000000">
        <w:rPr>
          <w:rtl w:val="0"/>
        </w:rPr>
        <w:t xml:space="preserve">provider abstraction for model access</w:t>
        <w:br w:type="textWrapping"/>
      </w:r>
    </w:p>
    <w:p w:rsidR="00000000" w:rsidDel="00000000" w:rsidP="00000000" w:rsidRDefault="00000000" w:rsidRPr="00000000" w14:paraId="00000198">
      <w:pPr>
        <w:numPr>
          <w:ilvl w:val="0"/>
          <w:numId w:val="3"/>
        </w:numPr>
        <w:spacing w:after="0" w:afterAutospacing="0" w:before="0" w:beforeAutospacing="0" w:lineRule="auto"/>
        <w:ind w:left="720" w:hanging="360"/>
      </w:pPr>
      <w:r w:rsidDel="00000000" w:rsidR="00000000" w:rsidRPr="00000000">
        <w:rPr>
          <w:rtl w:val="0"/>
        </w:rPr>
        <w:t xml:space="preserve">explicit error classification</w:t>
        <w:br w:type="textWrapping"/>
      </w:r>
    </w:p>
    <w:p w:rsidR="00000000" w:rsidDel="00000000" w:rsidP="00000000" w:rsidRDefault="00000000" w:rsidRPr="00000000" w14:paraId="00000199">
      <w:pPr>
        <w:numPr>
          <w:ilvl w:val="0"/>
          <w:numId w:val="3"/>
        </w:numPr>
        <w:spacing w:after="480" w:before="0" w:beforeAutospacing="0" w:lineRule="auto"/>
        <w:ind w:left="720" w:hanging="360"/>
      </w:pPr>
      <w:r w:rsidDel="00000000" w:rsidR="00000000" w:rsidRPr="00000000">
        <w:rPr>
          <w:rtl w:val="0"/>
        </w:rPr>
        <w:t xml:space="preserve">evidence linkage from conclusions to sources where required by task type</w:t>
        <w:br w:type="textWrapping"/>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vbzbnvdvok4d" w:id="52"/>
      <w:bookmarkEnd w:id="52"/>
      <w:r w:rsidDel="00000000" w:rsidR="00000000" w:rsidRPr="00000000">
        <w:rPr>
          <w:b w:val="1"/>
          <w:bCs w:val="1"/>
          <w:sz w:val="34"/>
          <w:szCs w:val="34"/>
          <w:rtl w:val="0"/>
        </w:rPr>
        <w:t xml:space="preserve">7. Prohibited implementation shortcuts</w:t>
      </w:r>
    </w:p>
    <w:p w:rsidR="00000000" w:rsidDel="00000000" w:rsidP="00000000" w:rsidRDefault="00000000" w:rsidRPr="00000000" w14:paraId="0000019B">
      <w:pPr>
        <w:spacing w:after="240" w:before="240" w:lineRule="auto"/>
        <w:rPr/>
      </w:pPr>
      <w:r w:rsidDel="00000000" w:rsidR="00000000" w:rsidRPr="00000000">
        <w:rPr>
          <w:rtl w:val="0"/>
        </w:rPr>
        <w:t xml:space="preserve">The following are non-conformant:</w:t>
      </w:r>
    </w:p>
    <w:p w:rsidR="00000000" w:rsidDel="00000000" w:rsidP="00000000" w:rsidRDefault="00000000" w:rsidRPr="00000000" w14:paraId="0000019C">
      <w:pPr>
        <w:numPr>
          <w:ilvl w:val="0"/>
          <w:numId w:val="34"/>
        </w:numPr>
        <w:spacing w:after="0" w:afterAutospacing="0" w:before="480" w:lineRule="auto"/>
        <w:ind w:left="720" w:hanging="360"/>
      </w:pPr>
      <w:r w:rsidDel="00000000" w:rsidR="00000000" w:rsidRPr="00000000">
        <w:rPr>
          <w:rtl w:val="0"/>
        </w:rPr>
        <w:t xml:space="preserve">allowing worker code to directly advance authoritative case state without the state transition guard</w:t>
        <w:br w:type="textWrapping"/>
      </w:r>
    </w:p>
    <w:p w:rsidR="00000000" w:rsidDel="00000000" w:rsidP="00000000" w:rsidRDefault="00000000" w:rsidRPr="00000000" w14:paraId="0000019D">
      <w:pPr>
        <w:numPr>
          <w:ilvl w:val="0"/>
          <w:numId w:val="34"/>
        </w:numPr>
        <w:spacing w:after="0" w:afterAutospacing="0" w:before="0" w:beforeAutospacing="0" w:lineRule="auto"/>
        <w:ind w:left="720" w:hanging="360"/>
      </w:pPr>
      <w:r w:rsidDel="00000000" w:rsidR="00000000" w:rsidRPr="00000000">
        <w:rPr>
          <w:rtl w:val="0"/>
        </w:rPr>
        <w:t xml:space="preserve">storing authoritative case state only in Temporal workflow memory</w:t>
        <w:br w:type="textWrapping"/>
      </w:r>
    </w:p>
    <w:p w:rsidR="00000000" w:rsidDel="00000000" w:rsidP="00000000" w:rsidRDefault="00000000" w:rsidRPr="00000000" w14:paraId="0000019E">
      <w:pPr>
        <w:numPr>
          <w:ilvl w:val="0"/>
          <w:numId w:val="34"/>
        </w:numPr>
        <w:spacing w:after="0" w:afterAutospacing="0" w:before="0" w:beforeAutospacing="0" w:lineRule="auto"/>
        <w:ind w:left="720" w:hanging="360"/>
      </w:pPr>
      <w:r w:rsidDel="00000000" w:rsidR="00000000" w:rsidRPr="00000000">
        <w:rPr>
          <w:rtl w:val="0"/>
        </w:rPr>
        <w:t xml:space="preserve">allowing reviewer outcomes to be inferred rather than explicitly recorded</w:t>
        <w:br w:type="textWrapping"/>
      </w:r>
    </w:p>
    <w:p w:rsidR="00000000" w:rsidDel="00000000" w:rsidP="00000000" w:rsidRDefault="00000000" w:rsidRPr="00000000" w14:paraId="0000019F">
      <w:pPr>
        <w:numPr>
          <w:ilvl w:val="0"/>
          <w:numId w:val="34"/>
        </w:numPr>
        <w:spacing w:after="0" w:afterAutospacing="0" w:before="0" w:beforeAutospacing="0" w:lineRule="auto"/>
        <w:ind w:left="720" w:hanging="360"/>
      </w:pPr>
      <w:r w:rsidDel="00000000" w:rsidR="00000000" w:rsidRPr="00000000">
        <w:rPr>
          <w:rtl w:val="0"/>
        </w:rPr>
        <w:t xml:space="preserve">allowing model-provider SDK abstractions to become the workflow source of truth</w:t>
        <w:br w:type="textWrapping"/>
      </w:r>
    </w:p>
    <w:p w:rsidR="00000000" w:rsidDel="00000000" w:rsidP="00000000" w:rsidRDefault="00000000" w:rsidRPr="00000000" w14:paraId="000001A0">
      <w:pPr>
        <w:numPr>
          <w:ilvl w:val="0"/>
          <w:numId w:val="34"/>
        </w:numPr>
        <w:spacing w:after="0" w:afterAutospacing="0" w:before="0" w:beforeAutospacing="0" w:lineRule="auto"/>
        <w:ind w:left="720" w:hanging="360"/>
      </w:pPr>
      <w:r w:rsidDel="00000000" w:rsidR="00000000" w:rsidRPr="00000000">
        <w:rPr>
          <w:rtl w:val="0"/>
        </w:rPr>
        <w:t xml:space="preserve">using untyped free-form payloads across authoritative boundaries</w:t>
        <w:br w:type="textWrapping"/>
      </w:r>
    </w:p>
    <w:p w:rsidR="00000000" w:rsidDel="00000000" w:rsidP="00000000" w:rsidRDefault="00000000" w:rsidRPr="00000000" w14:paraId="000001A1">
      <w:pPr>
        <w:numPr>
          <w:ilvl w:val="0"/>
          <w:numId w:val="34"/>
        </w:numPr>
        <w:spacing w:after="480" w:before="0" w:beforeAutospacing="0" w:lineRule="auto"/>
        <w:ind w:left="720" w:hanging="360"/>
      </w:pPr>
      <w:r w:rsidDel="00000000" w:rsidR="00000000" w:rsidRPr="00000000">
        <w:rPr>
          <w:rtl w:val="0"/>
        </w:rPr>
        <w:t xml:space="preserve">treating logs alone as sufficient audit evidence</w:t>
        <w:br w:type="textWrapping"/>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18cxw2u957j6" w:id="53"/>
      <w:bookmarkEnd w:id="53"/>
      <w:r w:rsidDel="00000000" w:rsidR="00000000" w:rsidRPr="00000000">
        <w:rPr>
          <w:b w:val="1"/>
          <w:bCs w:val="1"/>
          <w:sz w:val="34"/>
          <w:szCs w:val="34"/>
          <w:rtl w:val="0"/>
        </w:rPr>
        <w:t xml:space="preserve">8. Versioning and evolution rules</w:t>
      </w:r>
    </w:p>
    <w:p w:rsidR="00000000" w:rsidDel="00000000" w:rsidP="00000000" w:rsidRDefault="00000000" w:rsidRPr="00000000" w14:paraId="000001A3">
      <w:pPr>
        <w:spacing w:after="240" w:before="240" w:lineRule="auto"/>
        <w:rPr/>
      </w:pPr>
      <w:r w:rsidDel="00000000" w:rsidR="00000000" w:rsidRPr="00000000">
        <w:rPr>
          <w:rtl w:val="0"/>
        </w:rPr>
        <w:t xml:space="preserve">Runtime component changes that do not alter authority boundaries may be treated as implementation revisions. The following changes require formal spec revision or approved architectural addendum:</w:t>
      </w:r>
    </w:p>
    <w:p w:rsidR="00000000" w:rsidDel="00000000" w:rsidP="00000000" w:rsidRDefault="00000000" w:rsidRPr="00000000" w14:paraId="000001A4">
      <w:pPr>
        <w:numPr>
          <w:ilvl w:val="0"/>
          <w:numId w:val="22"/>
        </w:numPr>
        <w:spacing w:after="0" w:afterAutospacing="0" w:before="480" w:lineRule="auto"/>
        <w:ind w:left="720" w:hanging="360"/>
      </w:pPr>
      <w:r w:rsidDel="00000000" w:rsidR="00000000" w:rsidRPr="00000000">
        <w:rPr>
          <w:rtl w:val="0"/>
        </w:rPr>
        <w:t xml:space="preserve">replacing Temporal as authoritative harness</w:t>
        <w:br w:type="textWrapping"/>
      </w:r>
    </w:p>
    <w:p w:rsidR="00000000" w:rsidDel="00000000" w:rsidP="00000000" w:rsidRDefault="00000000" w:rsidRPr="00000000" w14:paraId="000001A5">
      <w:pPr>
        <w:numPr>
          <w:ilvl w:val="0"/>
          <w:numId w:val="22"/>
        </w:numPr>
        <w:spacing w:after="0" w:afterAutospacing="0" w:before="0" w:beforeAutospacing="0" w:lineRule="auto"/>
        <w:ind w:left="720" w:hanging="360"/>
      </w:pPr>
      <w:r w:rsidDel="00000000" w:rsidR="00000000" w:rsidRPr="00000000">
        <w:rPr>
          <w:rtl w:val="0"/>
        </w:rPr>
        <w:t xml:space="preserve">removing human review where currently mandatory</w:t>
        <w:br w:type="textWrapping"/>
      </w:r>
    </w:p>
    <w:p w:rsidR="00000000" w:rsidDel="00000000" w:rsidP="00000000" w:rsidRDefault="00000000" w:rsidRPr="00000000" w14:paraId="000001A6">
      <w:pPr>
        <w:numPr>
          <w:ilvl w:val="0"/>
          <w:numId w:val="22"/>
        </w:numPr>
        <w:spacing w:after="0" w:afterAutospacing="0" w:before="0" w:beforeAutospacing="0" w:lineRule="auto"/>
        <w:ind w:left="720" w:hanging="360"/>
      </w:pPr>
      <w:r w:rsidDel="00000000" w:rsidR="00000000" w:rsidRPr="00000000">
        <w:rPr>
          <w:rtl w:val="0"/>
        </w:rPr>
        <w:t xml:space="preserve">changing state transition authority model</w:t>
        <w:br w:type="textWrapping"/>
      </w:r>
    </w:p>
    <w:p w:rsidR="00000000" w:rsidDel="00000000" w:rsidP="00000000" w:rsidRDefault="00000000" w:rsidRPr="00000000" w14:paraId="000001A7">
      <w:pPr>
        <w:numPr>
          <w:ilvl w:val="0"/>
          <w:numId w:val="22"/>
        </w:numPr>
        <w:spacing w:after="0" w:afterAutospacing="0" w:before="0" w:beforeAutospacing="0" w:lineRule="auto"/>
        <w:ind w:left="720" w:hanging="360"/>
      </w:pPr>
      <w:r w:rsidDel="00000000" w:rsidR="00000000" w:rsidRPr="00000000">
        <w:rPr>
          <w:rtl w:val="0"/>
        </w:rPr>
        <w:t xml:space="preserve">allowing direct autonomous mutation by specialist workers</w:t>
        <w:br w:type="textWrapping"/>
      </w:r>
    </w:p>
    <w:p w:rsidR="00000000" w:rsidDel="00000000" w:rsidP="00000000" w:rsidRDefault="00000000" w:rsidRPr="00000000" w14:paraId="000001A8">
      <w:pPr>
        <w:numPr>
          <w:ilvl w:val="0"/>
          <w:numId w:val="22"/>
        </w:numPr>
        <w:spacing w:after="0" w:afterAutospacing="0" w:before="0" w:beforeAutospacing="0" w:lineRule="auto"/>
        <w:ind w:left="720" w:hanging="360"/>
      </w:pPr>
      <w:r w:rsidDel="00000000" w:rsidR="00000000" w:rsidRPr="00000000">
        <w:rPr>
          <w:rtl w:val="0"/>
        </w:rPr>
        <w:t xml:space="preserve">making a vendor agent SDK the normative orchestration layer</w:t>
        <w:br w:type="textWrapping"/>
      </w:r>
    </w:p>
    <w:p w:rsidR="00000000" w:rsidDel="00000000" w:rsidP="00000000" w:rsidRDefault="00000000" w:rsidRPr="00000000" w14:paraId="000001A9">
      <w:pPr>
        <w:numPr>
          <w:ilvl w:val="0"/>
          <w:numId w:val="22"/>
        </w:numPr>
        <w:spacing w:after="480" w:before="0" w:beforeAutospacing="0" w:lineRule="auto"/>
        <w:ind w:left="720" w:hanging="360"/>
      </w:pPr>
      <w:r w:rsidDel="00000000" w:rsidR="00000000" w:rsidRPr="00000000">
        <w:rPr>
          <w:rtl w:val="0"/>
        </w:rPr>
        <w:t xml:space="preserve">weakening typed contract enforcement</w:t>
        <w:br w:type="textWrapping"/>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5r8p0ucv36ul" w:id="54"/>
      <w:bookmarkEnd w:id="54"/>
      <w:r w:rsidDel="00000000" w:rsidR="00000000" w:rsidRPr="00000000">
        <w:rPr>
          <w:b w:val="1"/>
          <w:bCs w:val="1"/>
          <w:sz w:val="46"/>
          <w:szCs w:val="46"/>
          <w:rtl w:val="0"/>
        </w:rPr>
        <w:t xml:space="preserve">Component Diagram Text</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bhlb3orj984o" w:id="55"/>
      <w:bookmarkEnd w:id="55"/>
      <w:r w:rsidDel="00000000" w:rsidR="00000000" w:rsidRPr="00000000">
        <w:rPr>
          <w:b w:val="1"/>
          <w:bCs w:val="1"/>
          <w:sz w:val="34"/>
          <w:szCs w:val="34"/>
          <w:rtl w:val="0"/>
        </w:rPr>
        <w:t xml:space="preserve">1. Purpose</w:t>
      </w:r>
    </w:p>
    <w:p w:rsidR="00000000" w:rsidDel="00000000" w:rsidP="00000000" w:rsidRDefault="00000000" w:rsidRPr="00000000" w14:paraId="000001AD">
      <w:pPr>
        <w:spacing w:after="240" w:before="240" w:lineRule="auto"/>
        <w:rPr/>
      </w:pPr>
      <w:r w:rsidDel="00000000" w:rsidR="00000000" w:rsidRPr="00000000">
        <w:rPr>
          <w:rtl w:val="0"/>
        </w:rPr>
        <w:t xml:space="preserve">This section provides a canonical text representation of the runtime component model. It is intended for direct conversion into diagram form without changing the architecture.</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pxchfxk4zxl0" w:id="56"/>
      <w:bookmarkEnd w:id="56"/>
      <w:r w:rsidDel="00000000" w:rsidR="00000000" w:rsidRPr="00000000">
        <w:rPr>
          <w:b w:val="1"/>
          <w:bCs w:val="1"/>
          <w:sz w:val="34"/>
          <w:szCs w:val="34"/>
          <w:rtl w:val="0"/>
        </w:rPr>
        <w:t xml:space="preserve">2. Component diagram text</w:t>
      </w:r>
    </w:p>
    <w:p w:rsidR="00000000" w:rsidDel="00000000" w:rsidP="00000000" w:rsidRDefault="00000000" w:rsidRPr="00000000" w14:paraId="000001AF">
      <w:pPr>
        <w:rPr/>
      </w:pPr>
      <w:r w:rsidDel="00000000" w:rsidR="00000000" w:rsidRPr="00000000">
        <w:rPr>
          <w:rtl w:val="0"/>
        </w:rPr>
        <w:t xml:space="preserve">SPS Runtime Architecture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[User / Operator / Reviewer]</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v</w:t>
      </w:r>
    </w:p>
    <w:p w:rsidR="00000000" w:rsidDel="00000000" w:rsidP="00000000" w:rsidRDefault="00000000" w:rsidRPr="00000000" w14:paraId="000001B4">
      <w:pPr>
        <w:rPr/>
      </w:pPr>
      <w:r w:rsidDel="00000000" w:rsidR="00000000" w:rsidRPr="00000000">
        <w:rPr>
          <w:rtl w:val="0"/>
        </w:rPr>
        <w:t xml:space="preserve">[Reviewer UI/API] &lt;----------------------------------------------+</w:t>
      </w:r>
    </w:p>
    <w:p w:rsidR="00000000" w:rsidDel="00000000" w:rsidP="00000000" w:rsidRDefault="00000000" w:rsidRPr="00000000" w14:paraId="000001B5">
      <w:pPr>
        <w:rPr/>
      </w:pPr>
      <w:r w:rsidDel="00000000" w:rsidR="00000000" w:rsidRPr="00000000">
        <w:rPr>
          <w:rtl w:val="0"/>
        </w:rPr>
        <w:t xml:space="preserve">    |                                                           |</w:t>
      </w:r>
    </w:p>
    <w:p w:rsidR="00000000" w:rsidDel="00000000" w:rsidP="00000000" w:rsidRDefault="00000000" w:rsidRPr="00000000" w14:paraId="000001B6">
      <w:pPr>
        <w:rPr/>
      </w:pPr>
      <w:r w:rsidDel="00000000" w:rsidR="00000000" w:rsidRPr="00000000">
        <w:rPr>
          <w:rtl w:val="0"/>
        </w:rPr>
        <w:t xml:space="preserve">    | reviewer decisions                                        |</w:t>
      </w:r>
    </w:p>
    <w:p w:rsidR="00000000" w:rsidDel="00000000" w:rsidP="00000000" w:rsidRDefault="00000000" w:rsidRPr="00000000" w14:paraId="000001B7">
      <w:pPr>
        <w:rPr/>
      </w:pPr>
      <w:r w:rsidDel="00000000" w:rsidR="00000000" w:rsidRPr="00000000">
        <w:rPr>
          <w:rtl w:val="0"/>
        </w:rPr>
        <w:t xml:space="preserve">    v                                                           |</w:t>
      </w:r>
    </w:p>
    <w:p w:rsidR="00000000" w:rsidDel="00000000" w:rsidP="00000000" w:rsidRDefault="00000000" w:rsidRPr="00000000" w14:paraId="000001B8">
      <w:pPr>
        <w:rPr/>
      </w:pPr>
      <w:r w:rsidDel="00000000" w:rsidR="00000000" w:rsidRPr="00000000">
        <w:rPr>
          <w:rtl w:val="0"/>
        </w:rPr>
        <w:t xml:space="preserve">[Reviewer Service]                                               |</w:t>
      </w:r>
    </w:p>
    <w:p w:rsidR="00000000" w:rsidDel="00000000" w:rsidP="00000000" w:rsidRDefault="00000000" w:rsidRPr="00000000" w14:paraId="000001B9">
      <w:pPr>
        <w:rPr/>
      </w:pPr>
      <w:r w:rsidDel="00000000" w:rsidR="00000000" w:rsidRPr="00000000">
        <w:rPr>
          <w:rtl w:val="0"/>
        </w:rPr>
        <w:t xml:space="preserve">    |                                                           |</w:t>
      </w:r>
    </w:p>
    <w:p w:rsidR="00000000" w:rsidDel="00000000" w:rsidP="00000000" w:rsidRDefault="00000000" w:rsidRPr="00000000" w14:paraId="000001BA">
      <w:pPr>
        <w:rPr/>
      </w:pPr>
      <w:r w:rsidDel="00000000" w:rsidR="00000000" w:rsidRPr="00000000">
        <w:rPr>
          <w:rtl w:val="0"/>
        </w:rPr>
        <w:t xml:space="preserve">    | review outcomes / rationale / dissent                     |</w:t>
      </w:r>
    </w:p>
    <w:p w:rsidR="00000000" w:rsidDel="00000000" w:rsidP="00000000" w:rsidRDefault="00000000" w:rsidRPr="00000000" w14:paraId="000001BB">
      <w:pPr>
        <w:rPr/>
      </w:pPr>
      <w:r w:rsidDel="00000000" w:rsidR="00000000" w:rsidRPr="00000000">
        <w:rPr>
          <w:rtl w:val="0"/>
        </w:rPr>
        <w:t xml:space="preserve">    v                                                           |</w:t>
      </w:r>
    </w:p>
    <w:p w:rsidR="00000000" w:rsidDel="00000000" w:rsidP="00000000" w:rsidRDefault="00000000" w:rsidRPr="00000000" w14:paraId="000001BC">
      <w:pPr>
        <w:rPr/>
      </w:pPr>
      <w:r w:rsidDel="00000000" w:rsidR="00000000" w:rsidRPr="00000000">
        <w:rPr>
          <w:rtl w:val="0"/>
        </w:rPr>
        <w:t xml:space="preserve">[State Transition Guard] ----------------------------------+    |</w:t>
      </w:r>
    </w:p>
    <w:p w:rsidR="00000000" w:rsidDel="00000000" w:rsidP="00000000" w:rsidRDefault="00000000" w:rsidRPr="00000000" w14:paraId="000001BD">
      <w:pPr>
        <w:rPr/>
      </w:pPr>
      <w:r w:rsidDel="00000000" w:rsidR="00000000" w:rsidRPr="00000000">
        <w:rPr>
          <w:rtl w:val="0"/>
        </w:rPr>
        <w:t xml:space="preserve">    |                                                      |    |</w:t>
      </w:r>
    </w:p>
    <w:p w:rsidR="00000000" w:rsidDel="00000000" w:rsidP="00000000" w:rsidRDefault="00000000" w:rsidRPr="00000000" w14:paraId="000001BE">
      <w:pPr>
        <w:rPr/>
      </w:pPr>
      <w:r w:rsidDel="00000000" w:rsidR="00000000" w:rsidRPr="00000000">
        <w:rPr>
          <w:rtl w:val="0"/>
        </w:rPr>
        <w:t xml:space="preserve">    | validated transition requests                        |    |</w:t>
      </w:r>
    </w:p>
    <w:p w:rsidR="00000000" w:rsidDel="00000000" w:rsidP="00000000" w:rsidRDefault="00000000" w:rsidRPr="00000000" w14:paraId="000001BF">
      <w:pPr>
        <w:rPr/>
      </w:pPr>
      <w:r w:rsidDel="00000000" w:rsidR="00000000" w:rsidRPr="00000000">
        <w:rPr>
          <w:rtl w:val="0"/>
        </w:rPr>
        <w:t xml:space="preserve">    v                                                      |    |</w:t>
      </w:r>
    </w:p>
    <w:p w:rsidR="00000000" w:rsidDel="00000000" w:rsidP="00000000" w:rsidRDefault="00000000" w:rsidRPr="00000000" w14:paraId="000001C0">
      <w:pPr>
        <w:rPr/>
      </w:pPr>
      <w:r w:rsidDel="00000000" w:rsidR="00000000" w:rsidRPr="00000000">
        <w:rPr>
          <w:rtl w:val="0"/>
        </w:rPr>
        <w:t xml:space="preserve">[Postgres: Authoritative Case Store]                       |    |</w:t>
      </w:r>
    </w:p>
    <w:p w:rsidR="00000000" w:rsidDel="00000000" w:rsidP="00000000" w:rsidRDefault="00000000" w:rsidRPr="00000000" w14:paraId="000001C1">
      <w:pPr>
        <w:rPr/>
      </w:pPr>
      <w:r w:rsidDel="00000000" w:rsidR="00000000" w:rsidRPr="00000000">
        <w:rPr>
          <w:rtl w:val="0"/>
        </w:rPr>
        <w:t xml:space="preserve">                                                           |    |</w:t>
      </w:r>
    </w:p>
    <w:p w:rsidR="00000000" w:rsidDel="00000000" w:rsidP="00000000" w:rsidRDefault="00000000" w:rsidRPr="00000000" w14:paraId="000001C2">
      <w:pPr>
        <w:rPr/>
      </w:pPr>
      <w:r w:rsidDel="00000000" w:rsidR="00000000" w:rsidRPr="00000000">
        <w:rPr>
          <w:rtl w:val="0"/>
        </w:rPr>
        <w:t xml:space="preserve">                                                           |    |</w:t>
      </w:r>
    </w:p>
    <w:p w:rsidR="00000000" w:rsidDel="00000000" w:rsidP="00000000" w:rsidRDefault="00000000" w:rsidRPr="00000000" w14:paraId="000001C3">
      <w:pPr>
        <w:rPr/>
      </w:pPr>
      <w:r w:rsidDel="00000000" w:rsidR="00000000" w:rsidRPr="00000000">
        <w:rPr>
          <w:rtl w:val="0"/>
        </w:rPr>
        <w:t xml:space="preserve">[Workflow API / SPS Workflow Service]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 starts / signals / queries workflows</w:t>
      </w:r>
    </w:p>
    <w:p w:rsidR="00000000" w:rsidDel="00000000" w:rsidP="00000000" w:rsidRDefault="00000000" w:rsidRPr="00000000" w14:paraId="000001C6">
      <w:pPr>
        <w:rPr/>
      </w:pPr>
      <w:r w:rsidDel="00000000" w:rsidR="00000000" w:rsidRPr="00000000">
        <w:rPr>
          <w:rtl w:val="0"/>
        </w:rPr>
        <w:t xml:space="preserve">    v</w:t>
      </w:r>
    </w:p>
    <w:p w:rsidR="00000000" w:rsidDel="00000000" w:rsidP="00000000" w:rsidRDefault="00000000" w:rsidRPr="00000000" w14:paraId="000001C7">
      <w:pPr>
        <w:rPr/>
      </w:pPr>
      <w:r w:rsidDel="00000000" w:rsidR="00000000" w:rsidRPr="00000000">
        <w:rPr>
          <w:rtl w:val="0"/>
        </w:rPr>
        <w:t xml:space="preserve">[Temporal Harness]</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+--&gt; [PermitCaseWorkflow]</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+--&gt; planning logic</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+--&gt; [Child Workflow: Intake / Normalization]</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+--&gt; [Child Workflow: Jurisdiction / Authority]</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+--&gt; [Child Workflow: Research / Evidence]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+--&gt; [Child Workflow: Compliance / Incentives]</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+--&gt; [Child Workflow: Document Generation]</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+--&gt; [Review Wait State]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+--&gt; [Child Workflow: Submission / Tracking]</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+--&gt; [Child Workflow: Comment Resolution / Resubmission]</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+--&gt; [Closure / Withdrawal / Rollback Path]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[Temporal Harness]</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+--&gt; schedules activities to Python workers</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+--&gt; [Intake Workers]</w:t>
      </w:r>
    </w:p>
    <w:p w:rsidR="00000000" w:rsidDel="00000000" w:rsidP="00000000" w:rsidRDefault="00000000" w:rsidRPr="00000000" w14:paraId="000001E4">
      <w:pPr>
        <w:rPr/>
      </w:pPr>
      <w:r w:rsidDel="00000000" w:rsidR="00000000" w:rsidRPr="00000000">
        <w:rPr>
          <w:rtl w:val="0"/>
        </w:rPr>
        <w:t xml:space="preserve">            +--&gt; [Research Workers]</w:t>
      </w:r>
    </w:p>
    <w:p w:rsidR="00000000" w:rsidDel="00000000" w:rsidP="00000000" w:rsidRDefault="00000000" w:rsidRPr="00000000" w14:paraId="000001E5">
      <w:pPr>
        <w:rPr/>
      </w:pPr>
      <w:r w:rsidDel="00000000" w:rsidR="00000000" w:rsidRPr="00000000">
        <w:rPr>
          <w:rtl w:val="0"/>
        </w:rPr>
        <w:t xml:space="preserve">            +--&gt; [Compliance Workers]</w:t>
      </w:r>
    </w:p>
    <w:p w:rsidR="00000000" w:rsidDel="00000000" w:rsidP="00000000" w:rsidRDefault="00000000" w:rsidRPr="00000000" w14:paraId="000001E6">
      <w:pPr>
        <w:rPr/>
      </w:pPr>
      <w:r w:rsidDel="00000000" w:rsidR="00000000" w:rsidRPr="00000000">
        <w:rPr>
          <w:rtl w:val="0"/>
        </w:rPr>
        <w:t xml:space="preserve">            +--&gt; [Incentive Workers]</w:t>
      </w:r>
    </w:p>
    <w:p w:rsidR="00000000" w:rsidDel="00000000" w:rsidP="00000000" w:rsidRDefault="00000000" w:rsidRPr="00000000" w14:paraId="000001E7">
      <w:pPr>
        <w:rPr/>
      </w:pPr>
      <w:r w:rsidDel="00000000" w:rsidR="00000000" w:rsidRPr="00000000">
        <w:rPr>
          <w:rtl w:val="0"/>
        </w:rPr>
        <w:t xml:space="preserve">            +--&gt; [Document Workers]</w:t>
      </w:r>
    </w:p>
    <w:p w:rsidR="00000000" w:rsidDel="00000000" w:rsidP="00000000" w:rsidRDefault="00000000" w:rsidRPr="00000000" w14:paraId="000001E8">
      <w:pPr>
        <w:rPr/>
      </w:pPr>
      <w:r w:rsidDel="00000000" w:rsidR="00000000" w:rsidRPr="00000000">
        <w:rPr>
          <w:rtl w:val="0"/>
        </w:rPr>
        <w:t xml:space="preserve">            +--&gt; [Submission Workers]</w:t>
      </w:r>
    </w:p>
    <w:p w:rsidR="00000000" w:rsidDel="00000000" w:rsidP="00000000" w:rsidRDefault="00000000" w:rsidRPr="00000000" w14:paraId="000001E9">
      <w:pPr>
        <w:rPr/>
      </w:pPr>
      <w:r w:rsidDel="00000000" w:rsidR="00000000" w:rsidRPr="00000000">
        <w:rPr>
          <w:rtl w:val="0"/>
        </w:rPr>
        <w:t xml:space="preserve">            +--&gt; [Tracking Workers]</w:t>
      </w:r>
    </w:p>
    <w:p w:rsidR="00000000" w:rsidDel="00000000" w:rsidP="00000000" w:rsidRDefault="00000000" w:rsidRPr="00000000" w14:paraId="000001EA">
      <w:pPr>
        <w:rPr/>
      </w:pPr>
      <w:r w:rsidDel="00000000" w:rsidR="00000000" w:rsidRPr="00000000">
        <w:rPr>
          <w:rtl w:val="0"/>
        </w:rPr>
        <w:t xml:space="preserve">            +--&gt; [Evidence Workers]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[Python Workers]</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+--&gt; read/write structured state refs ----------------------&gt; [Postgres]</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+--&gt; read/write artifacts ---------------------------------&gt; [Object Storage]</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+--&gt; model calls ------------------------------------------&gt; [LLM Adapter]</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+--&gt; external data / portal calls -------------------------&gt; [Integration Adapters]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[LLM Adapter]</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+--&gt; [OpenAI or other provider]</w:t>
      </w:r>
    </w:p>
    <w:p w:rsidR="00000000" w:rsidDel="00000000" w:rsidP="00000000" w:rsidRDefault="00000000" w:rsidRPr="00000000" w14:paraId="000001F9">
      <w:pPr>
        <w:rPr/>
      </w:pPr>
      <w:r w:rsidDel="00000000" w:rsidR="00000000" w:rsidRPr="00000000">
        <w:rPr>
          <w:rtl w:val="0"/>
        </w:rPr>
        <w:t xml:space="preserve">    +--&gt; [Local / alternate model provider]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[Integration Adapters]</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+--&gt; [AHJ Portals]</w:t>
      </w:r>
    </w:p>
    <w:p w:rsidR="00000000" w:rsidDel="00000000" w:rsidP="00000000" w:rsidRDefault="00000000" w:rsidRPr="00000000" w14:paraId="000001FE">
      <w:pPr>
        <w:rPr/>
      </w:pPr>
      <w:r w:rsidDel="00000000" w:rsidR="00000000" w:rsidRPr="00000000">
        <w:rPr>
          <w:rtl w:val="0"/>
        </w:rPr>
        <w:t xml:space="preserve">    +--&gt; [Zoning / Parcel Sources]</w:t>
      </w:r>
    </w:p>
    <w:p w:rsidR="00000000" w:rsidDel="00000000" w:rsidP="00000000" w:rsidRDefault="00000000" w:rsidRPr="00000000" w14:paraId="000001FF">
      <w:pPr>
        <w:rPr/>
      </w:pPr>
      <w:r w:rsidDel="00000000" w:rsidR="00000000" w:rsidRPr="00000000">
        <w:rPr>
          <w:rtl w:val="0"/>
        </w:rPr>
        <w:t xml:space="preserve">    +--&gt; [Incentive Sources]</w:t>
      </w:r>
    </w:p>
    <w:p w:rsidR="00000000" w:rsidDel="00000000" w:rsidP="00000000" w:rsidRDefault="00000000" w:rsidRPr="00000000" w14:paraId="00000200">
      <w:pPr>
        <w:rPr/>
      </w:pPr>
      <w:r w:rsidDel="00000000" w:rsidR="00000000" w:rsidRPr="00000000">
        <w:rPr>
          <w:rtl w:val="0"/>
        </w:rPr>
        <w:t xml:space="preserve">    +--&gt; [Notification Services]</w:t>
      </w:r>
    </w:p>
    <w:p w:rsidR="00000000" w:rsidDel="00000000" w:rsidP="00000000" w:rsidRDefault="00000000" w:rsidRPr="00000000" w14:paraId="00000201">
      <w:pPr>
        <w:rPr/>
      </w:pPr>
      <w:r w:rsidDel="00000000" w:rsidR="00000000" w:rsidRPr="00000000">
        <w:rPr>
          <w:rtl w:val="0"/>
        </w:rPr>
        <w:t xml:space="preserve">    +--&gt; [Document Rendering Services]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[Observability Stack]</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 logs / metrics / traces / audit-supporting telemetry from:</w:t>
      </w:r>
    </w:p>
    <w:p w:rsidR="00000000" w:rsidDel="00000000" w:rsidP="00000000" w:rsidRDefault="00000000" w:rsidRPr="00000000" w14:paraId="00000207">
      <w:pPr>
        <w:rPr/>
      </w:pPr>
      <w:r w:rsidDel="00000000" w:rsidR="00000000" w:rsidRPr="00000000">
        <w:rPr>
          <w:rtl w:val="0"/>
        </w:rPr>
        <w:t xml:space="preserve">         [Workflow Service]</w:t>
      </w:r>
    </w:p>
    <w:p w:rsidR="00000000" w:rsidDel="00000000" w:rsidP="00000000" w:rsidRDefault="00000000" w:rsidRPr="00000000" w14:paraId="00000208">
      <w:pPr>
        <w:rPr/>
      </w:pPr>
      <w:r w:rsidDel="00000000" w:rsidR="00000000" w:rsidRPr="00000000">
        <w:rPr>
          <w:rtl w:val="0"/>
        </w:rPr>
        <w:t xml:space="preserve">         [Temporal]</w:t>
      </w:r>
    </w:p>
    <w:p w:rsidR="00000000" w:rsidDel="00000000" w:rsidP="00000000" w:rsidRDefault="00000000" w:rsidRPr="00000000" w14:paraId="00000209">
      <w:pPr>
        <w:rPr/>
      </w:pPr>
      <w:r w:rsidDel="00000000" w:rsidR="00000000" w:rsidRPr="00000000">
        <w:rPr>
          <w:rtl w:val="0"/>
        </w:rPr>
        <w:t xml:space="preserve">         [Python Workers]</w:t>
      </w:r>
    </w:p>
    <w:p w:rsidR="00000000" w:rsidDel="00000000" w:rsidP="00000000" w:rsidRDefault="00000000" w:rsidRPr="00000000" w14:paraId="0000020A">
      <w:pPr>
        <w:rPr/>
      </w:pPr>
      <w:r w:rsidDel="00000000" w:rsidR="00000000" w:rsidRPr="00000000">
        <w:rPr>
          <w:rtl w:val="0"/>
        </w:rPr>
        <w:t xml:space="preserve">         [Reviewer Service]</w:t>
      </w:r>
    </w:p>
    <w:p w:rsidR="00000000" w:rsidDel="00000000" w:rsidP="00000000" w:rsidRDefault="00000000" w:rsidRPr="00000000" w14:paraId="0000020B">
      <w:pPr>
        <w:rPr/>
      </w:pPr>
      <w:r w:rsidDel="00000000" w:rsidR="00000000" w:rsidRPr="00000000">
        <w:rPr>
          <w:rtl w:val="0"/>
        </w:rPr>
        <w:t xml:space="preserve">         [State Transition Guard]</w:t>
      </w:r>
    </w:p>
    <w:p w:rsidR="00000000" w:rsidDel="00000000" w:rsidP="00000000" w:rsidRDefault="00000000" w:rsidRPr="00000000" w14:paraId="0000020C">
      <w:pPr>
        <w:rPr/>
      </w:pPr>
      <w:r w:rsidDel="00000000" w:rsidR="00000000" w:rsidRPr="00000000">
        <w:rPr>
          <w:rtl w:val="0"/>
        </w:rPr>
        <w:t xml:space="preserve">         [LLM Adapter]</w:t>
      </w:r>
    </w:p>
    <w:p w:rsidR="00000000" w:rsidDel="00000000" w:rsidP="00000000" w:rsidRDefault="00000000" w:rsidRPr="00000000" w14:paraId="0000020D">
      <w:pPr>
        <w:rPr/>
      </w:pPr>
      <w:r w:rsidDel="00000000" w:rsidR="00000000" w:rsidRPr="00000000">
        <w:rPr>
          <w:rtl w:val="0"/>
        </w:rPr>
        <w:t xml:space="preserve">         [Integration Adapters]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Authority model:</w:t>
      </w:r>
    </w:p>
    <w:p w:rsidR="00000000" w:rsidDel="00000000" w:rsidP="00000000" w:rsidRDefault="00000000" w:rsidRPr="00000000" w14:paraId="00000210">
      <w:pPr>
        <w:rPr/>
      </w:pPr>
      <w:r w:rsidDel="00000000" w:rsidR="00000000" w:rsidRPr="00000000">
        <w:rPr>
          <w:rtl w:val="0"/>
        </w:rPr>
        <w:t xml:space="preserve">- Workers compute.</w:t>
      </w:r>
    </w:p>
    <w:p w:rsidR="00000000" w:rsidDel="00000000" w:rsidP="00000000" w:rsidRDefault="00000000" w:rsidRPr="00000000" w14:paraId="00000211">
      <w:pPr>
        <w:rPr/>
      </w:pPr>
      <w:r w:rsidDel="00000000" w:rsidR="00000000" w:rsidRPr="00000000">
        <w:rPr>
          <w:rtl w:val="0"/>
        </w:rPr>
        <w:t xml:space="preserve">- Reviewer approves or rejects.</w:t>
      </w:r>
    </w:p>
    <w:p w:rsidR="00000000" w:rsidDel="00000000" w:rsidP="00000000" w:rsidRDefault="00000000" w:rsidRPr="00000000" w14:paraId="00000212">
      <w:pPr>
        <w:rPr/>
      </w:pPr>
      <w:r w:rsidDel="00000000" w:rsidR="00000000" w:rsidRPr="00000000">
        <w:rPr>
          <w:rtl w:val="0"/>
        </w:rPr>
        <w:t xml:space="preserve">- State Transition Guard validates.</w:t>
      </w:r>
    </w:p>
    <w:p w:rsidR="00000000" w:rsidDel="00000000" w:rsidP="00000000" w:rsidRDefault="00000000" w:rsidRPr="00000000" w14:paraId="00000213">
      <w:pPr>
        <w:rPr/>
      </w:pPr>
      <w:r w:rsidDel="00000000" w:rsidR="00000000" w:rsidRPr="00000000">
        <w:rPr>
          <w:rtl w:val="0"/>
        </w:rPr>
        <w:t xml:space="preserve">- Temporal orchestrates.</w:t>
      </w:r>
    </w:p>
    <w:p w:rsidR="00000000" w:rsidDel="00000000" w:rsidP="00000000" w:rsidRDefault="00000000" w:rsidRPr="00000000" w14:paraId="00000214">
      <w:pPr>
        <w:rPr/>
      </w:pPr>
      <w:r w:rsidDel="00000000" w:rsidR="00000000" w:rsidRPr="00000000">
        <w:rPr>
          <w:rtl w:val="0"/>
        </w:rPr>
        <w:t xml:space="preserve">- Postgres records authoritative structured state.</w:t>
      </w:r>
    </w:p>
    <w:p w:rsidR="00000000" w:rsidDel="00000000" w:rsidP="00000000" w:rsidRDefault="00000000" w:rsidRPr="00000000" w14:paraId="00000215">
      <w:pPr>
        <w:rPr/>
      </w:pPr>
      <w:r w:rsidDel="00000000" w:rsidR="00000000" w:rsidRPr="00000000">
        <w:rPr>
          <w:rtl w:val="0"/>
        </w:rPr>
        <w:t xml:space="preserve">- Object storage holds durable artifacts.</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9zpknsmai6mx" w:id="57"/>
      <w:bookmarkEnd w:id="57"/>
      <w:r w:rsidDel="00000000" w:rsidR="00000000" w:rsidRPr="00000000">
        <w:rPr>
          <w:b w:val="1"/>
          <w:bCs w:val="1"/>
          <w:sz w:val="34"/>
          <w:szCs w:val="34"/>
          <w:rtl w:val="0"/>
        </w:rPr>
        <w:t xml:space="preserve">3. Diagram interpretation rules</w:t>
      </w:r>
    </w:p>
    <w:p w:rsidR="00000000" w:rsidDel="00000000" w:rsidP="00000000" w:rsidRDefault="00000000" w:rsidRPr="00000000" w14:paraId="00000217">
      <w:pPr>
        <w:spacing w:after="240" w:before="240" w:lineRule="auto"/>
        <w:rPr/>
      </w:pPr>
      <w:r w:rsidDel="00000000" w:rsidR="00000000" w:rsidRPr="00000000">
        <w:rPr>
          <w:rtl w:val="0"/>
        </w:rPr>
        <w:t xml:space="preserve">The following rules apply to any rendered version of this component diagram:</w:t>
      </w:r>
    </w:p>
    <w:p w:rsidR="00000000" w:rsidDel="00000000" w:rsidP="00000000" w:rsidRDefault="00000000" w:rsidRPr="00000000" w14:paraId="00000218">
      <w:pPr>
        <w:numPr>
          <w:ilvl w:val="0"/>
          <w:numId w:val="32"/>
        </w:numPr>
        <w:spacing w:after="0" w:afterAutospacing="0" w:before="480" w:lineRule="auto"/>
        <w:ind w:left="720" w:hanging="360"/>
      </w:pPr>
      <w:r w:rsidDel="00000000" w:rsidR="00000000" w:rsidRPr="00000000">
        <w:rPr>
          <w:rtl w:val="0"/>
        </w:rPr>
        <w:t xml:space="preserve">The reviewer path shall remain separate from specialist worker execution.</w:t>
        <w:br w:type="textWrapping"/>
      </w:r>
    </w:p>
    <w:p w:rsidR="00000000" w:rsidDel="00000000" w:rsidP="00000000" w:rsidRDefault="00000000" w:rsidRPr="00000000" w14:paraId="00000219">
      <w:pPr>
        <w:numPr>
          <w:ilvl w:val="0"/>
          <w:numId w:val="32"/>
        </w:numPr>
        <w:spacing w:after="0" w:afterAutospacing="0" w:before="0" w:beforeAutospacing="0" w:lineRule="auto"/>
        <w:ind w:left="720" w:hanging="360"/>
      </w:pPr>
      <w:r w:rsidDel="00000000" w:rsidR="00000000" w:rsidRPr="00000000">
        <w:rPr>
          <w:rtl w:val="0"/>
        </w:rPr>
        <w:t xml:space="preserve">The state transition guard shall remain visually and logically distinct from workers.</w:t>
        <w:br w:type="textWrapping"/>
      </w:r>
    </w:p>
    <w:p w:rsidR="00000000" w:rsidDel="00000000" w:rsidP="00000000" w:rsidRDefault="00000000" w:rsidRPr="00000000" w14:paraId="0000021A">
      <w:pPr>
        <w:numPr>
          <w:ilvl w:val="0"/>
          <w:numId w:val="32"/>
        </w:numPr>
        <w:spacing w:after="0" w:afterAutospacing="0" w:before="0" w:beforeAutospacing="0" w:lineRule="auto"/>
        <w:ind w:left="720" w:hanging="360"/>
      </w:pPr>
      <w:r w:rsidDel="00000000" w:rsidR="00000000" w:rsidRPr="00000000">
        <w:rPr>
          <w:rtl w:val="0"/>
        </w:rPr>
        <w:t xml:space="preserve">Temporal shall appear as the authoritative orchestrator.</w:t>
        <w:br w:type="textWrapping"/>
      </w:r>
    </w:p>
    <w:p w:rsidR="00000000" w:rsidDel="00000000" w:rsidP="00000000" w:rsidRDefault="00000000" w:rsidRPr="00000000" w14:paraId="0000021B">
      <w:pPr>
        <w:numPr>
          <w:ilvl w:val="0"/>
          <w:numId w:val="32"/>
        </w:numPr>
        <w:spacing w:after="0" w:afterAutospacing="0" w:before="0" w:beforeAutospacing="0" w:lineRule="auto"/>
        <w:ind w:left="720" w:hanging="360"/>
      </w:pPr>
      <w:r w:rsidDel="00000000" w:rsidR="00000000" w:rsidRPr="00000000">
        <w:rPr>
          <w:rtl w:val="0"/>
        </w:rPr>
        <w:t xml:space="preserve">Postgres shall be shown as authoritative structured state, not just a cache.</w:t>
        <w:br w:type="textWrapping"/>
      </w:r>
    </w:p>
    <w:p w:rsidR="00000000" w:rsidDel="00000000" w:rsidP="00000000" w:rsidRDefault="00000000" w:rsidRPr="00000000" w14:paraId="0000021C">
      <w:pPr>
        <w:numPr>
          <w:ilvl w:val="0"/>
          <w:numId w:val="32"/>
        </w:numPr>
        <w:spacing w:after="0" w:afterAutospacing="0" w:before="0" w:beforeAutospacing="0" w:lineRule="auto"/>
        <w:ind w:left="720" w:hanging="360"/>
      </w:pPr>
      <w:r w:rsidDel="00000000" w:rsidR="00000000" w:rsidRPr="00000000">
        <w:rPr>
          <w:rtl w:val="0"/>
        </w:rPr>
        <w:t xml:space="preserve">Object storage shall be shown as the durable artifact store.</w:t>
        <w:br w:type="textWrapping"/>
      </w:r>
    </w:p>
    <w:p w:rsidR="00000000" w:rsidDel="00000000" w:rsidP="00000000" w:rsidRDefault="00000000" w:rsidRPr="00000000" w14:paraId="0000021D">
      <w:pPr>
        <w:numPr>
          <w:ilvl w:val="0"/>
          <w:numId w:val="32"/>
        </w:numPr>
        <w:spacing w:after="480" w:before="0" w:beforeAutospacing="0" w:lineRule="auto"/>
        <w:ind w:left="720" w:hanging="360"/>
      </w:pPr>
      <w:r w:rsidDel="00000000" w:rsidR="00000000" w:rsidRPr="00000000">
        <w:rPr>
          <w:rtl w:val="0"/>
        </w:rPr>
        <w:t xml:space="preserve">Model providers shall remain behind the LLM adapter abstraction.</w:t>
        <w:br w:type="textWrapping"/>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44flj1otf64m" w:id="58"/>
      <w:bookmarkEnd w:id="58"/>
      <w:r w:rsidDel="00000000" w:rsidR="00000000" w:rsidRPr="00000000">
        <w:rPr>
          <w:b w:val="1"/>
          <w:bCs w:val="1"/>
          <w:sz w:val="46"/>
          <w:szCs w:val="46"/>
          <w:rtl w:val="0"/>
        </w:rPr>
        <w:t xml:space="preserve">Agent-to-Runtime Mapping Table</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7hxxbebulym2" w:id="59"/>
      <w:bookmarkEnd w:id="59"/>
      <w:r w:rsidDel="00000000" w:rsidR="00000000" w:rsidRPr="00000000">
        <w:rPr>
          <w:b w:val="1"/>
          <w:bCs w:val="1"/>
          <w:sz w:val="34"/>
          <w:szCs w:val="34"/>
          <w:rtl w:val="0"/>
        </w:rPr>
        <w:t xml:space="preserve">1. Purpose</w:t>
      </w:r>
    </w:p>
    <w:p w:rsidR="00000000" w:rsidDel="00000000" w:rsidP="00000000" w:rsidRDefault="00000000" w:rsidRPr="00000000" w14:paraId="00000221">
      <w:pPr>
        <w:spacing w:after="240" w:before="240" w:lineRule="auto"/>
        <w:rPr/>
      </w:pPr>
      <w:r w:rsidDel="00000000" w:rsidR="00000000" w:rsidRPr="00000000">
        <w:rPr>
          <w:rtl w:val="0"/>
        </w:rPr>
        <w:t xml:space="preserve">This table binds each logical SPS agent or control role to its runtime realization. It eliminates ambiguity about what is a workflow role, what is a worker activity, and what is a human-controlled authority.</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mvqfdzy26y0e" w:id="60"/>
      <w:bookmarkEnd w:id="60"/>
      <w:r w:rsidDel="00000000" w:rsidR="00000000" w:rsidRPr="00000000">
        <w:rPr>
          <w:b w:val="1"/>
          <w:bCs w:val="1"/>
          <w:sz w:val="34"/>
          <w:szCs w:val="34"/>
          <w:rtl w:val="0"/>
        </w:rPr>
        <w:t xml:space="preserve">2. Mapping table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jc w:val="center"/>
              <w:rPr>
                <w:b w:val="1"/>
                <w:bCs w:val="1"/>
              </w:rPr>
            </w:pPr>
            <w:r w:rsidDel="00000000" w:rsidR="00000000" w:rsidRPr="00000000">
              <w:rPr>
                <w:b w:val="1"/>
                <w:bCs w:val="1"/>
                <w:rtl w:val="0"/>
              </w:rPr>
              <w:t xml:space="preserve">Logical Agent /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jc w:val="center"/>
              <w:rPr>
                <w:b w:val="1"/>
                <w:bCs w:val="1"/>
              </w:rPr>
            </w:pPr>
            <w:r w:rsidDel="00000000" w:rsidR="00000000" w:rsidRPr="00000000">
              <w:rPr>
                <w:b w:val="1"/>
                <w:bCs w:val="1"/>
                <w:rtl w:val="0"/>
              </w:rPr>
              <w:t xml:space="preserve">Runtime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b w:val="1"/>
                <w:bCs w:val="1"/>
              </w:rPr>
            </w:pPr>
            <w:r w:rsidDel="00000000" w:rsidR="00000000" w:rsidRPr="00000000">
              <w:rPr>
                <w:b w:val="1"/>
                <w:bCs w:val="1"/>
                <w:rtl w:val="0"/>
              </w:rPr>
              <w:t xml:space="preserve">Primary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center"/>
              <w:rPr>
                <w:b w:val="1"/>
                <w:bCs w:val="1"/>
              </w:rPr>
            </w:pPr>
            <w:r w:rsidDel="00000000" w:rsidR="00000000" w:rsidRPr="00000000">
              <w:rPr>
                <w:b w:val="1"/>
                <w:bCs w:val="1"/>
                <w:rtl w:val="0"/>
              </w:rPr>
              <w:t xml:space="preserve">May Mutate Authoritative Case State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b w:val="1"/>
                <w:bCs w:val="1"/>
              </w:rPr>
            </w:pPr>
            <w:r w:rsidDel="00000000" w:rsidR="00000000" w:rsidRPr="00000000">
              <w:rPr>
                <w:b w:val="1"/>
                <w:bCs w:val="1"/>
                <w:rtl w:val="0"/>
              </w:rPr>
              <w:t xml:space="preserve">Produces Evidence / Artifacts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b w:val="1"/>
                <w:bCs w:val="1"/>
              </w:rPr>
            </w:pPr>
            <w:r w:rsidDel="00000000" w:rsidR="00000000" w:rsidRPr="00000000">
              <w:rPr>
                <w:b w:val="1"/>
                <w:bCs w:val="1"/>
                <w:rtl w:val="0"/>
              </w:rPr>
              <w:t xml:space="preserve">Requires Review Gate Interaction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Temporal workflow logic plus planning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determine task graph, required work, sequencing, safe-stop/escalation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Yes, planning records and task graph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Indirectly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Intake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normalize user/project input, extract structured facts, identify missing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Sometimes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Jurisdiction Resolution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determine governing jurisdictions, portal targets, authority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Sometimes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Zoning and Code Research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retrieve and structure zoning/code requirements with citations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Sometimes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Incentive Research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identify applicable incentives, constraints, supporting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Sometimes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Compliance Evaluation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evaluate project facts against rules and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Yes when authority-bearing conclusion is used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Document Generation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generate applications, forms, packets, and supporting 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Usually before submission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Evidence Assembly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assemble evidence bundles, manifests, traceability refs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Sometimes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Submission Preparation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build final submission package and portal-ready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Yes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Submission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activity or child workflow via integration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execute submission to external portal/system and capture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No, except through guarded submission recording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Yes before external authoritative submission unless emergency policy says otherwise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Submission Tracking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poll or ingest updates, normalize portal statuses, capture new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Sometimes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Comment Resolution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activity or child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classify reviewer comments, determine correction tasks, prepare resubmission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Yes for resubmission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human review service and UI/API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approve, reject, return for rework, escalate, record rationale and dissent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No direct mutation outside guarded decision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tl w:val="0"/>
              </w:rPr>
              <w:t xml:space="preserve">This is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State Transition 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dedicated service invoked by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enforce invariants, required approvals, completeness, policy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Yes, as the guarded mutation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Yes, transition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Mandatory at protected transitions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Orchestrator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durable execution, retries, timers, waiting states, sequencing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No business mutation by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Execution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Indirectly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LLM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internal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provider-abstracted model invocation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Invocation records and normalized outputs where retained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No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Integration 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internal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controlled external system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receipts, request/response metadata as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Sometimes</w:t>
            </w:r>
          </w:p>
        </w:tc>
      </w:tr>
    </w:tbl>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con2htry483z" w:id="61"/>
      <w:bookmarkEnd w:id="61"/>
      <w:r w:rsidDel="00000000" w:rsidR="00000000" w:rsidRPr="00000000">
        <w:rPr>
          <w:b w:val="1"/>
          <w:bCs w:val="1"/>
          <w:sz w:val="34"/>
          <w:szCs w:val="34"/>
          <w:rtl w:val="0"/>
        </w:rPr>
        <w:t xml:space="preserve">3. Interpretation notes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bbb7h75rabue" w:id="62"/>
      <w:bookmarkEnd w:id="62"/>
      <w:r w:rsidDel="00000000" w:rsidR="00000000" w:rsidRPr="00000000">
        <w:rPr>
          <w:b w:val="1"/>
          <w:bCs w:val="1"/>
          <w:color w:val="000000"/>
          <w:sz w:val="26"/>
          <w:szCs w:val="26"/>
          <w:rtl w:val="0"/>
        </w:rPr>
        <w:t xml:space="preserve">3.1 Planner is not a free-standing autonomous authority</w:t>
      </w:r>
    </w:p>
    <w:p w:rsidR="00000000" w:rsidDel="00000000" w:rsidP="00000000" w:rsidRDefault="00000000" w:rsidRPr="00000000" w14:paraId="00000291">
      <w:pPr>
        <w:spacing w:after="240" w:before="240" w:lineRule="auto"/>
        <w:rPr/>
      </w:pPr>
      <w:r w:rsidDel="00000000" w:rsidR="00000000" w:rsidRPr="00000000">
        <w:rPr>
          <w:rtl w:val="0"/>
        </w:rPr>
        <w:t xml:space="preserve">The Planner decides what work should happen next, but it does not have unilateral authority to advance case state.</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mlmewl124v5p" w:id="63"/>
      <w:bookmarkEnd w:id="63"/>
      <w:r w:rsidDel="00000000" w:rsidR="00000000" w:rsidRPr="00000000">
        <w:rPr>
          <w:b w:val="1"/>
          <w:bCs w:val="1"/>
          <w:color w:val="000000"/>
          <w:sz w:val="26"/>
          <w:szCs w:val="26"/>
          <w:rtl w:val="0"/>
        </w:rPr>
        <w:t xml:space="preserve">3.2 Reviewer is not replaced by agent consensus</w:t>
      </w:r>
    </w:p>
    <w:p w:rsidR="00000000" w:rsidDel="00000000" w:rsidP="00000000" w:rsidRDefault="00000000" w:rsidRPr="00000000" w14:paraId="00000293">
      <w:pPr>
        <w:spacing w:after="240" w:before="240" w:lineRule="auto"/>
        <w:rPr/>
      </w:pPr>
      <w:r w:rsidDel="00000000" w:rsidR="00000000" w:rsidRPr="00000000">
        <w:rPr>
          <w:rtl w:val="0"/>
        </w:rPr>
        <w:t xml:space="preserve">No combination of specialist outputs substitutes for a required reviewer action where the policy or state machine requires review.</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4oj1zur49jp8" w:id="64"/>
      <w:bookmarkEnd w:id="64"/>
      <w:r w:rsidDel="00000000" w:rsidR="00000000" w:rsidRPr="00000000">
        <w:rPr>
          <w:b w:val="1"/>
          <w:bCs w:val="1"/>
          <w:color w:val="000000"/>
          <w:sz w:val="26"/>
          <w:szCs w:val="26"/>
          <w:rtl w:val="0"/>
        </w:rPr>
        <w:t xml:space="preserve">3.3 State Transition Guard is the mutation choke point</w:t>
      </w:r>
    </w:p>
    <w:p w:rsidR="00000000" w:rsidDel="00000000" w:rsidP="00000000" w:rsidRDefault="00000000" w:rsidRPr="00000000" w14:paraId="00000295">
      <w:pPr>
        <w:spacing w:after="240" w:before="240" w:lineRule="auto"/>
        <w:rPr/>
      </w:pPr>
      <w:r w:rsidDel="00000000" w:rsidR="00000000" w:rsidRPr="00000000">
        <w:rPr>
          <w:rtl w:val="0"/>
        </w:rPr>
        <w:t xml:space="preserve">All protected state advancement must pass through the guard. This is the core authority boundary in the runtime.</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a87os2be4pci" w:id="65"/>
      <w:bookmarkEnd w:id="65"/>
      <w:r w:rsidDel="00000000" w:rsidR="00000000" w:rsidRPr="00000000">
        <w:rPr>
          <w:b w:val="1"/>
          <w:bCs w:val="1"/>
          <w:color w:val="000000"/>
          <w:sz w:val="26"/>
          <w:szCs w:val="26"/>
          <w:rtl w:val="0"/>
        </w:rPr>
        <w:t xml:space="preserve">3.4 Submission is externally consequential</w:t>
      </w:r>
    </w:p>
    <w:p w:rsidR="00000000" w:rsidDel="00000000" w:rsidP="00000000" w:rsidRDefault="00000000" w:rsidRPr="00000000" w14:paraId="00000297">
      <w:pPr>
        <w:spacing w:after="240" w:before="240" w:lineRule="auto"/>
        <w:rPr/>
      </w:pPr>
      <w:r w:rsidDel="00000000" w:rsidR="00000000" w:rsidRPr="00000000">
        <w:rPr>
          <w:rtl w:val="0"/>
        </w:rPr>
        <w:t xml:space="preserve">Because submission affects outside systems, the submission path must be both idempotent and gated. It is not just another worker task.</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bucb1r31ec3e" w:id="66"/>
      <w:bookmarkEnd w:id="66"/>
      <w:r w:rsidDel="00000000" w:rsidR="00000000" w:rsidRPr="00000000">
        <w:rPr>
          <w:b w:val="1"/>
          <w:bCs w:val="1"/>
          <w:sz w:val="46"/>
          <w:szCs w:val="46"/>
          <w:rtl w:val="0"/>
        </w:rPr>
        <w:t xml:space="preserve">Optional drop-in conformance clause</w:t>
      </w:r>
    </w:p>
    <w:p w:rsidR="00000000" w:rsidDel="00000000" w:rsidP="00000000" w:rsidRDefault="00000000" w:rsidRPr="00000000" w14:paraId="0000029A">
      <w:pPr>
        <w:spacing w:after="240" w:before="240" w:lineRule="auto"/>
        <w:rPr/>
      </w:pPr>
      <w:r w:rsidDel="00000000" w:rsidR="00000000" w:rsidRPr="00000000">
        <w:rPr>
          <w:rtl w:val="0"/>
        </w:rPr>
        <w:t xml:space="preserve">You can append this immediately after the mapping table if you want the section to close hard:</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1060dxxt3zxx" w:id="67"/>
      <w:bookmarkEnd w:id="67"/>
      <w:r w:rsidDel="00000000" w:rsidR="00000000" w:rsidRPr="00000000">
        <w:rPr>
          <w:b w:val="1"/>
          <w:bCs w:val="1"/>
          <w:sz w:val="34"/>
          <w:szCs w:val="34"/>
          <w:rtl w:val="0"/>
        </w:rPr>
        <w:t xml:space="preserve">Runtime conformance clause</w:t>
      </w:r>
    </w:p>
    <w:p w:rsidR="00000000" w:rsidDel="00000000" w:rsidP="00000000" w:rsidRDefault="00000000" w:rsidRPr="00000000" w14:paraId="0000029C">
      <w:pPr>
        <w:spacing w:after="240" w:before="240" w:lineRule="auto"/>
        <w:rPr/>
      </w:pPr>
      <w:r w:rsidDel="00000000" w:rsidR="00000000" w:rsidRPr="00000000">
        <w:rPr>
          <w:rtl w:val="0"/>
        </w:rPr>
        <w:t xml:space="preserve">Any implementation that represents SPS as a free-form multi-agent conversation framework, permits specialist workers to advance authoritative state without the state transition guard, or collapses reviewer authority into automated consensus is non-conformant with this package.</w:t>
      </w:r>
    </w:p>
    <w:p w:rsidR="00000000" w:rsidDel="00000000" w:rsidP="00000000" w:rsidRDefault="00000000" w:rsidRPr="00000000" w14:paraId="0000029D">
      <w:pPr>
        <w:spacing w:after="240" w:before="240" w:lineRule="auto"/>
        <w:rPr/>
      </w:pPr>
      <w:r w:rsidDel="00000000" w:rsidR="00000000" w:rsidRPr="00000000">
        <w:rPr>
          <w:rtl w:val="0"/>
        </w:rPr>
        <w:t xml:space="preserve">Any implementation that substitutes a vendor-specific agent SDK for Temporal as the authoritative workflow harness is a material architectural deviation and requires formal approval.</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