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94C" w:rsidRDefault="0095794C" w:rsidP="0095794C">
      <w:pPr>
        <w:jc w:val="center"/>
        <w:rPr>
          <w:sz w:val="36"/>
          <w:szCs w:val="36"/>
          <w:u w:val="single"/>
        </w:rPr>
      </w:pPr>
      <w:r w:rsidRPr="0095794C">
        <w:rPr>
          <w:sz w:val="36"/>
          <w:szCs w:val="36"/>
          <w:u w:val="single"/>
        </w:rPr>
        <w:t>Foot Traffic Web Server</w:t>
      </w:r>
    </w:p>
    <w:p w:rsidR="0095794C" w:rsidRDefault="0095794C" w:rsidP="0095794C">
      <w:pPr>
        <w:jc w:val="center"/>
        <w:rPr>
          <w:sz w:val="24"/>
          <w:szCs w:val="24"/>
        </w:rPr>
      </w:pPr>
      <w:r w:rsidRPr="0095794C">
        <w:rPr>
          <w:sz w:val="24"/>
          <w:szCs w:val="24"/>
        </w:rPr>
        <w:t>Thomas Yu</w:t>
      </w:r>
      <w:r>
        <w:rPr>
          <w:sz w:val="24"/>
          <w:szCs w:val="24"/>
        </w:rPr>
        <w:t>, ECE4564</w:t>
      </w:r>
    </w:p>
    <w:p w:rsidR="0095794C" w:rsidRDefault="0095794C" w:rsidP="0095794C">
      <w:pPr>
        <w:spacing w:line="276" w:lineRule="auto"/>
        <w:rPr>
          <w:sz w:val="24"/>
          <w:szCs w:val="24"/>
        </w:rPr>
      </w:pPr>
    </w:p>
    <w:p w:rsidR="0040576D" w:rsidRDefault="0095794C" w:rsidP="0095794C">
      <w:pPr>
        <w:spacing w:line="276" w:lineRule="auto"/>
        <w:rPr>
          <w:sz w:val="24"/>
          <w:szCs w:val="24"/>
        </w:rPr>
      </w:pPr>
      <w:r>
        <w:rPr>
          <w:sz w:val="24"/>
          <w:szCs w:val="24"/>
        </w:rPr>
        <w:tab/>
        <w:t xml:space="preserve">The web server I designed uses the Jetty server framework.  By default, it runs on port number 7634 to reduce traffic on more commonly used ports.  There are three servlets used during operation of the webserver.  </w:t>
      </w:r>
      <w:r w:rsidR="0040576D">
        <w:rPr>
          <w:sz w:val="24"/>
          <w:szCs w:val="24"/>
        </w:rPr>
        <w:t>These three are the M</w:t>
      </w:r>
      <w:r>
        <w:rPr>
          <w:sz w:val="24"/>
          <w:szCs w:val="24"/>
        </w:rPr>
        <w:t>ain servlet</w:t>
      </w:r>
      <w:r w:rsidR="0040576D">
        <w:rPr>
          <w:sz w:val="24"/>
          <w:szCs w:val="24"/>
        </w:rPr>
        <w:t>, the GetData servlet, and the PostD</w:t>
      </w:r>
      <w:r>
        <w:rPr>
          <w:sz w:val="24"/>
          <w:szCs w:val="24"/>
        </w:rPr>
        <w:t xml:space="preserve">ata servlet.  Each of these are designed to </w:t>
      </w:r>
      <w:r w:rsidR="0040576D">
        <w:rPr>
          <w:sz w:val="24"/>
          <w:szCs w:val="24"/>
        </w:rPr>
        <w:t>handle a specific type of request that the webserver may receive.</w:t>
      </w:r>
    </w:p>
    <w:p w:rsidR="0095794C" w:rsidRDefault="0040576D" w:rsidP="0095794C">
      <w:pPr>
        <w:spacing w:line="276" w:lineRule="auto"/>
        <w:rPr>
          <w:sz w:val="24"/>
          <w:szCs w:val="24"/>
        </w:rPr>
      </w:pPr>
      <w:r>
        <w:rPr>
          <w:sz w:val="24"/>
          <w:szCs w:val="24"/>
        </w:rPr>
        <w:tab/>
        <w:t xml:space="preserve">The PostData servlet corresponds to a URI of /postdata and must be accessed as such.  This servlet is used to accept data from incoming connections, such as an android application. A GET request send to this servlet will simply return the string “Please use a POST request to access this URI” as a response.   A POST request requires 6 parameters (shown below), each corresponding to information that the requester wishes to send to the web server. </w:t>
      </w:r>
    </w:p>
    <w:tbl>
      <w:tblPr>
        <w:tblStyle w:val="TableGrid"/>
        <w:tblW w:w="9512" w:type="dxa"/>
        <w:tblLook w:val="04A0" w:firstRow="1" w:lastRow="0" w:firstColumn="1" w:lastColumn="0" w:noHBand="0" w:noVBand="1"/>
      </w:tblPr>
      <w:tblGrid>
        <w:gridCol w:w="3170"/>
        <w:gridCol w:w="3171"/>
        <w:gridCol w:w="3171"/>
      </w:tblGrid>
      <w:tr w:rsidR="00D048C2" w:rsidRPr="00D048C2" w:rsidTr="00D048C2">
        <w:trPr>
          <w:trHeight w:val="260"/>
        </w:trPr>
        <w:tc>
          <w:tcPr>
            <w:tcW w:w="3170" w:type="dxa"/>
          </w:tcPr>
          <w:p w:rsidR="00D048C2" w:rsidRPr="00461AC0" w:rsidRDefault="00D048C2" w:rsidP="00D048C2">
            <w:pPr>
              <w:spacing w:line="276" w:lineRule="auto"/>
              <w:rPr>
                <w:b/>
              </w:rPr>
            </w:pPr>
            <w:r w:rsidRPr="00461AC0">
              <w:rPr>
                <w:b/>
              </w:rPr>
              <w:t>Description</w:t>
            </w:r>
          </w:p>
        </w:tc>
        <w:tc>
          <w:tcPr>
            <w:tcW w:w="3171" w:type="dxa"/>
          </w:tcPr>
          <w:p w:rsidR="00D048C2" w:rsidRPr="00461AC0" w:rsidRDefault="00D048C2" w:rsidP="0095794C">
            <w:pPr>
              <w:spacing w:line="276" w:lineRule="auto"/>
              <w:rPr>
                <w:b/>
              </w:rPr>
            </w:pPr>
            <w:r w:rsidRPr="00461AC0">
              <w:rPr>
                <w:b/>
              </w:rPr>
              <w:t>Parameter</w:t>
            </w:r>
          </w:p>
        </w:tc>
        <w:tc>
          <w:tcPr>
            <w:tcW w:w="3171" w:type="dxa"/>
          </w:tcPr>
          <w:p w:rsidR="00D048C2" w:rsidRPr="00461AC0" w:rsidRDefault="00D048C2" w:rsidP="0095794C">
            <w:pPr>
              <w:spacing w:line="276" w:lineRule="auto"/>
              <w:rPr>
                <w:b/>
              </w:rPr>
            </w:pPr>
            <w:r w:rsidRPr="00461AC0">
              <w:rPr>
                <w:b/>
              </w:rPr>
              <w:t>Acceptable Values</w:t>
            </w:r>
          </w:p>
        </w:tc>
      </w:tr>
      <w:tr w:rsidR="00D048C2" w:rsidRPr="00D048C2" w:rsidTr="00D048C2">
        <w:trPr>
          <w:trHeight w:val="274"/>
        </w:trPr>
        <w:tc>
          <w:tcPr>
            <w:tcW w:w="3170" w:type="dxa"/>
          </w:tcPr>
          <w:p w:rsidR="00D048C2" w:rsidRPr="00D048C2" w:rsidRDefault="00D048C2" w:rsidP="00D048C2">
            <w:pPr>
              <w:spacing w:line="276" w:lineRule="auto"/>
            </w:pPr>
            <w:r w:rsidRPr="00D048C2">
              <w:t>Latitude (Fine GPS)</w:t>
            </w:r>
          </w:p>
        </w:tc>
        <w:tc>
          <w:tcPr>
            <w:tcW w:w="3171" w:type="dxa"/>
          </w:tcPr>
          <w:p w:rsidR="00D048C2" w:rsidRPr="00D048C2" w:rsidRDefault="00D048C2" w:rsidP="0095794C">
            <w:pPr>
              <w:spacing w:line="276" w:lineRule="auto"/>
            </w:pPr>
            <w:r w:rsidRPr="00D048C2">
              <w:t>“lat”</w:t>
            </w:r>
          </w:p>
        </w:tc>
        <w:tc>
          <w:tcPr>
            <w:tcW w:w="3171" w:type="dxa"/>
          </w:tcPr>
          <w:p w:rsidR="00D048C2" w:rsidRPr="00D048C2" w:rsidRDefault="00D048C2" w:rsidP="00D048C2">
            <w:pPr>
              <w:spacing w:line="276" w:lineRule="auto"/>
            </w:pPr>
            <w:r w:rsidRPr="00D048C2">
              <w:t>Floating Point number</w:t>
            </w:r>
          </w:p>
        </w:tc>
      </w:tr>
      <w:tr w:rsidR="00D048C2" w:rsidRPr="00D048C2" w:rsidTr="00D048C2">
        <w:trPr>
          <w:trHeight w:val="260"/>
        </w:trPr>
        <w:tc>
          <w:tcPr>
            <w:tcW w:w="3170" w:type="dxa"/>
          </w:tcPr>
          <w:p w:rsidR="00D048C2" w:rsidRPr="00D048C2" w:rsidRDefault="00D048C2" w:rsidP="00D048C2">
            <w:pPr>
              <w:spacing w:line="276" w:lineRule="auto"/>
            </w:pPr>
            <w:r w:rsidRPr="00D048C2">
              <w:t>Longitude (Fine GPS)</w:t>
            </w:r>
          </w:p>
        </w:tc>
        <w:tc>
          <w:tcPr>
            <w:tcW w:w="3171" w:type="dxa"/>
          </w:tcPr>
          <w:p w:rsidR="00D048C2" w:rsidRPr="00D048C2" w:rsidRDefault="00D048C2" w:rsidP="0095794C">
            <w:pPr>
              <w:spacing w:line="276" w:lineRule="auto"/>
            </w:pPr>
            <w:r w:rsidRPr="00D048C2">
              <w:t>“lon”</w:t>
            </w:r>
          </w:p>
        </w:tc>
        <w:tc>
          <w:tcPr>
            <w:tcW w:w="3171" w:type="dxa"/>
          </w:tcPr>
          <w:p w:rsidR="00D048C2" w:rsidRPr="00D048C2" w:rsidRDefault="00D048C2" w:rsidP="0095794C">
            <w:pPr>
              <w:spacing w:line="276" w:lineRule="auto"/>
            </w:pPr>
            <w:r w:rsidRPr="00D048C2">
              <w:t>Floating Point number</w:t>
            </w:r>
          </w:p>
        </w:tc>
      </w:tr>
      <w:tr w:rsidR="00D048C2" w:rsidRPr="00D048C2" w:rsidTr="00D048C2">
        <w:trPr>
          <w:trHeight w:val="260"/>
        </w:trPr>
        <w:tc>
          <w:tcPr>
            <w:tcW w:w="3170" w:type="dxa"/>
          </w:tcPr>
          <w:p w:rsidR="00D048C2" w:rsidRPr="00D048C2" w:rsidRDefault="00D048C2" w:rsidP="0095794C">
            <w:pPr>
              <w:spacing w:line="276" w:lineRule="auto"/>
            </w:pPr>
            <w:r w:rsidRPr="00D048C2">
              <w:t>Temperature (Celsius)</w:t>
            </w:r>
          </w:p>
        </w:tc>
        <w:tc>
          <w:tcPr>
            <w:tcW w:w="3171" w:type="dxa"/>
          </w:tcPr>
          <w:p w:rsidR="00D048C2" w:rsidRPr="00D048C2" w:rsidRDefault="00D048C2" w:rsidP="0095794C">
            <w:pPr>
              <w:spacing w:line="276" w:lineRule="auto"/>
            </w:pPr>
            <w:r w:rsidRPr="00D048C2">
              <w:t>“temp”</w:t>
            </w:r>
          </w:p>
        </w:tc>
        <w:tc>
          <w:tcPr>
            <w:tcW w:w="3171" w:type="dxa"/>
          </w:tcPr>
          <w:p w:rsidR="00D048C2" w:rsidRPr="00D048C2" w:rsidRDefault="00D048C2" w:rsidP="0095794C">
            <w:pPr>
              <w:spacing w:line="276" w:lineRule="auto"/>
            </w:pPr>
            <w:r w:rsidRPr="00D048C2">
              <w:t>Floating Point number</w:t>
            </w:r>
          </w:p>
        </w:tc>
      </w:tr>
      <w:tr w:rsidR="00D048C2" w:rsidRPr="00D048C2" w:rsidTr="00D048C2">
        <w:trPr>
          <w:trHeight w:val="260"/>
        </w:trPr>
        <w:tc>
          <w:tcPr>
            <w:tcW w:w="3170" w:type="dxa"/>
          </w:tcPr>
          <w:p w:rsidR="00D048C2" w:rsidRPr="00D048C2" w:rsidRDefault="00D048C2" w:rsidP="00D048C2">
            <w:pPr>
              <w:spacing w:line="276" w:lineRule="auto"/>
            </w:pPr>
            <w:r w:rsidRPr="00D048C2">
              <w:t>Light Reading (Lumens)</w:t>
            </w:r>
          </w:p>
        </w:tc>
        <w:tc>
          <w:tcPr>
            <w:tcW w:w="3171" w:type="dxa"/>
          </w:tcPr>
          <w:p w:rsidR="00D048C2" w:rsidRPr="00D048C2" w:rsidRDefault="00D048C2" w:rsidP="0095794C">
            <w:pPr>
              <w:spacing w:line="276" w:lineRule="auto"/>
            </w:pPr>
            <w:r w:rsidRPr="00D048C2">
              <w:t>“light”</w:t>
            </w:r>
          </w:p>
        </w:tc>
        <w:tc>
          <w:tcPr>
            <w:tcW w:w="3171" w:type="dxa"/>
          </w:tcPr>
          <w:p w:rsidR="00D048C2" w:rsidRPr="00D048C2" w:rsidRDefault="00D048C2" w:rsidP="0095794C">
            <w:pPr>
              <w:spacing w:line="276" w:lineRule="auto"/>
            </w:pPr>
            <w:r w:rsidRPr="00D048C2">
              <w:t>Floating Point number</w:t>
            </w:r>
          </w:p>
        </w:tc>
      </w:tr>
      <w:tr w:rsidR="00D048C2" w:rsidRPr="00D048C2" w:rsidTr="00D048C2">
        <w:trPr>
          <w:trHeight w:val="274"/>
        </w:trPr>
        <w:tc>
          <w:tcPr>
            <w:tcW w:w="3170" w:type="dxa"/>
          </w:tcPr>
          <w:p w:rsidR="00D048C2" w:rsidRPr="00D048C2" w:rsidRDefault="00D048C2" w:rsidP="00D048C2">
            <w:pPr>
              <w:spacing w:line="276" w:lineRule="auto"/>
            </w:pPr>
            <w:r w:rsidRPr="00D048C2">
              <w:t xml:space="preserve">Time (Integer Hour of Update) </w:t>
            </w:r>
          </w:p>
        </w:tc>
        <w:tc>
          <w:tcPr>
            <w:tcW w:w="3171" w:type="dxa"/>
          </w:tcPr>
          <w:p w:rsidR="00D048C2" w:rsidRPr="00D048C2" w:rsidRDefault="00D048C2" w:rsidP="0095794C">
            <w:pPr>
              <w:spacing w:line="276" w:lineRule="auto"/>
            </w:pPr>
            <w:r w:rsidRPr="00D048C2">
              <w:t>“time”</w:t>
            </w:r>
          </w:p>
        </w:tc>
        <w:tc>
          <w:tcPr>
            <w:tcW w:w="3171" w:type="dxa"/>
          </w:tcPr>
          <w:p w:rsidR="00D048C2" w:rsidRPr="00D048C2" w:rsidRDefault="00D048C2" w:rsidP="0095794C">
            <w:pPr>
              <w:spacing w:line="276" w:lineRule="auto"/>
            </w:pPr>
            <w:r w:rsidRPr="00D048C2">
              <w:t>Integer</w:t>
            </w:r>
          </w:p>
        </w:tc>
      </w:tr>
      <w:tr w:rsidR="00D048C2" w:rsidRPr="00D048C2" w:rsidTr="00D048C2">
        <w:trPr>
          <w:trHeight w:val="422"/>
        </w:trPr>
        <w:tc>
          <w:tcPr>
            <w:tcW w:w="3170" w:type="dxa"/>
          </w:tcPr>
          <w:p w:rsidR="00D048C2" w:rsidRPr="00D048C2" w:rsidRDefault="00D048C2" w:rsidP="00D048C2">
            <w:pPr>
              <w:spacing w:line="276" w:lineRule="auto"/>
            </w:pPr>
            <w:r w:rsidRPr="00D048C2">
              <w:t>Status (type of data)</w:t>
            </w:r>
          </w:p>
        </w:tc>
        <w:tc>
          <w:tcPr>
            <w:tcW w:w="3171" w:type="dxa"/>
          </w:tcPr>
          <w:p w:rsidR="00D048C2" w:rsidRPr="00D048C2" w:rsidRDefault="00D048C2" w:rsidP="0095794C">
            <w:pPr>
              <w:spacing w:line="276" w:lineRule="auto"/>
            </w:pPr>
            <w:r w:rsidRPr="00D048C2">
              <w:t>“status”</w:t>
            </w:r>
          </w:p>
        </w:tc>
        <w:tc>
          <w:tcPr>
            <w:tcW w:w="3171" w:type="dxa"/>
          </w:tcPr>
          <w:p w:rsidR="00D048C2" w:rsidRPr="00D048C2" w:rsidRDefault="00D048C2" w:rsidP="0095794C">
            <w:pPr>
              <w:spacing w:line="276" w:lineRule="auto"/>
            </w:pPr>
            <w:r w:rsidRPr="00D048C2">
              <w:t>String: “stay”, “leave”, “pass”</w:t>
            </w:r>
            <w:r w:rsidRPr="00D048C2">
              <w:br/>
            </w:r>
          </w:p>
        </w:tc>
      </w:tr>
    </w:tbl>
    <w:p w:rsidR="00D048C2" w:rsidRDefault="00D048C2" w:rsidP="0095794C">
      <w:pPr>
        <w:spacing w:line="276" w:lineRule="auto"/>
        <w:rPr>
          <w:sz w:val="24"/>
          <w:szCs w:val="24"/>
        </w:rPr>
      </w:pPr>
    </w:p>
    <w:p w:rsidR="00461AC0" w:rsidRDefault="00461AC0" w:rsidP="0095794C">
      <w:pPr>
        <w:spacing w:line="276" w:lineRule="auto"/>
        <w:rPr>
          <w:sz w:val="24"/>
          <w:szCs w:val="24"/>
        </w:rPr>
      </w:pPr>
      <w:r>
        <w:rPr>
          <w:sz w:val="24"/>
          <w:szCs w:val="24"/>
        </w:rPr>
        <w:t>If there is an error in the parameters, then the server will send a response string that describes the first missing value.  For a successful query, the webserver will return a 200 OK code with no response body.  Receiving this reply notes that the request was received and processed successfully.</w:t>
      </w:r>
    </w:p>
    <w:p w:rsidR="00461AC0" w:rsidRDefault="00461AC0" w:rsidP="0095794C">
      <w:pPr>
        <w:spacing w:line="276" w:lineRule="auto"/>
        <w:rPr>
          <w:sz w:val="24"/>
          <w:szCs w:val="24"/>
        </w:rPr>
      </w:pPr>
      <w:r>
        <w:rPr>
          <w:sz w:val="24"/>
          <w:szCs w:val="24"/>
        </w:rPr>
        <w:tab/>
        <w:t>The GetData servlet corresponds to a URI of /getdata and is used to pull data from the web server.  A get request results in the same as the PostData servlet.   This servlet requires 4 parameters as shown below.</w:t>
      </w:r>
    </w:p>
    <w:tbl>
      <w:tblPr>
        <w:tblStyle w:val="TableGrid"/>
        <w:tblW w:w="0" w:type="auto"/>
        <w:tblLook w:val="04A0" w:firstRow="1" w:lastRow="0" w:firstColumn="1" w:lastColumn="0" w:noHBand="0" w:noVBand="1"/>
      </w:tblPr>
      <w:tblGrid>
        <w:gridCol w:w="3116"/>
        <w:gridCol w:w="3117"/>
        <w:gridCol w:w="3117"/>
      </w:tblGrid>
      <w:tr w:rsidR="00461AC0" w:rsidTr="00461AC0">
        <w:trPr>
          <w:trHeight w:val="70"/>
        </w:trPr>
        <w:tc>
          <w:tcPr>
            <w:tcW w:w="3116" w:type="dxa"/>
          </w:tcPr>
          <w:p w:rsidR="00461AC0" w:rsidRPr="00461AC0" w:rsidRDefault="00461AC0" w:rsidP="0095794C">
            <w:pPr>
              <w:spacing w:line="276" w:lineRule="auto"/>
              <w:rPr>
                <w:b/>
                <w:sz w:val="24"/>
                <w:szCs w:val="24"/>
              </w:rPr>
            </w:pPr>
            <w:r w:rsidRPr="00461AC0">
              <w:rPr>
                <w:b/>
                <w:sz w:val="24"/>
                <w:szCs w:val="24"/>
              </w:rPr>
              <w:t>Description</w:t>
            </w:r>
          </w:p>
        </w:tc>
        <w:tc>
          <w:tcPr>
            <w:tcW w:w="3117" w:type="dxa"/>
          </w:tcPr>
          <w:p w:rsidR="00461AC0" w:rsidRPr="00461AC0" w:rsidRDefault="00461AC0" w:rsidP="0095794C">
            <w:pPr>
              <w:spacing w:line="276" w:lineRule="auto"/>
              <w:rPr>
                <w:b/>
                <w:sz w:val="24"/>
                <w:szCs w:val="24"/>
              </w:rPr>
            </w:pPr>
            <w:r w:rsidRPr="00461AC0">
              <w:rPr>
                <w:b/>
                <w:sz w:val="24"/>
                <w:szCs w:val="24"/>
              </w:rPr>
              <w:t>Parameter</w:t>
            </w:r>
          </w:p>
        </w:tc>
        <w:tc>
          <w:tcPr>
            <w:tcW w:w="3117" w:type="dxa"/>
          </w:tcPr>
          <w:p w:rsidR="00461AC0" w:rsidRPr="00461AC0" w:rsidRDefault="00461AC0" w:rsidP="0095794C">
            <w:pPr>
              <w:spacing w:line="276" w:lineRule="auto"/>
              <w:rPr>
                <w:b/>
                <w:sz w:val="24"/>
                <w:szCs w:val="24"/>
              </w:rPr>
            </w:pPr>
            <w:r w:rsidRPr="00461AC0">
              <w:rPr>
                <w:b/>
                <w:sz w:val="24"/>
                <w:szCs w:val="24"/>
              </w:rPr>
              <w:t>Acceptable Values</w:t>
            </w:r>
          </w:p>
        </w:tc>
      </w:tr>
      <w:tr w:rsidR="00461AC0" w:rsidTr="00461AC0">
        <w:tc>
          <w:tcPr>
            <w:tcW w:w="3116" w:type="dxa"/>
          </w:tcPr>
          <w:p w:rsidR="00461AC0" w:rsidRDefault="00366A64" w:rsidP="00366A64">
            <w:pPr>
              <w:spacing w:line="276" w:lineRule="auto"/>
              <w:rPr>
                <w:sz w:val="24"/>
                <w:szCs w:val="24"/>
              </w:rPr>
            </w:pPr>
            <w:r>
              <w:rPr>
                <w:sz w:val="24"/>
                <w:szCs w:val="24"/>
              </w:rPr>
              <w:t>Name</w:t>
            </w:r>
            <w:r w:rsidR="00461AC0">
              <w:rPr>
                <w:sz w:val="24"/>
                <w:szCs w:val="24"/>
              </w:rPr>
              <w:t xml:space="preserve"> of wanted </w:t>
            </w:r>
            <w:r>
              <w:rPr>
                <w:sz w:val="24"/>
                <w:szCs w:val="24"/>
              </w:rPr>
              <w:t>area</w:t>
            </w:r>
          </w:p>
        </w:tc>
        <w:tc>
          <w:tcPr>
            <w:tcW w:w="3117" w:type="dxa"/>
          </w:tcPr>
          <w:p w:rsidR="00461AC0" w:rsidRDefault="00461AC0" w:rsidP="0095794C">
            <w:pPr>
              <w:spacing w:line="276" w:lineRule="auto"/>
              <w:rPr>
                <w:sz w:val="24"/>
                <w:szCs w:val="24"/>
              </w:rPr>
            </w:pPr>
            <w:r>
              <w:rPr>
                <w:sz w:val="24"/>
                <w:szCs w:val="24"/>
              </w:rPr>
              <w:t>“description”</w:t>
            </w:r>
          </w:p>
        </w:tc>
        <w:tc>
          <w:tcPr>
            <w:tcW w:w="3117" w:type="dxa"/>
          </w:tcPr>
          <w:p w:rsidR="00461AC0" w:rsidRDefault="00461AC0" w:rsidP="0095794C">
            <w:pPr>
              <w:spacing w:line="276" w:lineRule="auto"/>
              <w:rPr>
                <w:sz w:val="24"/>
                <w:szCs w:val="24"/>
              </w:rPr>
            </w:pPr>
            <w:r>
              <w:rPr>
                <w:sz w:val="24"/>
                <w:szCs w:val="24"/>
              </w:rPr>
              <w:t>Word or Words</w:t>
            </w:r>
          </w:p>
        </w:tc>
      </w:tr>
      <w:tr w:rsidR="00461AC0" w:rsidTr="00461AC0">
        <w:tc>
          <w:tcPr>
            <w:tcW w:w="3116" w:type="dxa"/>
          </w:tcPr>
          <w:p w:rsidR="00461AC0" w:rsidRDefault="00461AC0" w:rsidP="00461AC0">
            <w:pPr>
              <w:spacing w:line="276" w:lineRule="auto"/>
              <w:rPr>
                <w:sz w:val="24"/>
                <w:szCs w:val="24"/>
              </w:rPr>
            </w:pPr>
            <w:r>
              <w:rPr>
                <w:sz w:val="24"/>
                <w:szCs w:val="24"/>
              </w:rPr>
              <w:t>Latitude of wanted area</w:t>
            </w:r>
          </w:p>
        </w:tc>
        <w:tc>
          <w:tcPr>
            <w:tcW w:w="3117" w:type="dxa"/>
          </w:tcPr>
          <w:p w:rsidR="00461AC0" w:rsidRDefault="00461AC0" w:rsidP="0095794C">
            <w:pPr>
              <w:spacing w:line="276" w:lineRule="auto"/>
              <w:rPr>
                <w:sz w:val="24"/>
                <w:szCs w:val="24"/>
              </w:rPr>
            </w:pPr>
            <w:r>
              <w:rPr>
                <w:sz w:val="24"/>
                <w:szCs w:val="24"/>
              </w:rPr>
              <w:t>“lon”</w:t>
            </w:r>
          </w:p>
        </w:tc>
        <w:tc>
          <w:tcPr>
            <w:tcW w:w="3117" w:type="dxa"/>
          </w:tcPr>
          <w:p w:rsidR="00461AC0" w:rsidRDefault="00461AC0" w:rsidP="0095794C">
            <w:pPr>
              <w:spacing w:line="276" w:lineRule="auto"/>
              <w:rPr>
                <w:sz w:val="24"/>
                <w:szCs w:val="24"/>
              </w:rPr>
            </w:pPr>
            <w:r w:rsidRPr="00D048C2">
              <w:t>Floating Point number</w:t>
            </w:r>
          </w:p>
        </w:tc>
      </w:tr>
      <w:tr w:rsidR="00461AC0" w:rsidTr="00461AC0">
        <w:tc>
          <w:tcPr>
            <w:tcW w:w="3116" w:type="dxa"/>
          </w:tcPr>
          <w:p w:rsidR="00461AC0" w:rsidRDefault="00461AC0" w:rsidP="00461AC0">
            <w:pPr>
              <w:spacing w:line="276" w:lineRule="auto"/>
              <w:rPr>
                <w:sz w:val="24"/>
                <w:szCs w:val="24"/>
              </w:rPr>
            </w:pPr>
            <w:r>
              <w:rPr>
                <w:sz w:val="24"/>
                <w:szCs w:val="24"/>
              </w:rPr>
              <w:t>Longitude of wanted area</w:t>
            </w:r>
          </w:p>
        </w:tc>
        <w:tc>
          <w:tcPr>
            <w:tcW w:w="3117" w:type="dxa"/>
          </w:tcPr>
          <w:p w:rsidR="00461AC0" w:rsidRDefault="00461AC0" w:rsidP="0095794C">
            <w:pPr>
              <w:spacing w:line="276" w:lineRule="auto"/>
              <w:rPr>
                <w:sz w:val="24"/>
                <w:szCs w:val="24"/>
              </w:rPr>
            </w:pPr>
            <w:r>
              <w:rPr>
                <w:sz w:val="24"/>
                <w:szCs w:val="24"/>
              </w:rPr>
              <w:t>“lat”</w:t>
            </w:r>
          </w:p>
        </w:tc>
        <w:tc>
          <w:tcPr>
            <w:tcW w:w="3117" w:type="dxa"/>
          </w:tcPr>
          <w:p w:rsidR="00461AC0" w:rsidRDefault="00461AC0" w:rsidP="0095794C">
            <w:pPr>
              <w:spacing w:line="276" w:lineRule="auto"/>
              <w:rPr>
                <w:sz w:val="24"/>
                <w:szCs w:val="24"/>
              </w:rPr>
            </w:pPr>
            <w:r w:rsidRPr="00D048C2">
              <w:t>Floating Point number</w:t>
            </w:r>
          </w:p>
        </w:tc>
      </w:tr>
      <w:tr w:rsidR="00461AC0" w:rsidTr="00461AC0">
        <w:tc>
          <w:tcPr>
            <w:tcW w:w="3116" w:type="dxa"/>
          </w:tcPr>
          <w:p w:rsidR="00461AC0" w:rsidRDefault="00461AC0" w:rsidP="0095794C">
            <w:pPr>
              <w:spacing w:line="276" w:lineRule="auto"/>
              <w:rPr>
                <w:sz w:val="24"/>
                <w:szCs w:val="24"/>
              </w:rPr>
            </w:pPr>
            <w:r>
              <w:rPr>
                <w:sz w:val="24"/>
                <w:szCs w:val="24"/>
              </w:rPr>
              <w:t>Integer hour of wanted area</w:t>
            </w:r>
          </w:p>
        </w:tc>
        <w:tc>
          <w:tcPr>
            <w:tcW w:w="3117" w:type="dxa"/>
          </w:tcPr>
          <w:p w:rsidR="00461AC0" w:rsidRDefault="00461AC0" w:rsidP="0095794C">
            <w:pPr>
              <w:spacing w:line="276" w:lineRule="auto"/>
              <w:rPr>
                <w:sz w:val="24"/>
                <w:szCs w:val="24"/>
              </w:rPr>
            </w:pPr>
            <w:r>
              <w:rPr>
                <w:sz w:val="24"/>
                <w:szCs w:val="24"/>
              </w:rPr>
              <w:t>“hour”</w:t>
            </w:r>
          </w:p>
        </w:tc>
        <w:tc>
          <w:tcPr>
            <w:tcW w:w="3117" w:type="dxa"/>
          </w:tcPr>
          <w:p w:rsidR="00461AC0" w:rsidRDefault="00461AC0" w:rsidP="0095794C">
            <w:pPr>
              <w:spacing w:line="276" w:lineRule="auto"/>
              <w:rPr>
                <w:sz w:val="24"/>
                <w:szCs w:val="24"/>
              </w:rPr>
            </w:pPr>
            <w:r>
              <w:rPr>
                <w:sz w:val="24"/>
                <w:szCs w:val="24"/>
              </w:rPr>
              <w:t>Integer</w:t>
            </w:r>
          </w:p>
        </w:tc>
      </w:tr>
    </w:tbl>
    <w:p w:rsidR="00461AC0" w:rsidRDefault="00366A64" w:rsidP="0095794C">
      <w:pPr>
        <w:spacing w:line="276" w:lineRule="auto"/>
        <w:rPr>
          <w:sz w:val="24"/>
          <w:szCs w:val="24"/>
        </w:rPr>
      </w:pPr>
      <w:r>
        <w:rPr>
          <w:sz w:val="24"/>
          <w:szCs w:val="24"/>
        </w:rPr>
        <w:lastRenderedPageBreak/>
        <w:t>There are two types of possible POST requests for this servlet.  The first requires the usage of the “description” parameter.  The latitude and longitude parameters are not used.  The other type of request is the opposite; the latitude and longitude parameters are used instead of description.  The hour parameter is required for both types of requests.  The response from the webserver for any request is data in JSON format.  If there is an error, the webserver will write a null JSON object in the response.  For successful requests, the JSON object will contain the requested information (the data for t</w:t>
      </w:r>
      <w:r w:rsidR="0050030A">
        <w:rPr>
          <w:sz w:val="24"/>
          <w:szCs w:val="24"/>
        </w:rPr>
        <w:t>he specified time and location) with a content type of “application/json.”</w:t>
      </w:r>
      <w:bookmarkStart w:id="0" w:name="_GoBack"/>
      <w:bookmarkEnd w:id="0"/>
    </w:p>
    <w:p w:rsidR="00366A64" w:rsidRPr="0095794C" w:rsidRDefault="00366A64" w:rsidP="0095794C">
      <w:pPr>
        <w:spacing w:line="276" w:lineRule="auto"/>
        <w:rPr>
          <w:sz w:val="24"/>
          <w:szCs w:val="24"/>
        </w:rPr>
      </w:pPr>
      <w:r>
        <w:rPr>
          <w:sz w:val="24"/>
          <w:szCs w:val="24"/>
        </w:rPr>
        <w:tab/>
        <w:t xml:space="preserve">The Main servlet services any other request that does not access the /postdata and /getdata URIs.  Any Get or POST request to this servlet </w:t>
      </w:r>
      <w:r w:rsidR="0050030A">
        <w:rPr>
          <w:sz w:val="24"/>
          <w:szCs w:val="24"/>
        </w:rPr>
        <w:t>will result in the string “Please access /getdata or /postdata” being returned to the requester.  The content type of this request is “text/html.”</w:t>
      </w:r>
    </w:p>
    <w:sectPr w:rsidR="00366A64" w:rsidRPr="009579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277" w:rsidRDefault="007B3277" w:rsidP="00461AC0">
      <w:pPr>
        <w:spacing w:after="0" w:line="240" w:lineRule="auto"/>
      </w:pPr>
      <w:r>
        <w:separator/>
      </w:r>
    </w:p>
  </w:endnote>
  <w:endnote w:type="continuationSeparator" w:id="0">
    <w:p w:rsidR="007B3277" w:rsidRDefault="007B3277" w:rsidP="0046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277" w:rsidRDefault="007B3277" w:rsidP="00461AC0">
      <w:pPr>
        <w:spacing w:after="0" w:line="240" w:lineRule="auto"/>
      </w:pPr>
      <w:r>
        <w:separator/>
      </w:r>
    </w:p>
  </w:footnote>
  <w:footnote w:type="continuationSeparator" w:id="0">
    <w:p w:rsidR="007B3277" w:rsidRDefault="007B3277" w:rsidP="00461A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4C"/>
    <w:rsid w:val="00366A64"/>
    <w:rsid w:val="0040576D"/>
    <w:rsid w:val="00461AC0"/>
    <w:rsid w:val="0050030A"/>
    <w:rsid w:val="006154BC"/>
    <w:rsid w:val="007B3277"/>
    <w:rsid w:val="0095794C"/>
    <w:rsid w:val="00D0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524D5-ED62-4FB3-B6C1-F1A41DF0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57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1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AC0"/>
  </w:style>
  <w:style w:type="paragraph" w:styleId="Footer">
    <w:name w:val="footer"/>
    <w:basedOn w:val="Normal"/>
    <w:link w:val="FooterChar"/>
    <w:uiPriority w:val="99"/>
    <w:unhideWhenUsed/>
    <w:rsid w:val="00461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cp:revision>
  <dcterms:created xsi:type="dcterms:W3CDTF">2013-10-27T23:36:00Z</dcterms:created>
  <dcterms:modified xsi:type="dcterms:W3CDTF">2013-10-28T00:36:00Z</dcterms:modified>
</cp:coreProperties>
</file>