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Style w:val="2"/>
        <w:pBdr/>
        <w:ind/>
        <w:jc w:val="left"/>
      </w:pPr>
      <w:r>
        <w:rPr>
          <w:u w:color="auto"/>
        </w:rPr>
        <w:t>Miscellaneous Remembrances (أذكار متفرقة)</w:t>
      </w:r>
      <w:r>
        <w:rPr>
          <w:u/>
        </w:rPr>
      </w:r>
    </w:p>
    <w:p>
      <w:pPr>
        <w:pBdr/>
        <w:ind/>
        <w:jc w:val="left"/>
      </w:pPr>
      <w:r>
        <w:rPr>
          <w:u w:color="auto"/>
        </w:rPr>
        <w:t>﻿</w:t>
        <w:cr/>
        <w:t/>
      </w:r>
      <w:r>
        <w:rPr>
          <w:rFonts w:eastAsia="微软雅黑" w:ascii="微软雅黑" w:hAnsi="微软雅黑" w:cs="微软雅黑"/>
          <w:sz w:val="28"/>
          <w:u w:color="auto"/>
        </w:rPr>
        <w:t>Section Cover: Miscellaneous Remembrances (أذكار متفرقة)</w:t>
      </w:r>
      <w:r>
        <w:rPr>
          <w:u w:color="auto"/>
        </w:rPr>
        <w:t>﻿</w:t>
        <w:cr/>
        <w:t/>
      </w:r>
      <w:r>
        <w:rPr>
          <w:rFonts w:eastAsia="微软雅黑" w:ascii="微软雅黑" w:hAnsi="微软雅黑" w:cs="微软雅黑"/>
          <w:sz w:val="28"/>
          <w:u w:color="auto"/>
        </w:rPr>
        <w:t>Supplications listed on the cover index:</w:t>
      </w:r>
      <w:r>
        <w:rPr>
          <w:u w:color="auto"/>
        </w:rPr>
        <w:t>﻿</w:t>
        <w:cr/>
        <w:t/>
      </w:r>
      <w:r>
        <w:rPr>
          <w:rFonts w:eastAsia="微软雅黑" w:ascii="微软雅黑" w:hAnsi="微软雅黑" w:cs="微软雅黑"/>
          <w:sz w:val="28"/>
          <w:u w:color="auto"/>
        </w:rPr>
        <w:t>Supplication for Seeking Guidance (دعاء الاستخارة)</w:t>
      </w:r>
      <w:r>
        <w:rPr>
          <w:u w:color="auto"/>
        </w:rPr>
        <w:t>﻿</w:t>
        <w:cr/>
        <w:t/>
      </w:r>
      <w:r>
        <w:rPr>
          <w:rFonts w:eastAsia="微软雅黑" w:ascii="微软雅黑" w:hAnsi="微软雅黑" w:cs="微软雅黑"/>
          <w:sz w:val="28"/>
          <w:u w:color="auto"/>
        </w:rPr>
        <w:t>Supplication for Distress (دعاء الكرب)</w:t>
      </w:r>
      <w:r>
        <w:rPr>
          <w:u w:color="auto"/>
        </w:rPr>
        <w:t>﻿</w:t>
        <w:cr/>
        <w:t/>
      </w:r>
      <w:r>
        <w:rPr>
          <w:rFonts w:eastAsia="微软雅黑" w:ascii="微软雅黑" w:hAnsi="微软雅黑" w:cs="微软雅黑"/>
          <w:sz w:val="28"/>
          <w:u w:color="auto"/>
        </w:rPr>
        <w:t>Supplication for Anxiety or Sorrow (دعاء الهم أو الحزن)</w:t>
      </w:r>
      <w:r>
        <w:rPr>
          <w:u w:color="auto"/>
        </w:rPr>
        <w:t>﻿</w:t>
        <w:cr/>
        <w:t/>
      </w:r>
      <w:r>
        <w:rPr>
          <w:rFonts w:eastAsia="微软雅黑" w:ascii="微软雅黑" w:hAnsi="微软雅黑" w:cs="微软雅黑"/>
          <w:sz w:val="28"/>
          <w:u w:color="auto"/>
        </w:rPr>
        <w:t>Supplication for One Afflicted by a Calamity (دعاء من أصيب بمصيبة)</w:t>
      </w:r>
      <w:r>
        <w:rPr>
          <w:u w:color="auto"/>
        </w:rPr>
        <w:t>﻿</w:t>
        <w:cr/>
        <w:t/>
      </w:r>
      <w:r>
        <w:rPr>
          <w:rFonts w:eastAsia="微软雅黑" w:ascii="微软雅黑" w:hAnsi="微软雅黑" w:cs="微软雅黑"/>
          <w:sz w:val="28"/>
          <w:u w:color="auto"/>
        </w:rPr>
        <w:t>Supplication for the Settlement of Debt (دعاء قضاء الدين)</w:t>
      </w:r>
      <w:r>
        <w:rPr>
          <w:u w:color="auto"/>
        </w:rPr>
        <w:t>﻿</w:t>
        <w:cr/>
        <w:t/>
        <w:cr/>
        <w:t/>
      </w:r>
      <w:r>
        <w:rPr>
          <w:rFonts w:eastAsia="微软雅黑" w:ascii="微软雅黑" w:hAnsi="微软雅黑" w:cs="微软雅黑"/>
          <w:sz w:val="28"/>
          <w:u w:color="auto"/>
        </w:rPr>
        <w:t>1. Supplication for Seeking Guidance (دعاء الاستخارة)</w:t>
      </w:r>
      <w:r>
        <w:rPr>
          <w:u w:color="auto"/>
        </w:rPr>
        <w:t>﻿</w:t>
        <w:cr/>
        <w:t/>
      </w:r>
      <w:r>
        <w:rPr>
          <w:rFonts w:eastAsia="微软雅黑" w:ascii="微软雅黑" w:hAnsi="微软雅黑" w:cs="微软雅黑"/>
          <w:sz w:val="28"/>
          <w:u w:color="auto"/>
        </w:rPr>
        <w:t>If one of you intends to do something, let him pray two units of non-obligatory prayer, then let him say:</w:t>
      </w:r>
      <w:r>
        <w:rPr>
          <w:u w:color="auto"/>
        </w:rPr>
        <w:t>﻿</w:t>
        <w:cr/>
        <w:t/>
        <w:cr/>
        <w:t/>
      </w:r>
      <w:r>
        <w:rPr>
          <w:rFonts w:eastAsia="微软雅黑" w:ascii="微软雅黑" w:hAnsi="微软雅黑" w:cs="微软雅黑"/>
          <w:sz w:val="28"/>
          <w:u w:color="auto"/>
        </w:rPr>
        <w:t>Arabic Text: اللَّهُمَّ إِنِّي أَسْتَخِيرُكَ بِعِلْمِكَ وَأَسْتَقْدِرُكَ بِقُدْرَتِكَ، وَأَسْأَلُكَ مِنْ فَضْلِكَ الْعَظِيمِ، فَإِنَّكَ تَقْدِرُ وَلَا أَقْدِرُ، وَتَعْلَمُ وَلَا أَعْلَمُ، وَأَنْتَ عَلَّامُ الْغُيُوبِ، اللَّهُمَّ إِنْ كُنْتَ تَعْلَمُ أَنَّ هَذَا الْأَمْرَ خَيْرٌ لِي فِي دِينِي وَمَعَاشِي وَعَاقِبَةِ أَمْرِي أَوْ قَالَ: عَاجِلِ أَمْرِي وَآجِلِهِ فَاقْدُرْهُ لِي وَيَسِّرْهُ لِي ثُمَّ بَارِكْ لِي فِيهِ، وَإِنْ كُنْتَ تَعْلَمُ أَنَّ هَذَا الْأَمْرَ شَرٌّ لِي فِي دِينِي وَمَعَاشِي وَعَاقِبَةِ أَمْرِي أَوْ قَالَ: فِي عَاجِلِ أَمْرِي وَآجِلِهِ فَاصْرِفْهُ عَنِّي وَاصْرِفْنِي عَنْهُ، وَاقْدُرْ لِي الْخَيْرَ حَيْثُ كَانَ، ثُمَّ أَرْضِنِي بِهِ، قَالَ: وَيُسَمِّي حَاجَتَهُ.</w:t>
      </w:r>
      <w:r>
        <w:rPr>
          <w:u w:color="auto"/>
        </w:rPr>
        <w:t>﻿</w:t>
        <w:cr/>
        <w:t/>
      </w:r>
      <w:r>
        <w:rPr>
          <w:rFonts w:eastAsia="微软雅黑" w:ascii="微软雅黑" w:hAnsi="微软雅黑" w:cs="微软雅黑"/>
          <w:sz w:val="28"/>
          <w:u w:color="auto"/>
        </w:rPr>
        <w:t>Transliteration: Allahumma inni astakhiruka bi'ilmika wa astaqdiruka biqudratika, wa as'aluka min fadlikal-'azim, fa'innaka taqdiru wa la aqdir, wa ta'lamu wa la a'lam, wa Anta 'Allamul-ghuyub. Allahumma in kunta ta'lamu anna hadhal-amra khayrun li fi dini wa ma'ashi wa 'aqibati amri (or he said: 'ajili amri wa ajilih) faqdurhu li wa yassirhu li thumma barik li fih. Wa in kunta ta'lamu anna hadhal-amra sharrun li fi dini wa ma'ashi wa 'aqibati amri (or he said: fi 'ajili amri wa ajilih) fasrifhu 'anni wasrifni 'anh, waqdur liyal-khayra haythu kana thumma ardini bih. (He adds: and he names his need).</w:t>
      </w:r>
      <w:r>
        <w:rPr>
          <w:u w:color="auto"/>
        </w:rPr>
        <w:t>﻿</w:t>
        <w:cr/>
        <w:t/>
      </w:r>
      <w:r>
        <w:rPr>
          <w:rFonts w:eastAsia="微软雅黑" w:ascii="微软雅黑" w:hAnsi="微软雅黑" w:cs="微软雅黑"/>
          <w:sz w:val="28"/>
          <w:u w:color="auto"/>
        </w:rPr>
        <w:t>Translation: O Allah, I seek Your guidance through Your knowledge, and I seek power through Your might, and I ask You of Your great bounty. For surely You are capable and I am not, and You know and I do not, and You are the Knower of the unseen. O Allah, if You know that this matter is good for me in my religion, my livelihood, and the outcome of my affair (or he said: in the short term and the long term), then decree it for me, make it easy for me, and then bless me in it. And if You know that this matter is bad for me in my religion, my livelihood, and the outcome of my affair (or he said: in the short term and the long term), then turn it away from me and turn me away from it, and decree for me what is good wherever it may be, and make me pleased with it. (He then specifies his need).</w:t>
      </w:r>
      <w:r>
        <w:rPr>
          <w:u w:color="auto"/>
        </w:rPr>
        <w:t>﻿</w:t>
        <w:cr/>
        <w:t/>
        <w:cr/>
        <w:t/>
      </w:r>
      <w:r>
        <w:rPr>
          <w:rFonts w:eastAsia="微软雅黑" w:ascii="微软雅黑" w:hAnsi="微软雅黑" w:cs="微软雅黑"/>
          <w:sz w:val="28"/>
          <w:u w:color="auto"/>
        </w:rPr>
        <w:t>Reference: البخاري (١١٦٢) (Al-Bukhari: 1162)</w:t>
      </w:r>
      <w:r>
        <w:rPr>
          <w:u w:color="auto"/>
        </w:rPr>
        <w:t>﻿</w:t>
        <w:cr/>
        <w:t/>
        <w:cr/>
        <w:t/>
      </w:r>
      <w:r>
        <w:rPr>
          <w:rFonts w:eastAsia="微软雅黑" w:ascii="微软雅黑" w:hAnsi="微软雅黑" w:cs="微软雅黑"/>
          <w:sz w:val="28"/>
          <w:u w:color="auto"/>
        </w:rPr>
        <w:t>2. Supplication for Distress (دعاء الكرب)</w:t>
      </w:r>
      <w:r>
        <w:rPr>
          <w:u w:color="auto"/>
        </w:rPr>
        <w:t>﻿</w:t>
        <w:cr/>
        <w:t/>
      </w:r>
      <w:r>
        <w:rPr>
          <w:rFonts w:eastAsia="微软雅黑" w:ascii="微软雅黑" w:hAnsi="微软雅黑" w:cs="微软雅黑"/>
          <w:sz w:val="28"/>
          <w:u w:color="auto"/>
        </w:rPr>
        <w:t>The Messenger of Allah (peace be upon him) used to say during times of distress:</w:t>
      </w:r>
      <w:r>
        <w:rPr>
          <w:u w:color="auto"/>
        </w:rPr>
        <w:t>﻿</w:t>
        <w:cr/>
        <w:t/>
        <w:cr/>
        <w:t/>
      </w:r>
      <w:r>
        <w:rPr>
          <w:rFonts w:eastAsia="微软雅黑" w:ascii="微软雅黑" w:hAnsi="微软雅黑" w:cs="微软雅黑"/>
          <w:sz w:val="28"/>
          <w:u w:color="auto"/>
        </w:rPr>
        <w:t>Arabic Text: لَا إِلَهَ إِلَّا اللهُ الْعَظِيمُ الْحَلِيمُ، لَا إِلَهَ إِلَّا اللهُ رَبُّ الْعَرْشِ الْعَظِيمِ، لَا إِلَهَ إِلَّا اللهُ رَبُّ السَّمَاوَاتِ وَرَبُّ الْأَرْضِ وَرَبُّ الْعَرْشِ الْكَرِيمِ.</w:t>
      </w:r>
      <w:r>
        <w:rPr>
          <w:u w:color="auto"/>
        </w:rPr>
        <w:t>﻿</w:t>
        <w:cr/>
        <w:t/>
      </w:r>
      <w:r>
        <w:rPr>
          <w:rFonts w:eastAsia="微软雅黑" w:ascii="微软雅黑" w:hAnsi="微软雅黑" w:cs="微软雅黑"/>
          <w:sz w:val="28"/>
          <w:u w:color="auto"/>
        </w:rPr>
        <w:t>Transliteration: La ilaha illallahul-'Azimul-Halim, la ilaha illallahu Rabbul-'Arshil-'azim, la ilaha illallahu Rabbus-samawati wa Rabbul-ardi wa Rabbul-'Arshil-karim.</w:t>
      </w:r>
      <w:r>
        <w:rPr>
          <w:u w:color="auto"/>
        </w:rPr>
        <w:t>﻿</w:t>
        <w:cr/>
        <w:t/>
      </w:r>
      <w:r>
        <w:rPr>
          <w:rFonts w:eastAsia="微软雅黑" w:ascii="微软雅黑" w:hAnsi="微软雅黑" w:cs="微软雅黑"/>
          <w:sz w:val="28"/>
          <w:u w:color="auto"/>
        </w:rPr>
        <w:t>Translation: There is no deity worthy of worship except Allah, the Magnificent, the Forbearing. There is no deity worthy of worship except Allah, the Lord of the Magnificent Throne. There is no deity worthy of worship except Allah, the Lord of the heavens, the Lord of the earth, and the Lord of the Noble Throne.</w:t>
      </w:r>
      <w:r>
        <w:rPr>
          <w:u w:color="auto"/>
        </w:rPr>
        <w:t>﻿</w:t>
        <w:cr/>
        <w:t/>
        <w:cr/>
        <w:t/>
      </w:r>
      <w:r>
        <w:rPr>
          <w:rFonts w:eastAsia="微软雅黑" w:ascii="微软雅黑" w:hAnsi="微软雅黑" w:cs="微软雅黑"/>
          <w:sz w:val="28"/>
          <w:u w:color="auto"/>
        </w:rPr>
        <w:t>Reference: البخاري (٦٣٤٦)، مسلم (٢٧٣٠) (Al-Bukhari: 6346, Muslim: 2730)</w:t>
      </w:r>
      <w:r>
        <w:rPr>
          <w:u w:color="auto"/>
        </w:rPr>
        <w:t>﻿</w:t>
        <w:cr/>
        <w:t/>
        <w:cr/>
        <w:t/>
      </w:r>
      <w:r>
        <w:rPr>
          <w:rFonts w:eastAsia="微软雅黑" w:ascii="微软雅黑" w:hAnsi="微软雅黑" w:cs="微软雅黑"/>
          <w:sz w:val="28"/>
          <w:u w:color="auto"/>
        </w:rPr>
        <w:t>3. Supplication for Anxiety or Sorrow (دعاء الهم أو الحزن)</w:t>
      </w:r>
      <w:r>
        <w:rPr>
          <w:u w:color="auto"/>
        </w:rPr>
        <w:t>﻿</w:t>
        <w:cr/>
        <w:t/>
      </w:r>
      <w:r>
        <w:rPr>
          <w:rFonts w:eastAsia="微软雅黑" w:ascii="微软雅黑" w:hAnsi="微软雅黑" w:cs="微软雅黑"/>
          <w:sz w:val="28"/>
          <w:u w:color="auto"/>
        </w:rPr>
        <w:t>Arabic Text: اللَّهُمَّ إِنِّي عَبْدُكَ وَابْنُ عَبْدِكَ، وَابْنُ أَمَتِكَ، نَاصِيَتِي بِيدِكَ مَاضٍ فِيَّ حُكْمُكَ، عَدْلٌ فِيَّ قَضَاؤُكَ، أَسْأَلُكَ بِكُلِّ اسْمٍ هُوَ لَكَ سَمَّيْتَ بِهِ نَفْسَكَ...</w:t>
      </w:r>
      <w:r>
        <w:rPr>
          <w:u w:color="auto"/>
        </w:rPr>
        <w:t>﻿</w:t>
        <w:cr/>
        <w:t/>
      </w:r>
      <w:r>
        <w:rPr>
          <w:rFonts w:eastAsia="微软雅黑" w:ascii="微软雅黑" w:hAnsi="微软雅黑" w:cs="微软雅黑"/>
          <w:sz w:val="28"/>
          <w:u w:color="auto"/>
        </w:rPr>
        <w:t>Transliteration: Allahumma inni 'abduka, wabnu 'abdika, wabnu amatika, nasiyati biyadika, madin fiyya hukmuka, 'adlun fiyya qada'uka, as'aluka bikullismin huwa laka sammayta bihi nafsak...</w:t>
      </w:r>
      <w:r>
        <w:rPr>
          <w:u w:color="auto"/>
        </w:rPr>
        <w:t>﻿</w:t>
        <w:cr/>
        <w:t/>
      </w:r>
      <w:r>
        <w:rPr>
          <w:rFonts w:eastAsia="微软雅黑" w:ascii="微软雅黑" w:hAnsi="微软雅黑" w:cs="微软雅黑"/>
          <w:sz w:val="28"/>
          <w:u w:color="auto"/>
        </w:rPr>
        <w:t>Translation: O Allah, I am Your servant, the son of Your servant, the son of Your maidservant. My forelock is in Your hand, Your command over me is ever executed, and Your decree concerning me is perfectly just. I ask You by every name belonging to You which You have named Yourself...</w:t>
      </w:r>
      <w:r>
        <w:rPr>
          <w:u w:color="auto"/>
        </w:rPr>
        <w:t>﻿</w:t>
        <w:cr/>
        <w:t/>
        <w:cr/>
        <w:t/>
      </w:r>
      <w:r>
        <w:rPr>
          <w:rFonts w:eastAsia="微软雅黑" w:ascii="微软雅黑" w:hAnsi="微软雅黑" w:cs="微软雅黑"/>
          <w:sz w:val="28"/>
          <w:u w:color="auto"/>
        </w:rPr>
        <w:t>4. Supplication for the Settlement of Debt (دعاء قضاء الدين)</w:t>
      </w:r>
      <w:r>
        <w:rPr>
          <w:u w:color="auto"/>
        </w:rPr>
        <w:t>﻿</w:t>
        <w:cr/>
        <w:t/>
      </w:r>
      <w:r>
        <w:rPr>
          <w:rFonts w:eastAsia="微软雅黑" w:ascii="微软雅黑" w:hAnsi="微软雅黑" w:cs="微软雅黑"/>
          <w:sz w:val="28"/>
          <w:u w:color="auto"/>
        </w:rPr>
        <w:t>What to say for one who has a debt and is unable to pay it: "Allah will fulfill his debt even if it were like a mountain."</w:t>
      </w:r>
      <w:r>
        <w:rPr>
          <w:u w:color="auto"/>
        </w:rPr>
        <w:t>﻿</w:t>
        <w:cr/>
        <w:t/>
        <w:cr/>
        <w:t/>
      </w:r>
      <w:r>
        <w:rPr>
          <w:rFonts w:eastAsia="微软雅黑" w:ascii="微软雅黑" w:hAnsi="微软雅黑" w:cs="微软雅黑"/>
          <w:sz w:val="28"/>
          <w:u w:color="auto"/>
        </w:rPr>
        <w:t>Arabic Text: اللَّهُمَّ اكْفِنِي بِحَلَالِكَ عَنْ حَرَامِكَ، وَأَغْنِني بِفَضْلِكَ عَمَّنْ سِوَاكَ.</w:t>
      </w:r>
      <w:r>
        <w:rPr>
          <w:u w:color="auto"/>
        </w:rPr>
        <w:t>﻿</w:t>
        <w:cr/>
        <w:t/>
      </w:r>
      <w:r>
        <w:rPr>
          <w:rFonts w:eastAsia="微软雅黑" w:ascii="微软雅黑" w:hAnsi="微软雅黑" w:cs="微软雅黑"/>
          <w:sz w:val="28"/>
          <w:u w:color="auto"/>
        </w:rPr>
        <w:t>Transliteration: Allahummak-fini bihalalika 'an haramika, wa aghnini bifadlika 'amman siwak.</w:t>
      </w:r>
      <w:r>
        <w:rPr>
          <w:u w:color="auto"/>
        </w:rPr>
        <w:t>﻿</w:t>
        <w:cr/>
        <w:t/>
      </w:r>
      <w:r>
        <w:rPr>
          <w:rFonts w:eastAsia="微软雅黑" w:ascii="微软雅黑" w:hAnsi="微软雅黑" w:cs="微软雅黑"/>
          <w:sz w:val="28"/>
          <w:u w:color="auto"/>
        </w:rPr>
        <w:t>Translation: O Allah, suffice me with what is lawful instead of what is unlawful, and make me independent of all others through Your grace.</w:t>
      </w:r>
      <w:r>
        <w:rPr>
          <w:u w:color="auto"/>
        </w:rPr>
        <w:t>﻿</w:t>
        <w:cr/>
        <w:t/>
        <w:cr/>
        <w:t/>
      </w:r>
      <w:r>
        <w:rPr>
          <w:rFonts w:eastAsia="微软雅黑" w:ascii="微软雅黑" w:hAnsi="微软雅黑" w:cs="微软雅黑"/>
          <w:sz w:val="28"/>
          <w:u w:color="auto"/>
        </w:rPr>
        <w:t>Reference: الترمذي (٣٥٦٣) (Al-Tirmidhi: 3563)</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2026-07-04T15:21:35Z</dcterms:created>
  <dc:creator>Apache POI</dc:creator>
</cp:coreProperties>
</file>