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09" w:rsidRPr="00C33696" w:rsidRDefault="00A403AE" w:rsidP="005829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</w:t>
      </w:r>
      <w:r w:rsidR="00AE1658" w:rsidRPr="00C33696">
        <w:rPr>
          <w:b/>
          <w:sz w:val="28"/>
          <w:szCs w:val="28"/>
          <w:u w:val="single"/>
        </w:rPr>
        <w:t xml:space="preserve"> to</w:t>
      </w:r>
      <w:r w:rsidR="00D51EFA" w:rsidRPr="00C33696">
        <w:rPr>
          <w:b/>
          <w:sz w:val="28"/>
          <w:szCs w:val="28"/>
          <w:u w:val="single"/>
        </w:rPr>
        <w:t xml:space="preserve"> </w:t>
      </w:r>
      <w:r w:rsidR="00AE1658" w:rsidRPr="00C33696">
        <w:rPr>
          <w:b/>
          <w:sz w:val="28"/>
          <w:szCs w:val="28"/>
          <w:u w:val="single"/>
        </w:rPr>
        <w:t>Access</w:t>
      </w:r>
      <w:r w:rsidR="00F96F9A" w:rsidRPr="00C33696">
        <w:rPr>
          <w:b/>
          <w:sz w:val="28"/>
          <w:szCs w:val="28"/>
          <w:u w:val="single"/>
        </w:rPr>
        <w:t xml:space="preserve"> 1000genomes </w:t>
      </w:r>
      <w:r w:rsidR="00066133">
        <w:rPr>
          <w:b/>
          <w:sz w:val="28"/>
          <w:szCs w:val="28"/>
          <w:u w:val="single"/>
        </w:rPr>
        <w:t xml:space="preserve">Testing </w:t>
      </w:r>
      <w:r w:rsidR="00F96F9A" w:rsidRPr="00C33696">
        <w:rPr>
          <w:b/>
          <w:sz w:val="28"/>
          <w:szCs w:val="28"/>
          <w:u w:val="single"/>
        </w:rPr>
        <w:t>D</w:t>
      </w:r>
      <w:r w:rsidR="00295B7B">
        <w:rPr>
          <w:b/>
          <w:sz w:val="28"/>
          <w:szCs w:val="28"/>
          <w:u w:val="single"/>
        </w:rPr>
        <w:t xml:space="preserve">ata in </w:t>
      </w:r>
      <w:proofErr w:type="spellStart"/>
      <w:r w:rsidR="00295B7B">
        <w:rPr>
          <w:b/>
          <w:sz w:val="28"/>
          <w:szCs w:val="28"/>
          <w:u w:val="single"/>
        </w:rPr>
        <w:t>dbGaP</w:t>
      </w:r>
      <w:proofErr w:type="spellEnd"/>
      <w:r w:rsidR="00295B7B">
        <w:rPr>
          <w:b/>
          <w:sz w:val="28"/>
          <w:szCs w:val="28"/>
          <w:u w:val="single"/>
        </w:rPr>
        <w:t xml:space="preserve"> from</w:t>
      </w:r>
      <w:r w:rsidR="00F96F9A" w:rsidRPr="00C33696">
        <w:rPr>
          <w:b/>
          <w:sz w:val="28"/>
          <w:szCs w:val="28"/>
          <w:u w:val="single"/>
        </w:rPr>
        <w:t xml:space="preserve"> </w:t>
      </w:r>
      <w:r w:rsidR="002A575A">
        <w:rPr>
          <w:b/>
          <w:sz w:val="28"/>
          <w:szCs w:val="28"/>
          <w:u w:val="single"/>
        </w:rPr>
        <w:t>Amazon</w:t>
      </w:r>
      <w:r w:rsidR="007D7327">
        <w:rPr>
          <w:b/>
          <w:sz w:val="28"/>
          <w:szCs w:val="28"/>
          <w:u w:val="single"/>
        </w:rPr>
        <w:t xml:space="preserve"> </w:t>
      </w:r>
      <w:r w:rsidR="00F96F9A" w:rsidRPr="00C33696">
        <w:rPr>
          <w:b/>
          <w:sz w:val="28"/>
          <w:szCs w:val="28"/>
          <w:u w:val="single"/>
        </w:rPr>
        <w:t>C</w:t>
      </w:r>
      <w:r w:rsidR="00EA2C3B" w:rsidRPr="00C33696">
        <w:rPr>
          <w:b/>
          <w:sz w:val="28"/>
          <w:szCs w:val="28"/>
          <w:u w:val="single"/>
        </w:rPr>
        <w:t>loud</w:t>
      </w:r>
      <w:r w:rsidR="00D80EBF"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6A1D09" w:rsidRDefault="006A1D09" w:rsidP="006A1D09"/>
    <w:p w:rsidR="00054351" w:rsidRPr="00054351" w:rsidRDefault="00054351" w:rsidP="006A1D09">
      <w:pPr>
        <w:rPr>
          <w:b/>
        </w:rPr>
      </w:pPr>
      <w:r w:rsidRPr="00054351">
        <w:rPr>
          <w:b/>
        </w:rPr>
        <w:t>D</w:t>
      </w:r>
      <w:r w:rsidR="00E10859">
        <w:rPr>
          <w:b/>
        </w:rPr>
        <w:t xml:space="preserve">isclaimer </w:t>
      </w:r>
    </w:p>
    <w:p w:rsidR="00054351" w:rsidRDefault="00F96F9A" w:rsidP="006A1D09">
      <w:r>
        <w:t xml:space="preserve">Please be aware that it is the user’s responsibility to comply all the related policies and regulations regarding the use of Cloud Computing Services for Storage and Analysis of Controlled-Access Data Subject </w:t>
      </w:r>
      <w:proofErr w:type="gramStart"/>
      <w:r>
        <w:t>to</w:t>
      </w:r>
      <w:proofErr w:type="gramEnd"/>
      <w:r>
        <w:t xml:space="preserve"> the N</w:t>
      </w:r>
      <w:r w:rsidR="00E14F40">
        <w:t xml:space="preserve">IH GDS Policy. The services, </w:t>
      </w:r>
      <w:r>
        <w:t xml:space="preserve">software </w:t>
      </w:r>
      <w:r w:rsidR="00E14F40">
        <w:t xml:space="preserve">and analysis procedures </w:t>
      </w:r>
      <w:r>
        <w:t>mentioned in this document are</w:t>
      </w:r>
      <w:r w:rsidR="00EA576C">
        <w:t xml:space="preserve"> just</w:t>
      </w:r>
      <w:r>
        <w:t xml:space="preserve"> provided for convenience </w:t>
      </w:r>
      <w:r w:rsidR="00E14F40">
        <w:t>and demonstration ONLY</w:t>
      </w:r>
      <w:r>
        <w:t>, and DO NOT imply any endorsement</w:t>
      </w:r>
      <w:r w:rsidR="00986A6A">
        <w:t xml:space="preserve"> or justification</w:t>
      </w:r>
      <w:r>
        <w:t xml:space="preserve"> by the NIH and the United States Government.</w:t>
      </w:r>
      <w:r w:rsidR="00E14F40">
        <w:t xml:space="preserve"> </w:t>
      </w:r>
    </w:p>
    <w:p w:rsidR="00F96F9A" w:rsidRDefault="00F96F9A" w:rsidP="006A1D09"/>
    <w:p w:rsidR="00054351" w:rsidRPr="00054351" w:rsidRDefault="00F96F9A" w:rsidP="006A1D09">
      <w:pPr>
        <w:rPr>
          <w:b/>
        </w:rPr>
      </w:pPr>
      <w:r>
        <w:rPr>
          <w:b/>
        </w:rPr>
        <w:t>P</w:t>
      </w:r>
      <w:r w:rsidR="00E10859">
        <w:rPr>
          <w:b/>
        </w:rPr>
        <w:t xml:space="preserve">urpose </w:t>
      </w:r>
    </w:p>
    <w:p w:rsidR="00EA2C3B" w:rsidRDefault="00EA2C3B" w:rsidP="00E55E29">
      <w:pPr>
        <w:spacing w:after="0" w:line="240" w:lineRule="auto"/>
      </w:pPr>
      <w:r w:rsidRPr="003A5634">
        <w:t xml:space="preserve">This </w:t>
      </w:r>
      <w:r w:rsidR="003A5634" w:rsidRPr="003A5634">
        <w:t xml:space="preserve">instruction </w:t>
      </w:r>
      <w:r w:rsidRPr="003A5634">
        <w:t xml:space="preserve">is intended for </w:t>
      </w:r>
      <w:r w:rsidR="00BC2F7F">
        <w:t>granted</w:t>
      </w:r>
      <w:r w:rsidR="00054351">
        <w:t xml:space="preserve"> users to access</w:t>
      </w:r>
      <w:r w:rsidR="003A5634" w:rsidRPr="003A5634">
        <w:t xml:space="preserve"> 1000 Genomes data in </w:t>
      </w:r>
      <w:proofErr w:type="spellStart"/>
      <w:r w:rsidR="003A5634" w:rsidRPr="003A5634">
        <w:t>dbGaP</w:t>
      </w:r>
      <w:proofErr w:type="spellEnd"/>
      <w:r w:rsidR="003A5634" w:rsidRPr="003A5634">
        <w:t xml:space="preserve"> with </w:t>
      </w:r>
      <w:r w:rsidR="00AE4859" w:rsidRPr="006A1D09">
        <w:rPr>
          <w:rFonts w:eastAsia="Times New Roman" w:cs="Times New Roman"/>
        </w:rPr>
        <w:t xml:space="preserve">the test key </w:t>
      </w:r>
      <w:hyperlink r:id="rId5" w:history="1">
        <w:r w:rsidR="00AE4859" w:rsidRPr="003A5634">
          <w:rPr>
            <w:rFonts w:eastAsia="Times New Roman" w:cs="Times New Roman"/>
            <w:color w:val="0000FF"/>
            <w:u w:val="single"/>
          </w:rPr>
          <w:t>prj_phs710EA_test.ngc</w:t>
        </w:r>
      </w:hyperlink>
      <w:r w:rsidR="003A5634" w:rsidRPr="003A5634">
        <w:rPr>
          <w:rFonts w:eastAsia="Times New Roman" w:cs="Times New Roman"/>
        </w:rPr>
        <w:t xml:space="preserve"> using </w:t>
      </w:r>
      <w:r w:rsidR="00D217B4">
        <w:rPr>
          <w:rFonts w:eastAsia="Times New Roman" w:cs="Times New Roman"/>
        </w:rPr>
        <w:t>N</w:t>
      </w:r>
      <w:r w:rsidR="003A5634" w:rsidRPr="003A5634">
        <w:rPr>
          <w:rFonts w:eastAsia="Times New Roman" w:cs="Times New Roman"/>
        </w:rPr>
        <w:t xml:space="preserve">CBI’s </w:t>
      </w:r>
      <w:proofErr w:type="spellStart"/>
      <w:r w:rsidR="003A5634" w:rsidRPr="003A5634">
        <w:rPr>
          <w:rFonts w:eastAsia="Times New Roman" w:cs="Times New Roman"/>
        </w:rPr>
        <w:t>sratoolkit</w:t>
      </w:r>
      <w:proofErr w:type="spellEnd"/>
      <w:r w:rsidR="00D217B4">
        <w:rPr>
          <w:rFonts w:eastAsia="Times New Roman" w:cs="Times New Roman"/>
        </w:rPr>
        <w:t xml:space="preserve"> in</w:t>
      </w:r>
      <w:r w:rsidR="00897214">
        <w:rPr>
          <w:rFonts w:eastAsia="Times New Roman" w:cs="Times New Roman"/>
        </w:rPr>
        <w:t xml:space="preserve"> </w:t>
      </w:r>
      <w:r w:rsidR="009A2268">
        <w:rPr>
          <w:rFonts w:eastAsia="Times New Roman" w:cs="Times New Roman"/>
        </w:rPr>
        <w:t xml:space="preserve">Amazon </w:t>
      </w:r>
      <w:r w:rsidR="00BC2F7F">
        <w:rPr>
          <w:rFonts w:eastAsia="Times New Roman" w:cs="Times New Roman"/>
        </w:rPr>
        <w:t>Web Service (AWS)</w:t>
      </w:r>
      <w:r w:rsidR="00897214">
        <w:rPr>
          <w:rFonts w:eastAsia="Times New Roman" w:cs="Times New Roman"/>
        </w:rPr>
        <w:t xml:space="preserve"> cloud</w:t>
      </w:r>
      <w:r w:rsidR="003A5634" w:rsidRPr="003A5634">
        <w:rPr>
          <w:rFonts w:eastAsia="Times New Roman" w:cs="Times New Roman"/>
        </w:rPr>
        <w:t xml:space="preserve">.  This will allow </w:t>
      </w:r>
      <w:r w:rsidR="00E66885">
        <w:rPr>
          <w:rFonts w:eastAsia="Times New Roman" w:cs="Times New Roman"/>
        </w:rPr>
        <w:t xml:space="preserve">the </w:t>
      </w:r>
      <w:r w:rsidR="003A5634" w:rsidRPr="003A5634">
        <w:rPr>
          <w:rFonts w:eastAsia="Times New Roman" w:cs="Times New Roman"/>
        </w:rPr>
        <w:t>users to</w:t>
      </w:r>
      <w:r w:rsidR="003A5634" w:rsidRPr="003A5634">
        <w:t xml:space="preserve"> </w:t>
      </w:r>
      <w:r w:rsidR="00AE1675">
        <w:t xml:space="preserve">utilize this dataset for </w:t>
      </w:r>
      <w:r w:rsidR="003A5634" w:rsidRPr="003A5634">
        <w:t>test</w:t>
      </w:r>
      <w:r w:rsidR="00AE1675">
        <w:t>ing</w:t>
      </w:r>
      <w:r w:rsidR="003A5634" w:rsidRPr="003A5634">
        <w:t xml:space="preserve"> </w:t>
      </w:r>
      <w:r w:rsidR="0022339F">
        <w:t xml:space="preserve">analysis pipeline and </w:t>
      </w:r>
      <w:r w:rsidR="003A5634" w:rsidRPr="003A5634">
        <w:t xml:space="preserve">security </w:t>
      </w:r>
      <w:r w:rsidR="006753EC">
        <w:t xml:space="preserve">configuration </w:t>
      </w:r>
      <w:r w:rsidR="00C6790B">
        <w:t xml:space="preserve">in AWS cloud </w:t>
      </w:r>
      <w:r w:rsidR="006753EC">
        <w:t>so that NIH GDS Policy is conformed</w:t>
      </w:r>
      <w:r w:rsidR="00897214">
        <w:t>.</w:t>
      </w:r>
    </w:p>
    <w:p w:rsidR="00E66885" w:rsidRDefault="00E66885" w:rsidP="00054351">
      <w:pPr>
        <w:rPr>
          <w:b/>
        </w:rPr>
      </w:pPr>
    </w:p>
    <w:p w:rsidR="00722EC8" w:rsidRPr="00054351" w:rsidRDefault="00E66885" w:rsidP="00054351">
      <w:pPr>
        <w:rPr>
          <w:b/>
        </w:rPr>
      </w:pPr>
      <w:r>
        <w:rPr>
          <w:b/>
        </w:rPr>
        <w:t>The 1000Genome D</w:t>
      </w:r>
      <w:r w:rsidR="00AC6FB7" w:rsidRPr="00054351">
        <w:rPr>
          <w:b/>
        </w:rPr>
        <w:t>ata</w:t>
      </w:r>
      <w:r w:rsidR="00CC66B7">
        <w:rPr>
          <w:b/>
        </w:rPr>
        <w:t>set</w:t>
      </w:r>
      <w:r w:rsidR="00AC6FB7" w:rsidRPr="00054351">
        <w:rPr>
          <w:b/>
        </w:rPr>
        <w:t xml:space="preserve"> in </w:t>
      </w:r>
      <w:proofErr w:type="spellStart"/>
      <w:r w:rsidR="00AC6FB7" w:rsidRPr="00054351">
        <w:rPr>
          <w:b/>
        </w:rPr>
        <w:t>dbGaP</w:t>
      </w:r>
      <w:proofErr w:type="spellEnd"/>
    </w:p>
    <w:p w:rsidR="007D46C0" w:rsidRDefault="00D217B4" w:rsidP="007D46C0">
      <w:r>
        <w:t xml:space="preserve">We have created a </w:t>
      </w:r>
      <w:r w:rsidR="00BE7D4E">
        <w:t xml:space="preserve">“fake” </w:t>
      </w:r>
      <w:proofErr w:type="spellStart"/>
      <w:r>
        <w:t>dbGaP</w:t>
      </w:r>
      <w:proofErr w:type="spellEnd"/>
      <w:r>
        <w:t xml:space="preserve"> study</w:t>
      </w:r>
      <w:r w:rsidR="00400C1C">
        <w:t xml:space="preserve"> for cloud testing</w:t>
      </w:r>
      <w:r>
        <w:t xml:space="preserve">, </w:t>
      </w:r>
      <w:r w:rsidR="00400C1C">
        <w:t xml:space="preserve">phs000710.v1.p1, in which part of the 1000 Genomes Project data have been deposited into </w:t>
      </w:r>
      <w:proofErr w:type="spellStart"/>
      <w:r w:rsidR="00400C1C">
        <w:t>dbGaP</w:t>
      </w:r>
      <w:proofErr w:type="spellEnd"/>
      <w:r w:rsidR="00400C1C">
        <w:t xml:space="preserve">. The study title </w:t>
      </w:r>
      <w:r w:rsidR="009B3C71">
        <w:t>for this study</w:t>
      </w:r>
      <w:r w:rsidR="00EC6F97">
        <w:t xml:space="preserve"> </w:t>
      </w:r>
      <w:r w:rsidR="00400C1C">
        <w:t xml:space="preserve">is </w:t>
      </w:r>
      <w:r>
        <w:t xml:space="preserve">“1000 Genomes Used for Cloud Testing” </w:t>
      </w:r>
      <w:proofErr w:type="gramStart"/>
      <w:r>
        <w:t>(</w:t>
      </w:r>
      <w:r w:rsidR="007D46C0">
        <w:t xml:space="preserve"> </w:t>
      </w:r>
      <w:proofErr w:type="gramEnd"/>
      <w:r w:rsidR="00D6150F" w:rsidRPr="00B702CD">
        <w:fldChar w:fldCharType="begin"/>
      </w:r>
      <w:r w:rsidR="00D6150F" w:rsidRPr="00B702CD">
        <w:rPr>
          <w:sz w:val="20"/>
          <w:szCs w:val="20"/>
        </w:rPr>
        <w:instrText xml:space="preserve"> HYPERLINK "http://www.ncbi.nlm.nih.gov/projects/gap/cgi-bin/study.cgi?study_id=phs000710.v1.p1" </w:instrText>
      </w:r>
      <w:r w:rsidR="00D6150F" w:rsidRPr="00B702CD">
        <w:fldChar w:fldCharType="separate"/>
      </w:r>
      <w:r w:rsidRPr="00B702CD">
        <w:rPr>
          <w:rStyle w:val="Hyperlink"/>
          <w:sz w:val="20"/>
          <w:szCs w:val="20"/>
        </w:rPr>
        <w:t>http://www.ncbi.nlm.nih.gov/projects/gap/cgi-bin/study.cgi?study_id=phs000710.v1.p1</w:t>
      </w:r>
      <w:r w:rsidR="00D6150F" w:rsidRPr="00B702CD">
        <w:rPr>
          <w:rStyle w:val="Hyperlink"/>
          <w:sz w:val="20"/>
          <w:szCs w:val="20"/>
        </w:rPr>
        <w:fldChar w:fldCharType="end"/>
      </w:r>
      <w:r>
        <w:t xml:space="preserve">).  </w:t>
      </w:r>
      <w:r w:rsidR="007D46C0">
        <w:t xml:space="preserve">You also can use the “SRA Run Selector” to </w:t>
      </w:r>
      <w:r w:rsidR="00B8698D">
        <w:t>visualize the detailed in</w:t>
      </w:r>
      <w:r w:rsidR="007D46C0">
        <w:t xml:space="preserve">formation for each run </w:t>
      </w:r>
      <w:r w:rsidR="0022339F">
        <w:t xml:space="preserve">for this study </w:t>
      </w:r>
      <w:r w:rsidR="007D46C0">
        <w:t>(</w:t>
      </w:r>
      <w:hyperlink r:id="rId6" w:history="1">
        <w:r w:rsidRPr="00B702CD">
          <w:rPr>
            <w:rStyle w:val="Hyperlink"/>
            <w:sz w:val="20"/>
            <w:szCs w:val="20"/>
          </w:rPr>
          <w:t>http://trace.ncbi.nlm.nih.gov/Traces/study/?acc=phs000710</w:t>
        </w:r>
      </w:hyperlink>
      <w:r>
        <w:t>)</w:t>
      </w:r>
      <w:r w:rsidR="007D46C0">
        <w:t xml:space="preserve">. </w:t>
      </w:r>
      <w:r w:rsidR="00722EC8" w:rsidRPr="00722EC8">
        <w:t>Please note that not all 100</w:t>
      </w:r>
      <w:r w:rsidR="001E25EA">
        <w:t xml:space="preserve">0genomes data are in </w:t>
      </w:r>
      <w:proofErr w:type="spellStart"/>
      <w:r w:rsidR="001E25EA">
        <w:t>dbGaP</w:t>
      </w:r>
      <w:proofErr w:type="spellEnd"/>
      <w:r w:rsidR="001E25EA">
        <w:t>, ONLY</w:t>
      </w:r>
      <w:r w:rsidR="00722EC8" w:rsidRPr="00722EC8">
        <w:t xml:space="preserve"> the</w:t>
      </w:r>
      <w:r w:rsidR="007D46C0">
        <w:t xml:space="preserve"> following data set are included in this study:</w:t>
      </w:r>
    </w:p>
    <w:p w:rsidR="00B8698D" w:rsidRDefault="00B8698D" w:rsidP="007D46C0"/>
    <w:p w:rsidR="00AC6FB7" w:rsidRDefault="009B3C71" w:rsidP="007D46C0">
      <w:pPr>
        <w:pStyle w:val="ListParagraph"/>
        <w:numPr>
          <w:ilvl w:val="0"/>
          <w:numId w:val="9"/>
        </w:numPr>
      </w:pPr>
      <w:r>
        <w:t xml:space="preserve">101 </w:t>
      </w:r>
      <w:r w:rsidR="00D217B4">
        <w:t xml:space="preserve">samples </w:t>
      </w:r>
      <w:r>
        <w:t>from LWK</w:t>
      </w:r>
      <w:r w:rsidR="0050438A">
        <w:t xml:space="preserve"> </w:t>
      </w:r>
      <w:r>
        <w:t>(</w:t>
      </w:r>
      <w:r>
        <w:rPr>
          <w:rFonts w:ascii="Helvetica" w:hAnsi="Helvetica" w:cs="Helvetica"/>
          <w:color w:val="4B4944"/>
          <w:sz w:val="18"/>
          <w:szCs w:val="18"/>
        </w:rPr>
        <w:t xml:space="preserve">Luhya in </w:t>
      </w:r>
      <w:proofErr w:type="spellStart"/>
      <w:r>
        <w:rPr>
          <w:rFonts w:ascii="Helvetica" w:hAnsi="Helvetica" w:cs="Helvetica"/>
          <w:color w:val="4B4944"/>
          <w:sz w:val="18"/>
          <w:szCs w:val="18"/>
        </w:rPr>
        <w:t>Webuye</w:t>
      </w:r>
      <w:proofErr w:type="spellEnd"/>
      <w:r>
        <w:rPr>
          <w:rFonts w:ascii="Helvetica" w:hAnsi="Helvetica" w:cs="Helvetica"/>
          <w:color w:val="4B4944"/>
          <w:sz w:val="18"/>
          <w:szCs w:val="18"/>
        </w:rPr>
        <w:t>, Kenya)</w:t>
      </w:r>
      <w:r>
        <w:t xml:space="preserve"> population </w:t>
      </w:r>
      <w:r w:rsidR="00D217B4">
        <w:t xml:space="preserve">with </w:t>
      </w:r>
      <w:r w:rsidR="00AC6FB7">
        <w:t>low coverage whole genomes sequences</w:t>
      </w:r>
      <w:r w:rsidR="009E3438">
        <w:t xml:space="preserve"> data</w:t>
      </w:r>
      <w:r w:rsidR="00400C1C">
        <w:t xml:space="preserve"> (Illumina platform</w:t>
      </w:r>
      <w:r w:rsidR="00FB2031">
        <w:t>)</w:t>
      </w:r>
      <w:r w:rsidR="003871E3">
        <w:t>.</w:t>
      </w:r>
    </w:p>
    <w:p w:rsidR="00F6692D" w:rsidRDefault="00F6692D" w:rsidP="00F6692D">
      <w:pPr>
        <w:pStyle w:val="ListParagraph"/>
      </w:pPr>
    </w:p>
    <w:p w:rsidR="00F1070B" w:rsidRDefault="00F6692D" w:rsidP="00F1070B">
      <w:pPr>
        <w:pStyle w:val="ListParagraph"/>
      </w:pPr>
      <w:r>
        <w:t xml:space="preserve">For each sample, the mapped and unmapped alignment </w:t>
      </w:r>
      <w:proofErr w:type="spellStart"/>
      <w:r>
        <w:t>bams</w:t>
      </w:r>
      <w:proofErr w:type="spellEnd"/>
      <w:r>
        <w:t xml:space="preserve"> </w:t>
      </w:r>
      <w:r w:rsidR="0022339F">
        <w:t xml:space="preserve">have been loaded with </w:t>
      </w:r>
      <w:r w:rsidR="00F1070B">
        <w:t xml:space="preserve">two </w:t>
      </w:r>
      <w:r w:rsidR="005366B3">
        <w:t xml:space="preserve">separate </w:t>
      </w:r>
      <w:r w:rsidR="00F1070B">
        <w:t xml:space="preserve">SRR identifiers. </w:t>
      </w:r>
    </w:p>
    <w:p w:rsidR="00F1070B" w:rsidRDefault="00F1070B" w:rsidP="00F1070B">
      <w:pPr>
        <w:pStyle w:val="ListParagraph"/>
      </w:pPr>
    </w:p>
    <w:p w:rsidR="00F6692D" w:rsidRPr="00F1070B" w:rsidRDefault="00F1070B" w:rsidP="00F1070B">
      <w:pPr>
        <w:pStyle w:val="ListParagraph"/>
        <w:rPr>
          <w:color w:val="000000"/>
        </w:rPr>
      </w:pPr>
      <w:r w:rsidRPr="00F1070B">
        <w:t>For an instance,</w:t>
      </w:r>
      <w:r w:rsidR="00F6692D" w:rsidRPr="00F1070B">
        <w:t xml:space="preserve"> </w:t>
      </w:r>
      <w:r w:rsidR="00ED03C3">
        <w:t>for LWK sample NA19017,</w:t>
      </w:r>
      <w:r w:rsidR="00F6692D" w:rsidRPr="00F1070B">
        <w:t xml:space="preserve">  </w:t>
      </w:r>
      <w:r w:rsidR="00F6692D" w:rsidRPr="00F1070B">
        <w:rPr>
          <w:rFonts w:cs="Arial"/>
        </w:rPr>
        <w:t>SRR1219818</w:t>
      </w:r>
      <w:r w:rsidRPr="00F1070B">
        <w:rPr>
          <w:rFonts w:cs="Arial"/>
        </w:rPr>
        <w:t xml:space="preserve"> now correspond</w:t>
      </w:r>
      <w:r w:rsidR="00ED03C3">
        <w:rPr>
          <w:rFonts w:cs="Arial"/>
        </w:rPr>
        <w:t>s</w:t>
      </w:r>
      <w:r w:rsidRPr="00F1070B">
        <w:rPr>
          <w:rFonts w:cs="Arial"/>
        </w:rPr>
        <w:t xml:space="preserve"> to the mapped bam (</w:t>
      </w:r>
      <w:hyperlink r:id="rId7" w:history="1">
        <w:r w:rsidR="001037A6" w:rsidRPr="00B702CD">
          <w:rPr>
            <w:rStyle w:val="Hyperlink"/>
            <w:sz w:val="20"/>
            <w:szCs w:val="20"/>
          </w:rPr>
          <w:t>ftp://ftp-trace.ncbi.nih.gov/1000genomes/ftp/phase3/data/NA19017/alignment/NA19017.mapped.ILLUMINA.bwa.LWK.low_coverage.20121211.bam</w:t>
        </w:r>
      </w:hyperlink>
      <w:r w:rsidR="001037A6">
        <w:rPr>
          <w:color w:val="000000"/>
        </w:rPr>
        <w:t xml:space="preserve"> </w:t>
      </w:r>
      <w:r w:rsidRPr="00F1070B">
        <w:rPr>
          <w:rStyle w:val="Hyperlink"/>
          <w:color w:val="auto"/>
          <w:u w:val="none"/>
        </w:rPr>
        <w:t>)</w:t>
      </w:r>
      <w:r w:rsidR="00ED03C3">
        <w:rPr>
          <w:rStyle w:val="Hyperlink"/>
          <w:color w:val="auto"/>
          <w:u w:val="none"/>
        </w:rPr>
        <w:t xml:space="preserve"> in </w:t>
      </w:r>
      <w:proofErr w:type="spellStart"/>
      <w:r w:rsidR="00ED03C3">
        <w:rPr>
          <w:rStyle w:val="Hyperlink"/>
          <w:color w:val="auto"/>
          <w:u w:val="none"/>
        </w:rPr>
        <w:t>dbGaP</w:t>
      </w:r>
      <w:proofErr w:type="spellEnd"/>
      <w:r w:rsidRPr="00F1070B">
        <w:rPr>
          <w:rStyle w:val="Hyperlink"/>
          <w:color w:val="auto"/>
          <w:u w:val="none"/>
        </w:rPr>
        <w:t xml:space="preserve">, and </w:t>
      </w:r>
      <w:r w:rsidRPr="00F1070B">
        <w:rPr>
          <w:rFonts w:cs="Arial"/>
        </w:rPr>
        <w:t>SRR1219841 correspond</w:t>
      </w:r>
      <w:r w:rsidR="00ED03C3">
        <w:rPr>
          <w:rFonts w:cs="Arial"/>
        </w:rPr>
        <w:t>s</w:t>
      </w:r>
      <w:r w:rsidRPr="00F1070B">
        <w:rPr>
          <w:rFonts w:cs="Arial"/>
        </w:rPr>
        <w:t xml:space="preserve"> to the unaligned bam (</w:t>
      </w:r>
      <w:hyperlink r:id="rId8" w:history="1">
        <w:r w:rsidR="001037A6" w:rsidRPr="00B702CD">
          <w:rPr>
            <w:rStyle w:val="Hyperlink"/>
            <w:sz w:val="20"/>
            <w:szCs w:val="20"/>
          </w:rPr>
          <w:t>ftp://ftp-trace.ncbi.nih.gov/1000genomes/ftp/phase3/data/NA19017/alignment/NA19017.unmapped.ILLUMINA.bwa.LWK.low_coverage.20121211.bam</w:t>
        </w:r>
      </w:hyperlink>
      <w:r w:rsidR="001037A6">
        <w:t xml:space="preserve"> </w:t>
      </w:r>
      <w:r w:rsidRPr="00F1070B">
        <w:rPr>
          <w:rStyle w:val="Hyperlink"/>
          <w:color w:val="auto"/>
          <w:u w:val="none"/>
        </w:rPr>
        <w:t>)</w:t>
      </w:r>
      <w:r w:rsidR="00ED03C3">
        <w:rPr>
          <w:rStyle w:val="Hyperlink"/>
          <w:color w:val="auto"/>
          <w:u w:val="none"/>
        </w:rPr>
        <w:t xml:space="preserve"> in </w:t>
      </w:r>
      <w:proofErr w:type="spellStart"/>
      <w:r w:rsidR="00ED03C3">
        <w:rPr>
          <w:rStyle w:val="Hyperlink"/>
          <w:color w:val="auto"/>
          <w:u w:val="none"/>
        </w:rPr>
        <w:t>dbGaP</w:t>
      </w:r>
      <w:proofErr w:type="spellEnd"/>
      <w:r w:rsidRPr="00F1070B">
        <w:rPr>
          <w:rStyle w:val="Hyperlink"/>
          <w:color w:val="auto"/>
          <w:u w:val="none"/>
        </w:rPr>
        <w:t>.</w:t>
      </w:r>
    </w:p>
    <w:p w:rsidR="00F6692D" w:rsidRDefault="00F6692D" w:rsidP="00F6692D">
      <w:pPr>
        <w:pStyle w:val="HTMLPreformatted"/>
        <w:rPr>
          <w:color w:val="000000"/>
        </w:rPr>
      </w:pPr>
      <w:r>
        <w:rPr>
          <w:color w:val="000000"/>
        </w:rPr>
        <w:t> </w:t>
      </w:r>
    </w:p>
    <w:p w:rsidR="00F6692D" w:rsidRDefault="00F6692D" w:rsidP="00F6692D">
      <w:pPr>
        <w:pStyle w:val="HTMLPreformatted"/>
        <w:ind w:left="916"/>
        <w:rPr>
          <w:color w:val="000000"/>
        </w:rPr>
      </w:pPr>
    </w:p>
    <w:p w:rsidR="00F6692D" w:rsidRDefault="00F6692D" w:rsidP="00F6692D">
      <w:pPr>
        <w:pStyle w:val="ListParagraph"/>
      </w:pPr>
    </w:p>
    <w:p w:rsidR="00F6692D" w:rsidRDefault="00F6692D" w:rsidP="00F6692D">
      <w:pPr>
        <w:pStyle w:val="ListParagraph"/>
      </w:pPr>
    </w:p>
    <w:p w:rsidR="00AC6FB7" w:rsidRDefault="00AC6FB7" w:rsidP="00AC6FB7">
      <w:pPr>
        <w:pStyle w:val="ListParagraph"/>
        <w:numPr>
          <w:ilvl w:val="0"/>
          <w:numId w:val="9"/>
        </w:numPr>
      </w:pPr>
      <w:r>
        <w:t>CEU Trio</w:t>
      </w:r>
      <w:r w:rsidR="00F6692D">
        <w:t xml:space="preserve"> high coverage PCR</w:t>
      </w:r>
      <w:r w:rsidR="00D217B4">
        <w:t>-free whole genome sequencing data (Illumina platform)</w:t>
      </w:r>
      <w:r w:rsidR="003871E3">
        <w:t xml:space="preserve">. </w:t>
      </w:r>
    </w:p>
    <w:p w:rsidR="00F6692D" w:rsidRDefault="00F6692D" w:rsidP="00F6692D">
      <w:pPr>
        <w:pStyle w:val="ListParagraph"/>
      </w:pPr>
    </w:p>
    <w:p w:rsidR="00F6692D" w:rsidRDefault="00F6692D" w:rsidP="00F6692D">
      <w:pPr>
        <w:pStyle w:val="ListParagraph"/>
      </w:pPr>
      <w:r>
        <w:t>The origins of this set were:</w:t>
      </w:r>
    </w:p>
    <w:p w:rsidR="00F6692D" w:rsidRDefault="00F6692D" w:rsidP="00F6692D">
      <w:pPr>
        <w:pStyle w:val="ListParagraph"/>
      </w:pPr>
    </w:p>
    <w:p w:rsidR="00F6692D" w:rsidRPr="00B702CD" w:rsidRDefault="0080450C" w:rsidP="00F6692D">
      <w:pPr>
        <w:pStyle w:val="ListParagraph"/>
        <w:rPr>
          <w:rStyle w:val="Hyperlink"/>
          <w:color w:val="800080"/>
          <w:sz w:val="20"/>
          <w:szCs w:val="20"/>
        </w:rPr>
      </w:pPr>
      <w:hyperlink r:id="rId9" w:tgtFrame="_blank" w:history="1">
        <w:r w:rsidR="00F6692D" w:rsidRPr="00B702CD">
          <w:rPr>
            <w:rStyle w:val="Hyperlink"/>
            <w:color w:val="800080"/>
            <w:sz w:val="20"/>
            <w:szCs w:val="20"/>
          </w:rPr>
          <w:t>ftp://ftp-trace.ncbi.nih.gov/1000genomes/ftp/data/NA12878/high_coverage_alignment/NA12878.mapped.ILLUMINA.bwa.CEU.high_coverage_pcr_free.20130906.bam</w:t>
        </w:r>
      </w:hyperlink>
    </w:p>
    <w:p w:rsidR="00F6692D" w:rsidRPr="00B702CD" w:rsidRDefault="00F6692D" w:rsidP="00F6692D">
      <w:pPr>
        <w:pStyle w:val="ListParagraph"/>
        <w:rPr>
          <w:color w:val="000000"/>
          <w:sz w:val="20"/>
          <w:szCs w:val="20"/>
        </w:rPr>
      </w:pPr>
    </w:p>
    <w:p w:rsidR="00F6692D" w:rsidRPr="00B702CD" w:rsidRDefault="0080450C" w:rsidP="00F6692D">
      <w:pPr>
        <w:pStyle w:val="ListParagraph"/>
        <w:rPr>
          <w:rStyle w:val="Hyperlink"/>
          <w:color w:val="800080"/>
          <w:sz w:val="20"/>
          <w:szCs w:val="20"/>
        </w:rPr>
      </w:pPr>
      <w:hyperlink r:id="rId10" w:tgtFrame="_blank" w:history="1">
        <w:r w:rsidR="00F6692D" w:rsidRPr="00B702CD">
          <w:rPr>
            <w:rStyle w:val="Hyperlink"/>
            <w:color w:val="800080"/>
            <w:sz w:val="20"/>
            <w:szCs w:val="20"/>
          </w:rPr>
          <w:t>ftp://ftp-trace.ncbi.nih.gov/1000genomes/ftp/data/NA12891/high_coverage_alignment/NA12891.mapped.ILLUMINA.bwa.CEU.high_coverage_pcr_free.20130906.bam</w:t>
        </w:r>
      </w:hyperlink>
    </w:p>
    <w:p w:rsidR="00F6692D" w:rsidRPr="00B702CD" w:rsidRDefault="00F6692D" w:rsidP="00F6692D">
      <w:pPr>
        <w:pStyle w:val="ListParagraph"/>
        <w:rPr>
          <w:color w:val="000000"/>
          <w:sz w:val="20"/>
          <w:szCs w:val="20"/>
        </w:rPr>
      </w:pPr>
    </w:p>
    <w:p w:rsidR="00F6692D" w:rsidRPr="00B702CD" w:rsidRDefault="0080450C" w:rsidP="00F6692D">
      <w:pPr>
        <w:pStyle w:val="ListParagraph"/>
        <w:rPr>
          <w:color w:val="000000"/>
          <w:sz w:val="20"/>
          <w:szCs w:val="20"/>
        </w:rPr>
      </w:pPr>
      <w:hyperlink r:id="rId11" w:tgtFrame="_blank" w:history="1">
        <w:r w:rsidR="00F6692D" w:rsidRPr="00B702CD">
          <w:rPr>
            <w:rStyle w:val="Hyperlink"/>
            <w:color w:val="800080"/>
            <w:sz w:val="20"/>
            <w:szCs w:val="20"/>
          </w:rPr>
          <w:t>ftp://ftp-trace.ncbi.nih.gov/1000genomes/ftp/data/NA12892/high_coverage_alignment/NA12892.mapped.ILLUMINA.bwa.CEU.high_coverage_pcr_free.20130906.bam</w:t>
        </w:r>
      </w:hyperlink>
    </w:p>
    <w:p w:rsidR="00F6692D" w:rsidRDefault="00F6692D" w:rsidP="00F6692D">
      <w:pPr>
        <w:pStyle w:val="ListParagraph"/>
      </w:pPr>
    </w:p>
    <w:p w:rsidR="004E045A" w:rsidRPr="004E045A" w:rsidRDefault="004E045A" w:rsidP="00DB6499">
      <w:pPr>
        <w:pStyle w:val="ListParagraph"/>
        <w:numPr>
          <w:ilvl w:val="0"/>
          <w:numId w:val="9"/>
        </w:numPr>
        <w:rPr>
          <w:rFonts w:cs="Arial"/>
          <w:color w:val="333333"/>
          <w:lang w:val="en"/>
        </w:rPr>
      </w:pPr>
      <w:r w:rsidRPr="004E045A">
        <w:t>RNA</w:t>
      </w:r>
      <w:r w:rsidR="00DF02A4">
        <w:t>-</w:t>
      </w:r>
      <w:proofErr w:type="spellStart"/>
      <w:r w:rsidRPr="004E045A">
        <w:t>seq</w:t>
      </w:r>
      <w:proofErr w:type="spellEnd"/>
      <w:r w:rsidRPr="004E045A">
        <w:t xml:space="preserve"> data for </w:t>
      </w:r>
      <w:r w:rsidR="00DF02A4">
        <w:t>4 samples from 1000 G</w:t>
      </w:r>
      <w:r w:rsidRPr="004E045A">
        <w:t xml:space="preserve">enomes Project:  </w:t>
      </w:r>
      <w:r w:rsidRPr="004E045A">
        <w:rPr>
          <w:rFonts w:cs="Arial"/>
          <w:color w:val="333333"/>
          <w:lang w:val="en"/>
        </w:rPr>
        <w:t>HG00154, HG00103, NA18910, NA19200.  The first two samples have one RNA-</w:t>
      </w:r>
      <w:proofErr w:type="spellStart"/>
      <w:r w:rsidRPr="004E045A">
        <w:rPr>
          <w:rFonts w:cs="Arial"/>
          <w:color w:val="333333"/>
          <w:lang w:val="en"/>
        </w:rPr>
        <w:t>seq</w:t>
      </w:r>
      <w:proofErr w:type="spellEnd"/>
      <w:r w:rsidRPr="004E045A">
        <w:rPr>
          <w:rFonts w:cs="Arial"/>
          <w:color w:val="333333"/>
          <w:lang w:val="en"/>
        </w:rPr>
        <w:t xml:space="preserve"> run, and the sec</w:t>
      </w:r>
      <w:r w:rsidR="00DB6499">
        <w:rPr>
          <w:rFonts w:cs="Arial"/>
          <w:color w:val="333333"/>
          <w:lang w:val="en"/>
        </w:rPr>
        <w:t>ond two have two RNA-</w:t>
      </w:r>
      <w:proofErr w:type="spellStart"/>
      <w:r w:rsidR="00DB6499">
        <w:rPr>
          <w:rFonts w:cs="Arial"/>
          <w:color w:val="333333"/>
          <w:lang w:val="en"/>
        </w:rPr>
        <w:t>seq</w:t>
      </w:r>
      <w:proofErr w:type="spellEnd"/>
      <w:r w:rsidR="00DB6499">
        <w:rPr>
          <w:rFonts w:cs="Arial"/>
          <w:color w:val="333333"/>
          <w:lang w:val="en"/>
        </w:rPr>
        <w:t xml:space="preserve"> runs:  </w:t>
      </w:r>
      <w:r w:rsidRPr="004E045A">
        <w:rPr>
          <w:rFonts w:cs="Arial"/>
          <w:color w:val="333333"/>
          <w:lang w:val="en"/>
        </w:rPr>
        <w:t>ERX162941</w:t>
      </w:r>
      <w:r w:rsidR="00DB6499">
        <w:rPr>
          <w:rFonts w:cs="Arial"/>
          <w:color w:val="333333"/>
          <w:lang w:val="en"/>
        </w:rPr>
        <w:t xml:space="preserve"> </w:t>
      </w:r>
      <w:r w:rsidR="00DB6499" w:rsidRPr="00DB6499">
        <w:rPr>
          <w:rFonts w:cs="Arial"/>
          <w:color w:val="333333"/>
          <w:sz w:val="20"/>
          <w:szCs w:val="20"/>
          <w:lang w:val="en"/>
        </w:rPr>
        <w:t>(</w:t>
      </w:r>
      <w:r w:rsidR="00DB6499" w:rsidRPr="00DB6499">
        <w:rPr>
          <w:rFonts w:cs="Arial"/>
          <w:sz w:val="20"/>
          <w:szCs w:val="20"/>
        </w:rPr>
        <w:t>ERR188468)</w:t>
      </w:r>
      <w:r w:rsidRPr="00DB6499">
        <w:rPr>
          <w:rFonts w:cs="Arial"/>
          <w:color w:val="333333"/>
          <w:sz w:val="20"/>
          <w:szCs w:val="20"/>
          <w:lang w:val="en"/>
        </w:rPr>
        <w:t>,</w:t>
      </w:r>
      <w:r w:rsidRPr="004E045A">
        <w:rPr>
          <w:rFonts w:cs="Arial"/>
          <w:color w:val="333333"/>
          <w:lang w:val="en"/>
        </w:rPr>
        <w:t xml:space="preserve"> ERX163006</w:t>
      </w:r>
      <w:r w:rsidR="00DB6499">
        <w:rPr>
          <w:rFonts w:cs="Arial"/>
          <w:color w:val="333333"/>
          <w:lang w:val="en"/>
        </w:rPr>
        <w:t xml:space="preserve"> (</w:t>
      </w:r>
      <w:r w:rsidR="00DB6499" w:rsidRPr="00DB6499">
        <w:rPr>
          <w:rFonts w:cs="Arial"/>
          <w:sz w:val="20"/>
          <w:szCs w:val="20"/>
        </w:rPr>
        <w:t>ERR188136</w:t>
      </w:r>
      <w:r w:rsidR="00DB6499">
        <w:rPr>
          <w:rFonts w:cs="Arial"/>
          <w:sz w:val="20"/>
          <w:szCs w:val="20"/>
        </w:rPr>
        <w:t>)</w:t>
      </w:r>
      <w:r w:rsidRPr="004E045A">
        <w:rPr>
          <w:rFonts w:cs="Arial"/>
          <w:color w:val="333333"/>
          <w:lang w:val="en"/>
        </w:rPr>
        <w:t>, ERX162957</w:t>
      </w:r>
      <w:r w:rsidR="00DB6499">
        <w:rPr>
          <w:rFonts w:cs="Arial"/>
          <w:color w:val="333333"/>
          <w:lang w:val="en"/>
        </w:rPr>
        <w:t xml:space="preserve"> (</w:t>
      </w:r>
      <w:r w:rsidR="00DB6499" w:rsidRPr="00DB6499">
        <w:rPr>
          <w:rFonts w:cs="Arial"/>
          <w:color w:val="333333"/>
          <w:lang w:val="en"/>
        </w:rPr>
        <w:t>ERR188442</w:t>
      </w:r>
      <w:r w:rsidR="00DB6499">
        <w:rPr>
          <w:rFonts w:cs="Arial"/>
          <w:color w:val="333333"/>
          <w:lang w:val="en"/>
        </w:rPr>
        <w:t>)</w:t>
      </w:r>
      <w:proofErr w:type="gramStart"/>
      <w:r w:rsidRPr="004E045A">
        <w:rPr>
          <w:rFonts w:cs="Arial"/>
          <w:color w:val="333333"/>
          <w:lang w:val="en"/>
        </w:rPr>
        <w:t xml:space="preserve">, </w:t>
      </w:r>
      <w:r w:rsidR="00DF02A4">
        <w:rPr>
          <w:rFonts w:cs="Arial"/>
          <w:color w:val="333333"/>
          <w:lang w:val="en"/>
        </w:rPr>
        <w:t xml:space="preserve"> </w:t>
      </w:r>
      <w:r w:rsidR="00DB6499">
        <w:rPr>
          <w:rFonts w:cs="Arial"/>
          <w:color w:val="333333"/>
          <w:lang w:val="en"/>
        </w:rPr>
        <w:t>ERX179518</w:t>
      </w:r>
      <w:proofErr w:type="gramEnd"/>
      <w:r w:rsidR="00DB6499">
        <w:rPr>
          <w:rFonts w:cs="Arial"/>
          <w:color w:val="333333"/>
          <w:lang w:val="en"/>
        </w:rPr>
        <w:t xml:space="preserve"> (</w:t>
      </w:r>
      <w:r w:rsidR="00DB6499" w:rsidRPr="00DB6499">
        <w:rPr>
          <w:rFonts w:cs="Arial"/>
          <w:color w:val="333333"/>
          <w:lang w:val="en"/>
        </w:rPr>
        <w:t>ERR204877</w:t>
      </w:r>
      <w:r w:rsidR="00DB6499">
        <w:rPr>
          <w:rFonts w:cs="Arial"/>
          <w:color w:val="333333"/>
          <w:lang w:val="en"/>
        </w:rPr>
        <w:t>)</w:t>
      </w:r>
      <w:r w:rsidRPr="004E045A">
        <w:rPr>
          <w:rFonts w:cs="Arial"/>
          <w:color w:val="333333"/>
          <w:lang w:val="en"/>
        </w:rPr>
        <w:t xml:space="preserve">, </w:t>
      </w:r>
      <w:r w:rsidR="00DB6499" w:rsidRPr="004E045A">
        <w:rPr>
          <w:rFonts w:cs="Arial"/>
          <w:color w:val="333333"/>
          <w:lang w:val="en"/>
        </w:rPr>
        <w:t>ERX162824</w:t>
      </w:r>
      <w:r w:rsidR="00DB6499">
        <w:rPr>
          <w:rFonts w:cs="Arial"/>
          <w:color w:val="333333"/>
          <w:lang w:val="en"/>
        </w:rPr>
        <w:t xml:space="preserve"> (</w:t>
      </w:r>
      <w:r w:rsidR="00DB6499" w:rsidRPr="00DB6499">
        <w:rPr>
          <w:rFonts w:cs="Arial"/>
          <w:color w:val="333333"/>
          <w:lang w:val="en"/>
        </w:rPr>
        <w:t>ERR188440</w:t>
      </w:r>
      <w:r w:rsidR="00DB6499">
        <w:rPr>
          <w:rFonts w:cs="Arial"/>
          <w:color w:val="333333"/>
          <w:lang w:val="en"/>
        </w:rPr>
        <w:t>)</w:t>
      </w:r>
      <w:r w:rsidR="00DB6499" w:rsidRPr="004E045A">
        <w:rPr>
          <w:rFonts w:cs="Arial"/>
          <w:color w:val="333333"/>
          <w:lang w:val="en"/>
        </w:rPr>
        <w:t xml:space="preserve">, </w:t>
      </w:r>
      <w:r w:rsidR="00DB6499">
        <w:rPr>
          <w:rFonts w:cs="Arial"/>
          <w:color w:val="333333"/>
          <w:lang w:val="en"/>
        </w:rPr>
        <w:t xml:space="preserve"> </w:t>
      </w:r>
      <w:r w:rsidRPr="004E045A">
        <w:rPr>
          <w:rFonts w:cs="Arial"/>
          <w:color w:val="333333"/>
          <w:lang w:val="en"/>
        </w:rPr>
        <w:t>ERX179657</w:t>
      </w:r>
      <w:r w:rsidR="00DB6499">
        <w:rPr>
          <w:rFonts w:cs="Arial"/>
          <w:color w:val="333333"/>
          <w:lang w:val="en"/>
        </w:rPr>
        <w:t xml:space="preserve"> (</w:t>
      </w:r>
      <w:r w:rsidR="00DB6499" w:rsidRPr="00DB6499">
        <w:rPr>
          <w:rFonts w:cs="Arial"/>
          <w:color w:val="333333"/>
          <w:lang w:val="en"/>
        </w:rPr>
        <w:t>ERR204966</w:t>
      </w:r>
      <w:r w:rsidR="00DB6499">
        <w:rPr>
          <w:rFonts w:cs="Arial"/>
          <w:color w:val="333333"/>
          <w:lang w:val="en"/>
        </w:rPr>
        <w:t>).</w:t>
      </w:r>
    </w:p>
    <w:p w:rsidR="00DB6499" w:rsidRPr="00DB6499" w:rsidRDefault="00DB6499" w:rsidP="004E045A">
      <w:pPr>
        <w:pStyle w:val="ListParagraph"/>
        <w:rPr>
          <w:rFonts w:cs="Arial"/>
          <w:sz w:val="20"/>
          <w:szCs w:val="20"/>
        </w:rPr>
      </w:pPr>
    </w:p>
    <w:p w:rsidR="00DB6499" w:rsidRPr="00DB6499" w:rsidRDefault="0080450C" w:rsidP="004E045A">
      <w:pPr>
        <w:pStyle w:val="ListParagraph"/>
        <w:rPr>
          <w:rFonts w:cs="Arial"/>
          <w:sz w:val="20"/>
          <w:szCs w:val="20"/>
        </w:rPr>
      </w:pPr>
      <w:hyperlink r:id="rId12" w:history="1">
        <w:r w:rsidR="00DB6499" w:rsidRPr="00CF0791">
          <w:rPr>
            <w:rStyle w:val="Hyperlink"/>
            <w:rFonts w:cs="Arial"/>
            <w:sz w:val="20"/>
            <w:szCs w:val="20"/>
          </w:rPr>
          <w:t>http://trace.ncbi.nlm.nih.gov/Traces/sra/?run=ERR188468</w:t>
        </w:r>
      </w:hyperlink>
    </w:p>
    <w:p w:rsidR="00DF02A4" w:rsidRPr="00DB6499" w:rsidRDefault="00DF02A4" w:rsidP="004E045A">
      <w:pPr>
        <w:pStyle w:val="ListParagraph"/>
        <w:rPr>
          <w:rFonts w:cs="Arial"/>
          <w:color w:val="333333"/>
          <w:sz w:val="20"/>
          <w:szCs w:val="20"/>
          <w:lang w:val="en"/>
        </w:rPr>
      </w:pPr>
    </w:p>
    <w:p w:rsidR="00DF02A4" w:rsidRPr="004E045A" w:rsidRDefault="00DF02A4" w:rsidP="004E045A">
      <w:pPr>
        <w:pStyle w:val="ListParagraph"/>
        <w:rPr>
          <w:rFonts w:cs="Arial"/>
          <w:color w:val="333333"/>
          <w:sz w:val="20"/>
          <w:szCs w:val="20"/>
          <w:lang w:val="en"/>
        </w:rPr>
      </w:pPr>
    </w:p>
    <w:p w:rsidR="004E045A" w:rsidRDefault="00DF02A4" w:rsidP="00DF02A4">
      <w:pPr>
        <w:pStyle w:val="ListParagraph"/>
        <w:numPr>
          <w:ilvl w:val="0"/>
          <w:numId w:val="9"/>
        </w:numPr>
      </w:pPr>
      <w:r>
        <w:t>Other datasets might be added in the future.</w:t>
      </w:r>
    </w:p>
    <w:p w:rsidR="00DF02A4" w:rsidRDefault="00DF02A4" w:rsidP="00DF02A4">
      <w:pPr>
        <w:pStyle w:val="ListParagraph"/>
      </w:pPr>
    </w:p>
    <w:p w:rsidR="005F09D3" w:rsidRPr="00054351" w:rsidRDefault="0040477A" w:rsidP="00054351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</w:rPr>
        <w:t>ccess</w:t>
      </w:r>
      <w:r w:rsidR="005F09D3" w:rsidRPr="00054351">
        <w:rPr>
          <w:b/>
        </w:rPr>
        <w:t xml:space="preserve"> 1000genomes data in </w:t>
      </w:r>
      <w:proofErr w:type="spellStart"/>
      <w:r w:rsidR="005F09D3" w:rsidRPr="00054351">
        <w:rPr>
          <w:b/>
        </w:rPr>
        <w:t>dbGaP</w:t>
      </w:r>
      <w:proofErr w:type="spellEnd"/>
      <w:r w:rsidR="005F09D3" w:rsidRPr="00054351">
        <w:rPr>
          <w:b/>
        </w:rPr>
        <w:t xml:space="preserve"> from AWS</w:t>
      </w:r>
    </w:p>
    <w:p w:rsidR="005956C3" w:rsidRDefault="005956C3" w:rsidP="005956C3">
      <w:pPr>
        <w:pStyle w:val="ListParagraph"/>
      </w:pPr>
    </w:p>
    <w:p w:rsidR="00461A04" w:rsidRDefault="00461A04" w:rsidP="007A38E7">
      <w:pPr>
        <w:pStyle w:val="ListParagraph"/>
        <w:numPr>
          <w:ilvl w:val="1"/>
          <w:numId w:val="12"/>
        </w:numPr>
      </w:pPr>
      <w:r>
        <w:t>You will need to have Amazon AWS account first before you ca</w:t>
      </w:r>
      <w:r w:rsidR="00686632">
        <w:t xml:space="preserve">n do anything below.  </w:t>
      </w:r>
      <w:r w:rsidR="00DC113A">
        <w:t xml:space="preserve">You will need to </w:t>
      </w:r>
      <w:r w:rsidR="00686632">
        <w:t>a</w:t>
      </w:r>
      <w:r w:rsidR="00DC113A">
        <w:t>pply an account</w:t>
      </w:r>
      <w:r>
        <w:t xml:space="preserve"> if you do not have one.</w:t>
      </w:r>
    </w:p>
    <w:p w:rsidR="00461A04" w:rsidRDefault="00461A04" w:rsidP="00461A04">
      <w:pPr>
        <w:pStyle w:val="ListParagraph"/>
      </w:pPr>
    </w:p>
    <w:p w:rsidR="003F50D2" w:rsidRDefault="00CC6A44" w:rsidP="007A38E7">
      <w:pPr>
        <w:pStyle w:val="ListParagraph"/>
        <w:numPr>
          <w:ilvl w:val="1"/>
          <w:numId w:val="12"/>
        </w:numPr>
      </w:pPr>
      <w:r>
        <w:t xml:space="preserve">Launch an </w:t>
      </w:r>
      <w:r w:rsidR="003F50D2">
        <w:t xml:space="preserve">Instance with </w:t>
      </w:r>
      <w:r>
        <w:t xml:space="preserve">appropriate </w:t>
      </w:r>
      <w:r w:rsidR="003F50D2">
        <w:t>security</w:t>
      </w:r>
      <w:r>
        <w:t xml:space="preserve"> from your VPC (Virtual Private Cloud)</w:t>
      </w:r>
      <w:r w:rsidR="00A01619">
        <w:t xml:space="preserve">. </w:t>
      </w:r>
      <w:r>
        <w:t xml:space="preserve"> P</w:t>
      </w:r>
      <w:r w:rsidR="00A01619">
        <w:t xml:space="preserve">lease refer to the NIH </w:t>
      </w:r>
      <w:r w:rsidR="00175442">
        <w:t xml:space="preserve">Security Best Practices for Controlled-Access Data Subject to the NIH Genomic Data Sharing (GDS) Policy, and the procedures for creating </w:t>
      </w:r>
      <w:r w:rsidR="00A048C7">
        <w:t xml:space="preserve">such a </w:t>
      </w:r>
      <w:r w:rsidR="00175442">
        <w:t>VPC and launching an instance from your cloud provider</w:t>
      </w:r>
      <w:r w:rsidR="00C91AB1">
        <w:t>.</w:t>
      </w:r>
    </w:p>
    <w:p w:rsidR="003F50D2" w:rsidRDefault="003F50D2" w:rsidP="003F50D2">
      <w:pPr>
        <w:pStyle w:val="ListParagraph"/>
      </w:pPr>
    </w:p>
    <w:p w:rsidR="00A572D6" w:rsidRDefault="00A572D6" w:rsidP="00722EC8">
      <w:pPr>
        <w:pStyle w:val="ListParagraph"/>
        <w:numPr>
          <w:ilvl w:val="1"/>
          <w:numId w:val="12"/>
        </w:numPr>
      </w:pPr>
      <w:r>
        <w:t>Log onto the your instance from your local Linux machine</w:t>
      </w:r>
    </w:p>
    <w:p w:rsidR="00A572D6" w:rsidRDefault="00A572D6" w:rsidP="00A572D6">
      <w:pPr>
        <w:pStyle w:val="ListParagraph"/>
      </w:pPr>
    </w:p>
    <w:p w:rsidR="006A1D09" w:rsidRDefault="00EA2C3B" w:rsidP="00722EC8">
      <w:pPr>
        <w:pStyle w:val="ListParagraph"/>
        <w:numPr>
          <w:ilvl w:val="1"/>
          <w:numId w:val="12"/>
        </w:numPr>
      </w:pPr>
      <w:r>
        <w:t xml:space="preserve">Get a copy of latest </w:t>
      </w:r>
      <w:proofErr w:type="spellStart"/>
      <w:r>
        <w:t>sratoolkit</w:t>
      </w:r>
      <w:proofErr w:type="spellEnd"/>
      <w:r>
        <w:t xml:space="preserve"> </w:t>
      </w:r>
      <w:r w:rsidR="00722EC8">
        <w:t>from NCBI (</w:t>
      </w:r>
      <w:hyperlink r:id="rId13" w:history="1">
        <w:r w:rsidR="00722EC8" w:rsidRPr="00C50176">
          <w:rPr>
            <w:rStyle w:val="Hyperlink"/>
          </w:rPr>
          <w:t>http://www.ncbi.nlm.nih.gov/Traces/sra/sra.cgi?view=software</w:t>
        </w:r>
      </w:hyperlink>
      <w:r w:rsidR="00722EC8">
        <w:t xml:space="preserve"> </w:t>
      </w:r>
      <w:r w:rsidR="00745782">
        <w:t xml:space="preserve">), </w:t>
      </w:r>
      <w:r>
        <w:t>and install into  your</w:t>
      </w:r>
      <w:r w:rsidR="004C55DF">
        <w:t xml:space="preserve"> favorite location with your cloud</w:t>
      </w:r>
      <w:r>
        <w:t xml:space="preserve"> instance</w:t>
      </w:r>
      <w:r w:rsidR="00A46070">
        <w:t xml:space="preserve"> </w:t>
      </w:r>
      <w:r w:rsidR="004C55DF">
        <w:t>(</w:t>
      </w:r>
      <w:proofErr w:type="spellStart"/>
      <w:r w:rsidR="004C55DF">
        <w:t>eg</w:t>
      </w:r>
      <w:proofErr w:type="spellEnd"/>
      <w:r w:rsidR="004C55DF">
        <w:t xml:space="preserve"> EC2 instance in AWS)</w:t>
      </w:r>
      <w:r>
        <w:t>:</w:t>
      </w:r>
    </w:p>
    <w:p w:rsidR="00EA2C3B" w:rsidRDefault="00EA2C3B" w:rsidP="00EA2C3B">
      <w:pPr>
        <w:pStyle w:val="ListParagraph"/>
      </w:pPr>
    </w:p>
    <w:p w:rsidR="00EA2C3B" w:rsidRDefault="00EA2C3B" w:rsidP="00722EC8">
      <w:pPr>
        <w:pStyle w:val="ListParagraph"/>
        <w:numPr>
          <w:ilvl w:val="2"/>
          <w:numId w:val="12"/>
        </w:numPr>
        <w:ind w:left="1440"/>
      </w:pPr>
      <w:r>
        <w:t xml:space="preserve">If you have Ubuntu </w:t>
      </w:r>
      <w:r w:rsidR="00745782">
        <w:t>instance, then download the latest file (as of April 14, 2015)</w:t>
      </w:r>
      <w:r>
        <w:t>:</w:t>
      </w:r>
    </w:p>
    <w:p w:rsidR="00EA2C3B" w:rsidRDefault="00EA2C3B" w:rsidP="00722EC8">
      <w:pPr>
        <w:pStyle w:val="ListParagraph"/>
        <w:ind w:left="1440"/>
      </w:pPr>
    </w:p>
    <w:p w:rsidR="00EA2C3B" w:rsidRPr="004B482D" w:rsidRDefault="00EA2C3B" w:rsidP="00722EC8">
      <w:pPr>
        <w:pStyle w:val="ListParagraph"/>
        <w:numPr>
          <w:ilvl w:val="0"/>
          <w:numId w:val="8"/>
        </w:numPr>
        <w:ind w:left="1440"/>
        <w:rPr>
          <w:i/>
          <w:color w:val="4472C4" w:themeColor="accent5"/>
        </w:rPr>
      </w:pPr>
      <w:proofErr w:type="spellStart"/>
      <w:r w:rsidRPr="004B482D">
        <w:rPr>
          <w:i/>
          <w:color w:val="4472C4" w:themeColor="accent5"/>
        </w:rPr>
        <w:t>wget</w:t>
      </w:r>
      <w:proofErr w:type="spellEnd"/>
      <w:r w:rsidRPr="004B482D">
        <w:rPr>
          <w:i/>
          <w:color w:val="4472C4" w:themeColor="accent5"/>
        </w:rPr>
        <w:t xml:space="preserve"> </w:t>
      </w:r>
      <w:hyperlink r:id="rId14" w:history="1">
        <w:r w:rsidRPr="004B482D">
          <w:rPr>
            <w:rStyle w:val="Hyperlink"/>
            <w:i/>
            <w:color w:val="4472C4" w:themeColor="accent5"/>
          </w:rPr>
          <w:t>http://ftp-trace.ncbi.nlm.nih.gov/sra/sdk/2.4.5-2/sratoolkit.2.4.5-2-ubuntu64.tar.gz</w:t>
        </w:r>
      </w:hyperlink>
    </w:p>
    <w:p w:rsidR="00EA2C3B" w:rsidRPr="004B482D" w:rsidRDefault="00EA2C3B" w:rsidP="00722EC8">
      <w:pPr>
        <w:pStyle w:val="ListParagraph"/>
        <w:ind w:left="1440"/>
        <w:rPr>
          <w:i/>
          <w:color w:val="4472C4" w:themeColor="accent5"/>
        </w:rPr>
      </w:pPr>
    </w:p>
    <w:p w:rsidR="00EA2C3B" w:rsidRPr="004B482D" w:rsidRDefault="00EA2C3B" w:rsidP="00722EC8">
      <w:pPr>
        <w:pStyle w:val="ListParagraph"/>
        <w:numPr>
          <w:ilvl w:val="0"/>
          <w:numId w:val="8"/>
        </w:numPr>
        <w:ind w:left="1440"/>
        <w:rPr>
          <w:i/>
          <w:color w:val="4472C4" w:themeColor="accent5"/>
        </w:rPr>
      </w:pPr>
      <w:r w:rsidRPr="004B482D">
        <w:rPr>
          <w:i/>
          <w:color w:val="4472C4" w:themeColor="accent5"/>
        </w:rPr>
        <w:t xml:space="preserve">tar </w:t>
      </w:r>
      <w:r w:rsidR="00F048C7" w:rsidRPr="004B482D">
        <w:rPr>
          <w:i/>
          <w:color w:val="4472C4" w:themeColor="accent5"/>
        </w:rPr>
        <w:t>-</w:t>
      </w:r>
      <w:proofErr w:type="spellStart"/>
      <w:r w:rsidRPr="004B482D">
        <w:rPr>
          <w:i/>
          <w:color w:val="4472C4" w:themeColor="accent5"/>
        </w:rPr>
        <w:t>xvzf</w:t>
      </w:r>
      <w:proofErr w:type="spellEnd"/>
      <w:r w:rsidRPr="004B482D">
        <w:rPr>
          <w:i/>
          <w:color w:val="4472C4" w:themeColor="accent5"/>
        </w:rPr>
        <w:t xml:space="preserve"> sratoolkit.2.4.5-2-ubuntu64.tar.gz</w:t>
      </w:r>
    </w:p>
    <w:p w:rsidR="00EA2C3B" w:rsidRDefault="00EA2C3B" w:rsidP="00722EC8">
      <w:pPr>
        <w:ind w:left="360"/>
      </w:pPr>
    </w:p>
    <w:p w:rsidR="00EA2C3B" w:rsidRDefault="00EA2C3B" w:rsidP="00722EC8">
      <w:pPr>
        <w:pStyle w:val="ListParagraph"/>
        <w:numPr>
          <w:ilvl w:val="2"/>
          <w:numId w:val="12"/>
        </w:numPr>
        <w:ind w:left="1440"/>
      </w:pPr>
      <w:r>
        <w:t xml:space="preserve">If you have CentOS instance, then download the </w:t>
      </w:r>
      <w:r w:rsidR="00745782">
        <w:t xml:space="preserve">latest </w:t>
      </w:r>
      <w:r>
        <w:t>file</w:t>
      </w:r>
      <w:r w:rsidR="00745782">
        <w:t xml:space="preserve"> (as of April 14, 2015)</w:t>
      </w:r>
      <w:r>
        <w:t>:</w:t>
      </w:r>
    </w:p>
    <w:p w:rsidR="00EA2C3B" w:rsidRDefault="00EA2C3B" w:rsidP="00722EC8">
      <w:pPr>
        <w:pStyle w:val="ListParagraph"/>
        <w:ind w:left="1440"/>
      </w:pPr>
    </w:p>
    <w:p w:rsidR="00EA2C3B" w:rsidRPr="004B482D" w:rsidRDefault="00EA2C3B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proofErr w:type="spellStart"/>
      <w:r w:rsidRPr="004B482D">
        <w:rPr>
          <w:i/>
          <w:color w:val="4472C4" w:themeColor="accent5"/>
        </w:rPr>
        <w:t>wget</w:t>
      </w:r>
      <w:proofErr w:type="spellEnd"/>
      <w:r w:rsidRPr="004B482D">
        <w:rPr>
          <w:i/>
          <w:color w:val="4472C4" w:themeColor="accent5"/>
        </w:rPr>
        <w:t xml:space="preserve"> </w:t>
      </w:r>
      <w:hyperlink r:id="rId15" w:history="1">
        <w:r w:rsidRPr="004B482D">
          <w:rPr>
            <w:rStyle w:val="Hyperlink"/>
            <w:i/>
            <w:color w:val="4472C4" w:themeColor="accent5"/>
          </w:rPr>
          <w:t>http://ftp-trace.ncbi.nlm.nih.gov/sra/sdk/2.4.5-2/sratoolkit.2.4.5-2-centos_linux64.tar.gz</w:t>
        </w:r>
      </w:hyperlink>
    </w:p>
    <w:p w:rsidR="00EA2C3B" w:rsidRPr="004B482D" w:rsidRDefault="00EA2C3B" w:rsidP="00722EC8">
      <w:pPr>
        <w:pStyle w:val="ListParagraph"/>
        <w:ind w:left="1440"/>
        <w:rPr>
          <w:i/>
          <w:color w:val="4472C4" w:themeColor="accent5"/>
        </w:rPr>
      </w:pPr>
    </w:p>
    <w:p w:rsidR="006A1D09" w:rsidRPr="004B482D" w:rsidRDefault="00EA2C3B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r w:rsidRPr="004B482D">
        <w:rPr>
          <w:i/>
          <w:color w:val="4472C4" w:themeColor="accent5"/>
        </w:rPr>
        <w:t xml:space="preserve">tar </w:t>
      </w:r>
      <w:r w:rsidR="00F048C7" w:rsidRPr="004B482D">
        <w:rPr>
          <w:i/>
          <w:color w:val="4472C4" w:themeColor="accent5"/>
        </w:rPr>
        <w:t>-</w:t>
      </w:r>
      <w:proofErr w:type="spellStart"/>
      <w:r w:rsidRPr="004B482D">
        <w:rPr>
          <w:i/>
          <w:color w:val="4472C4" w:themeColor="accent5"/>
        </w:rPr>
        <w:t>xvzf</w:t>
      </w:r>
      <w:proofErr w:type="spellEnd"/>
      <w:r w:rsidRPr="004B482D">
        <w:rPr>
          <w:i/>
          <w:color w:val="4472C4" w:themeColor="accent5"/>
        </w:rPr>
        <w:t xml:space="preserve"> sratoolkit.2.4.5-2-centos_linux64.tar.gz</w:t>
      </w:r>
    </w:p>
    <w:p w:rsidR="00EA2C3B" w:rsidRDefault="00EA2C3B" w:rsidP="006A1D09"/>
    <w:p w:rsidR="00EA2C3B" w:rsidRDefault="00EA2C3B" w:rsidP="00722EC8">
      <w:pPr>
        <w:pStyle w:val="ListParagraph"/>
        <w:numPr>
          <w:ilvl w:val="1"/>
          <w:numId w:val="12"/>
        </w:numPr>
      </w:pPr>
      <w:r>
        <w:t xml:space="preserve">Get a copy of </w:t>
      </w:r>
      <w:r w:rsidR="00373CA3">
        <w:t>repository key or cert file</w:t>
      </w:r>
      <w:r>
        <w:t xml:space="preserve"> that is </w:t>
      </w:r>
      <w:r w:rsidRPr="00EA2C3B">
        <w:t>prj_phs710EA_test.ngc</w:t>
      </w:r>
      <w:r>
        <w:t xml:space="preserve"> from NCBI </w:t>
      </w:r>
    </w:p>
    <w:p w:rsidR="00EA2C3B" w:rsidRDefault="00EA2C3B" w:rsidP="006A1D09"/>
    <w:p w:rsidR="006A1D09" w:rsidRPr="004B482D" w:rsidRDefault="006A1D09" w:rsidP="00EA2C3B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proofErr w:type="spellStart"/>
      <w:r w:rsidRPr="004B482D">
        <w:rPr>
          <w:i/>
          <w:color w:val="4472C4" w:themeColor="accent5"/>
        </w:rPr>
        <w:t>wget</w:t>
      </w:r>
      <w:proofErr w:type="spellEnd"/>
      <w:r w:rsidRPr="004B482D">
        <w:rPr>
          <w:i/>
          <w:color w:val="4472C4" w:themeColor="accent5"/>
        </w:rPr>
        <w:t xml:space="preserve"> </w:t>
      </w:r>
      <w:hyperlink r:id="rId16" w:history="1">
        <w:r w:rsidRPr="004B482D">
          <w:rPr>
            <w:rStyle w:val="Hyperlink"/>
            <w:i/>
            <w:color w:val="4472C4" w:themeColor="accent5"/>
          </w:rPr>
          <w:t>ftp://ftp.ncbi.nlm.nih.gov/sra/examples/decrypt_examples/prj_phs710EA_test.ngc</w:t>
        </w:r>
      </w:hyperlink>
    </w:p>
    <w:p w:rsidR="006A1D09" w:rsidRDefault="0040267E" w:rsidP="0040267E">
      <w:pPr>
        <w:ind w:left="360"/>
      </w:pPr>
      <w:r>
        <w:t xml:space="preserve">You will see a file, </w:t>
      </w:r>
      <w:r w:rsidRPr="0040267E">
        <w:t>prj_phs710EA_test.ngc</w:t>
      </w:r>
      <w:r>
        <w:t>, under your current working directory.</w:t>
      </w:r>
    </w:p>
    <w:p w:rsidR="0040267E" w:rsidRDefault="0040267E" w:rsidP="0040267E">
      <w:pPr>
        <w:ind w:left="360"/>
      </w:pPr>
    </w:p>
    <w:p w:rsidR="00EA2C3B" w:rsidRDefault="00F048C7" w:rsidP="00722EC8">
      <w:pPr>
        <w:pStyle w:val="ListParagraph"/>
        <w:numPr>
          <w:ilvl w:val="1"/>
          <w:numId w:val="12"/>
        </w:numPr>
      </w:pPr>
      <w:r>
        <w:t>C</w:t>
      </w:r>
      <w:r w:rsidR="00373CA3">
        <w:t xml:space="preserve">onfiguration </w:t>
      </w:r>
      <w:r>
        <w:t xml:space="preserve">of </w:t>
      </w:r>
      <w:r w:rsidR="00AB2153">
        <w:t>SRA Toolkit to access 1000genomes</w:t>
      </w:r>
      <w:r w:rsidR="00373CA3">
        <w:t xml:space="preserve"> data</w:t>
      </w:r>
      <w:r>
        <w:t xml:space="preserve"> in </w:t>
      </w:r>
      <w:proofErr w:type="spellStart"/>
      <w:r>
        <w:t>dbGaP</w:t>
      </w:r>
      <w:proofErr w:type="spellEnd"/>
      <w:r w:rsidR="00373CA3">
        <w:br/>
      </w:r>
    </w:p>
    <w:p w:rsidR="00373CA3" w:rsidRDefault="00373CA3" w:rsidP="00722EC8">
      <w:pPr>
        <w:pStyle w:val="ListParagraph"/>
        <w:numPr>
          <w:ilvl w:val="2"/>
          <w:numId w:val="12"/>
        </w:numPr>
        <w:ind w:left="1440"/>
      </w:pPr>
      <w:r>
        <w:t xml:space="preserve">if working directory is NOT provided (using default location by </w:t>
      </w:r>
      <w:proofErr w:type="spellStart"/>
      <w:r>
        <w:t>sratoolkit</w:t>
      </w:r>
      <w:proofErr w:type="spellEnd"/>
      <w:r>
        <w:t>)</w:t>
      </w:r>
    </w:p>
    <w:p w:rsidR="00373CA3" w:rsidRDefault="00373CA3" w:rsidP="00722EC8">
      <w:pPr>
        <w:pStyle w:val="ListParagraph"/>
        <w:ind w:left="1440"/>
      </w:pPr>
    </w:p>
    <w:p w:rsidR="00745782" w:rsidRPr="004B482D" w:rsidRDefault="00D63089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="00745782" w:rsidRPr="004B482D">
        <w:rPr>
          <w:i/>
          <w:color w:val="4472C4" w:themeColor="accent5"/>
        </w:rPr>
        <w:t>sratoolkit.2.4.5-2-centos_linux64/bin/</w:t>
      </w:r>
      <w:proofErr w:type="spellStart"/>
      <w:r w:rsidR="00745782" w:rsidRPr="004B482D">
        <w:rPr>
          <w:i/>
          <w:color w:val="4472C4" w:themeColor="accent5"/>
        </w:rPr>
        <w:t>vdb-config</w:t>
      </w:r>
      <w:proofErr w:type="spellEnd"/>
      <w:r w:rsidR="00745782" w:rsidRPr="004B482D">
        <w:rPr>
          <w:i/>
          <w:color w:val="4472C4" w:themeColor="accent5"/>
        </w:rPr>
        <w:t xml:space="preserve"> --import prj_phs71</w:t>
      </w:r>
      <w:r w:rsidR="00373CA3" w:rsidRPr="004B482D">
        <w:rPr>
          <w:i/>
          <w:color w:val="4472C4" w:themeColor="accent5"/>
        </w:rPr>
        <w:t xml:space="preserve">0EA_test.ngc </w:t>
      </w:r>
    </w:p>
    <w:p w:rsidR="000132A9" w:rsidRDefault="000132A9" w:rsidP="00722EC8">
      <w:pPr>
        <w:pStyle w:val="ListParagraph"/>
        <w:ind w:left="1440"/>
      </w:pPr>
    </w:p>
    <w:p w:rsidR="00373CA3" w:rsidRDefault="0040267E" w:rsidP="00722EC8">
      <w:pPr>
        <w:pStyle w:val="ListParagraph"/>
        <w:ind w:left="1440"/>
      </w:pPr>
      <w:r>
        <w:t>Y</w:t>
      </w:r>
      <w:r w:rsidR="000132A9">
        <w:t>ou shou</w:t>
      </w:r>
      <w:r w:rsidR="00927302">
        <w:t>ld be able to see the following once the command is successful:</w:t>
      </w:r>
    </w:p>
    <w:p w:rsidR="00625BCE" w:rsidRDefault="00625BCE" w:rsidP="00722EC8">
      <w:pPr>
        <w:pStyle w:val="ListParagraph"/>
        <w:ind w:left="1440"/>
      </w:pPr>
    </w:p>
    <w:p w:rsidR="00625BCE" w:rsidRPr="00625BCE" w:rsidRDefault="00625BCE" w:rsidP="00625BCE">
      <w:pPr>
        <w:ind w:left="1440"/>
        <w:rPr>
          <w:i/>
          <w:color w:val="1F497D"/>
        </w:rPr>
      </w:pPr>
      <w:proofErr w:type="gramStart"/>
      <w:r w:rsidRPr="00625BCE">
        <w:rPr>
          <w:i/>
          <w:color w:val="1F497D"/>
        </w:rPr>
        <w:t>prj_phs710EA_test.ngc</w:t>
      </w:r>
      <w:proofErr w:type="gramEnd"/>
      <w:r w:rsidRPr="00625BCE">
        <w:rPr>
          <w:i/>
          <w:color w:val="1F497D"/>
        </w:rPr>
        <w:t xml:space="preserve"> was already imported.</w:t>
      </w:r>
    </w:p>
    <w:p w:rsidR="00625BCE" w:rsidRDefault="00625BCE" w:rsidP="00625BCE">
      <w:pPr>
        <w:ind w:left="1440"/>
        <w:rPr>
          <w:color w:val="1F497D"/>
        </w:rPr>
      </w:pPr>
      <w:r w:rsidRPr="00625BCE">
        <w:rPr>
          <w:i/>
          <w:color w:val="1F497D"/>
        </w:rPr>
        <w:t>Prote</w:t>
      </w:r>
      <w:r>
        <w:rPr>
          <w:i/>
          <w:color w:val="1F497D"/>
        </w:rPr>
        <w:t>cted repository is: '</w:t>
      </w:r>
      <w:r w:rsidRPr="00625BCE">
        <w:rPr>
          <w:i/>
          <w:color w:val="1F497D"/>
        </w:rPr>
        <w:t>/home/</w:t>
      </w:r>
      <w:proofErr w:type="spellStart"/>
      <w:r w:rsidRPr="00625BCE">
        <w:rPr>
          <w:i/>
          <w:color w:val="1F497D"/>
        </w:rPr>
        <w:t>ubuntu</w:t>
      </w:r>
      <w:proofErr w:type="spellEnd"/>
      <w:r w:rsidRPr="00625BCE">
        <w:rPr>
          <w:i/>
          <w:color w:val="1F497D"/>
        </w:rPr>
        <w:t>/</w:t>
      </w:r>
      <w:proofErr w:type="spellStart"/>
      <w:r w:rsidRPr="00625BCE">
        <w:rPr>
          <w:i/>
          <w:color w:val="1F497D"/>
        </w:rPr>
        <w:t>ncbi</w:t>
      </w:r>
      <w:proofErr w:type="spellEnd"/>
      <w:r w:rsidRPr="00625BCE">
        <w:rPr>
          <w:i/>
          <w:color w:val="1F497D"/>
        </w:rPr>
        <w:t>/dbGaP-0'.</w:t>
      </w:r>
    </w:p>
    <w:p w:rsidR="00625BCE" w:rsidRDefault="00625BCE" w:rsidP="00722EC8">
      <w:pPr>
        <w:pStyle w:val="ListParagraph"/>
        <w:ind w:left="1440"/>
      </w:pPr>
    </w:p>
    <w:p w:rsidR="000132A9" w:rsidRDefault="00E84250" w:rsidP="00722EC8">
      <w:pPr>
        <w:pStyle w:val="ListParagraph"/>
        <w:ind w:left="1440"/>
      </w:pPr>
      <w:r>
        <w:t xml:space="preserve">So the default working directory will be </w:t>
      </w:r>
      <w:r w:rsidRPr="00E84250">
        <w:t>“</w:t>
      </w:r>
      <w:r w:rsidRPr="00E84250">
        <w:rPr>
          <w:color w:val="1F497D"/>
        </w:rPr>
        <w:t>/home/</w:t>
      </w:r>
      <w:proofErr w:type="spellStart"/>
      <w:r w:rsidRPr="00E84250">
        <w:rPr>
          <w:color w:val="1F497D"/>
        </w:rPr>
        <w:t>ubuntu</w:t>
      </w:r>
      <w:proofErr w:type="spellEnd"/>
      <w:r w:rsidRPr="00E84250">
        <w:rPr>
          <w:color w:val="1F497D"/>
        </w:rPr>
        <w:t>/</w:t>
      </w:r>
      <w:proofErr w:type="spellStart"/>
      <w:r w:rsidRPr="00E84250">
        <w:rPr>
          <w:color w:val="1F497D"/>
        </w:rPr>
        <w:t>ncbi</w:t>
      </w:r>
      <w:proofErr w:type="spellEnd"/>
      <w:r w:rsidRPr="00E84250">
        <w:rPr>
          <w:color w:val="1F497D"/>
        </w:rPr>
        <w:t>/dbGaP-0</w:t>
      </w:r>
      <w:r w:rsidRPr="00E84250">
        <w:rPr>
          <w:color w:val="000000" w:themeColor="text1"/>
        </w:rPr>
        <w:t>”.</w:t>
      </w:r>
    </w:p>
    <w:p w:rsidR="000132A9" w:rsidRDefault="000132A9" w:rsidP="00722EC8">
      <w:pPr>
        <w:pStyle w:val="ListParagraph"/>
        <w:ind w:left="1440"/>
      </w:pPr>
    </w:p>
    <w:p w:rsidR="00E84250" w:rsidRDefault="00E84250" w:rsidP="00722EC8">
      <w:pPr>
        <w:pStyle w:val="ListParagraph"/>
        <w:ind w:left="1440"/>
      </w:pPr>
    </w:p>
    <w:p w:rsidR="00EA2C3B" w:rsidRDefault="00373CA3" w:rsidP="00722EC8">
      <w:pPr>
        <w:pStyle w:val="ListParagraph"/>
        <w:numPr>
          <w:ilvl w:val="2"/>
          <w:numId w:val="12"/>
        </w:numPr>
        <w:ind w:left="1440"/>
      </w:pPr>
      <w:proofErr w:type="gramStart"/>
      <w:r>
        <w:t>if</w:t>
      </w:r>
      <w:proofErr w:type="gramEnd"/>
      <w:r>
        <w:t xml:space="preserve"> working directory IS provided</w:t>
      </w:r>
      <w:r w:rsidR="00764D59">
        <w:t xml:space="preserve"> (</w:t>
      </w:r>
      <w:proofErr w:type="spellStart"/>
      <w:r w:rsidR="00764D59">
        <w:t>eg</w:t>
      </w:r>
      <w:proofErr w:type="spellEnd"/>
      <w:r w:rsidR="00764D59">
        <w:t>. Using /</w:t>
      </w:r>
      <w:proofErr w:type="spellStart"/>
      <w:r w:rsidR="00764D59">
        <w:t>mnt</w:t>
      </w:r>
      <w:proofErr w:type="spellEnd"/>
      <w:r w:rsidR="00764D59">
        <w:t>/data/dbGaP_710 as working directory)</w:t>
      </w:r>
    </w:p>
    <w:p w:rsidR="00373CA3" w:rsidRDefault="00373CA3" w:rsidP="00722EC8">
      <w:pPr>
        <w:pStyle w:val="ListParagraph"/>
        <w:ind w:left="1440"/>
      </w:pPr>
    </w:p>
    <w:p w:rsidR="00373CA3" w:rsidRPr="004B482D" w:rsidRDefault="00D63089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="00373CA3" w:rsidRPr="004B482D">
        <w:rPr>
          <w:i/>
          <w:color w:val="4472C4" w:themeColor="accent5"/>
        </w:rPr>
        <w:t>sratoolkit.2.4.5-2-centos_linux64/bin/</w:t>
      </w:r>
      <w:proofErr w:type="spellStart"/>
      <w:r w:rsidR="00373CA3" w:rsidRPr="004B482D">
        <w:rPr>
          <w:i/>
          <w:color w:val="4472C4" w:themeColor="accent5"/>
        </w:rPr>
        <w:t>vdb-config</w:t>
      </w:r>
      <w:proofErr w:type="spellEnd"/>
      <w:r w:rsidR="00373CA3" w:rsidRPr="004B482D">
        <w:rPr>
          <w:i/>
          <w:color w:val="4472C4" w:themeColor="accent5"/>
        </w:rPr>
        <w:t xml:space="preserve"> --import prj_phs710EA_test.ngc /</w:t>
      </w:r>
      <w:proofErr w:type="spellStart"/>
      <w:r w:rsidR="00373CA3" w:rsidRPr="004B482D">
        <w:rPr>
          <w:i/>
          <w:color w:val="4472C4" w:themeColor="accent5"/>
        </w:rPr>
        <w:t>mnt</w:t>
      </w:r>
      <w:proofErr w:type="spellEnd"/>
      <w:r w:rsidR="00373CA3" w:rsidRPr="004B482D">
        <w:rPr>
          <w:i/>
          <w:color w:val="4472C4" w:themeColor="accent5"/>
        </w:rPr>
        <w:t>/data/dbGaP_710</w:t>
      </w:r>
    </w:p>
    <w:p w:rsidR="00373CA3" w:rsidRDefault="00373CA3" w:rsidP="00722EC8">
      <w:pPr>
        <w:pStyle w:val="ListParagraph"/>
        <w:ind w:left="1440"/>
      </w:pPr>
    </w:p>
    <w:p w:rsidR="000132A9" w:rsidRDefault="000132A9" w:rsidP="00722EC8">
      <w:pPr>
        <w:pStyle w:val="ListParagraph"/>
        <w:ind w:left="1440"/>
      </w:pPr>
      <w:r>
        <w:lastRenderedPageBreak/>
        <w:t>You should be able to see the following once the command is successful:</w:t>
      </w:r>
    </w:p>
    <w:p w:rsidR="00764D59" w:rsidRDefault="00764D59" w:rsidP="00722EC8">
      <w:pPr>
        <w:pStyle w:val="ListParagraph"/>
        <w:ind w:left="1440"/>
      </w:pPr>
    </w:p>
    <w:p w:rsidR="000132A9" w:rsidRPr="00625BCE" w:rsidRDefault="000132A9" w:rsidP="00722EC8">
      <w:pPr>
        <w:ind w:left="1440"/>
        <w:rPr>
          <w:i/>
          <w:color w:val="4472C4" w:themeColor="accent5"/>
        </w:rPr>
      </w:pPr>
      <w:proofErr w:type="gramStart"/>
      <w:r w:rsidRPr="00625BCE">
        <w:rPr>
          <w:i/>
          <w:color w:val="4472C4" w:themeColor="accent5"/>
        </w:rPr>
        <w:t>prj_phs710EA_test.ngc</w:t>
      </w:r>
      <w:proofErr w:type="gramEnd"/>
      <w:r w:rsidRPr="00625BCE">
        <w:rPr>
          <w:i/>
          <w:color w:val="4472C4" w:themeColor="accent5"/>
        </w:rPr>
        <w:t xml:space="preserve"> was imported.</w:t>
      </w:r>
    </w:p>
    <w:p w:rsidR="000132A9" w:rsidRPr="00625BCE" w:rsidRDefault="000132A9" w:rsidP="00722EC8">
      <w:pPr>
        <w:ind w:left="1440"/>
        <w:rPr>
          <w:i/>
          <w:color w:val="4472C4" w:themeColor="accent5"/>
        </w:rPr>
      </w:pPr>
      <w:r w:rsidRPr="00625BCE">
        <w:rPr>
          <w:i/>
          <w:color w:val="4472C4" w:themeColor="accent5"/>
        </w:rPr>
        <w:t>New protected repository was created.</w:t>
      </w:r>
    </w:p>
    <w:p w:rsidR="000132A9" w:rsidRPr="00625BCE" w:rsidRDefault="000132A9" w:rsidP="00722EC8">
      <w:pPr>
        <w:ind w:left="1440"/>
        <w:rPr>
          <w:i/>
          <w:color w:val="4472C4" w:themeColor="accent5"/>
        </w:rPr>
      </w:pPr>
      <w:r w:rsidRPr="00625BCE">
        <w:rPr>
          <w:i/>
          <w:color w:val="4472C4" w:themeColor="accent5"/>
        </w:rPr>
        <w:t>Repository directory is: '/</w:t>
      </w:r>
      <w:proofErr w:type="spellStart"/>
      <w:r w:rsidRPr="00625BCE">
        <w:rPr>
          <w:i/>
          <w:color w:val="4472C4" w:themeColor="accent5"/>
        </w:rPr>
        <w:t>mnt</w:t>
      </w:r>
      <w:proofErr w:type="spellEnd"/>
      <w:r w:rsidRPr="00625BCE">
        <w:rPr>
          <w:i/>
          <w:color w:val="4472C4" w:themeColor="accent5"/>
        </w:rPr>
        <w:t>/data/dbGaP_710'.</w:t>
      </w:r>
    </w:p>
    <w:p w:rsidR="00B26152" w:rsidRDefault="00B26152" w:rsidP="00373CA3">
      <w:pPr>
        <w:pStyle w:val="ListParagraph"/>
        <w:ind w:left="1080"/>
      </w:pPr>
    </w:p>
    <w:p w:rsidR="000132A9" w:rsidRDefault="00E84250" w:rsidP="00373CA3">
      <w:pPr>
        <w:pStyle w:val="ListParagraph"/>
        <w:ind w:left="1080"/>
        <w:rPr>
          <w:color w:val="000000" w:themeColor="text1"/>
        </w:rPr>
      </w:pPr>
      <w:r>
        <w:tab/>
        <w:t>So now the working directory is “</w:t>
      </w:r>
      <w:r w:rsidRPr="00E84250">
        <w:rPr>
          <w:color w:val="4472C4" w:themeColor="accent5"/>
        </w:rPr>
        <w:t>/</w:t>
      </w:r>
      <w:proofErr w:type="spellStart"/>
      <w:r w:rsidRPr="00E84250">
        <w:rPr>
          <w:color w:val="4472C4" w:themeColor="accent5"/>
        </w:rPr>
        <w:t>mnt</w:t>
      </w:r>
      <w:proofErr w:type="spellEnd"/>
      <w:r w:rsidRPr="00E84250">
        <w:rPr>
          <w:color w:val="4472C4" w:themeColor="accent5"/>
        </w:rPr>
        <w:t>/data/dbGaP_710</w:t>
      </w:r>
      <w:r w:rsidRPr="00E84250">
        <w:rPr>
          <w:color w:val="000000" w:themeColor="text1"/>
        </w:rPr>
        <w:t>”.</w:t>
      </w:r>
    </w:p>
    <w:p w:rsidR="00E84250" w:rsidRDefault="00E84250" w:rsidP="00373CA3">
      <w:pPr>
        <w:pStyle w:val="ListParagraph"/>
        <w:ind w:left="1080"/>
      </w:pPr>
    </w:p>
    <w:p w:rsidR="00B26152" w:rsidRDefault="00B26152" w:rsidP="00373CA3">
      <w:pPr>
        <w:pStyle w:val="ListParagraph"/>
        <w:ind w:left="1080"/>
      </w:pPr>
    </w:p>
    <w:p w:rsidR="00705696" w:rsidRPr="00705696" w:rsidRDefault="000132A9" w:rsidP="007A38E7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705696">
        <w:rPr>
          <w:color w:val="000000" w:themeColor="text1"/>
        </w:rPr>
        <w:t xml:space="preserve">Go to your Working Directory </w:t>
      </w:r>
      <w:r w:rsidR="00E84250" w:rsidRPr="00705696">
        <w:rPr>
          <w:color w:val="000000" w:themeColor="text1"/>
        </w:rPr>
        <w:t>(</w:t>
      </w:r>
      <w:proofErr w:type="spellStart"/>
      <w:r w:rsidR="00E84250" w:rsidRPr="00705696">
        <w:rPr>
          <w:color w:val="000000" w:themeColor="text1"/>
        </w:rPr>
        <w:t>eg</w:t>
      </w:r>
      <w:proofErr w:type="spellEnd"/>
      <w:r w:rsidR="00E84250" w:rsidRPr="00705696">
        <w:rPr>
          <w:color w:val="000000" w:themeColor="text1"/>
        </w:rPr>
        <w:t>. /home/</w:t>
      </w:r>
      <w:proofErr w:type="spellStart"/>
      <w:r w:rsidR="00E84250" w:rsidRPr="00705696">
        <w:rPr>
          <w:color w:val="000000" w:themeColor="text1"/>
        </w:rPr>
        <w:t>ubuntu</w:t>
      </w:r>
      <w:proofErr w:type="spellEnd"/>
      <w:r w:rsidR="00E84250" w:rsidRPr="00705696">
        <w:rPr>
          <w:color w:val="000000" w:themeColor="text1"/>
        </w:rPr>
        <w:t>/</w:t>
      </w:r>
      <w:proofErr w:type="spellStart"/>
      <w:r w:rsidR="00E84250" w:rsidRPr="00705696">
        <w:rPr>
          <w:color w:val="000000" w:themeColor="text1"/>
        </w:rPr>
        <w:t>ncbi</w:t>
      </w:r>
      <w:proofErr w:type="spellEnd"/>
      <w:r w:rsidR="00E84250" w:rsidRPr="00705696">
        <w:rPr>
          <w:color w:val="000000" w:themeColor="text1"/>
        </w:rPr>
        <w:t xml:space="preserve">/dbGaP-0  </w:t>
      </w:r>
      <w:r w:rsidR="00D24F40" w:rsidRPr="00705696">
        <w:rPr>
          <w:color w:val="000000" w:themeColor="text1"/>
        </w:rPr>
        <w:t xml:space="preserve"> </w:t>
      </w:r>
      <w:proofErr w:type="gramStart"/>
      <w:r w:rsidR="00D24F40" w:rsidRPr="00705696">
        <w:rPr>
          <w:color w:val="000000" w:themeColor="text1"/>
        </w:rPr>
        <w:t>or</w:t>
      </w:r>
      <w:r w:rsidR="00E84250" w:rsidRPr="00705696">
        <w:rPr>
          <w:color w:val="000000" w:themeColor="text1"/>
        </w:rPr>
        <w:t xml:space="preserve">  /</w:t>
      </w:r>
      <w:proofErr w:type="spellStart"/>
      <w:proofErr w:type="gramEnd"/>
      <w:r w:rsidR="00E84250" w:rsidRPr="00705696">
        <w:rPr>
          <w:color w:val="000000" w:themeColor="text1"/>
        </w:rPr>
        <w:t>mnt</w:t>
      </w:r>
      <w:proofErr w:type="spellEnd"/>
      <w:r w:rsidR="00E84250" w:rsidRPr="00705696">
        <w:rPr>
          <w:color w:val="000000" w:themeColor="text1"/>
        </w:rPr>
        <w:t>/data/dbGaP_710</w:t>
      </w:r>
      <w:r w:rsidR="0086305D" w:rsidRPr="00705696">
        <w:rPr>
          <w:color w:val="000000" w:themeColor="text1"/>
        </w:rPr>
        <w:t xml:space="preserve"> depending on how you set up your working directory in 2.3 above</w:t>
      </w:r>
      <w:r w:rsidR="00E84250" w:rsidRPr="00705696">
        <w:rPr>
          <w:color w:val="000000" w:themeColor="text1"/>
        </w:rPr>
        <w:t xml:space="preserve">) </w:t>
      </w:r>
      <w:r w:rsidRPr="00705696">
        <w:rPr>
          <w:color w:val="000000" w:themeColor="text1"/>
        </w:rPr>
        <w:t xml:space="preserve">and </w:t>
      </w:r>
      <w:r w:rsidR="00B26152" w:rsidRPr="00705696">
        <w:rPr>
          <w:color w:val="000000" w:themeColor="text1"/>
        </w:rPr>
        <w:t>start to test</w:t>
      </w:r>
      <w:r w:rsidR="00705696" w:rsidRPr="00705696">
        <w:rPr>
          <w:color w:val="000000" w:themeColor="text1"/>
        </w:rPr>
        <w:t>. Please note that you need to execute your command</w:t>
      </w:r>
      <w:r w:rsidR="00FB7A59">
        <w:rPr>
          <w:color w:val="000000" w:themeColor="text1"/>
        </w:rPr>
        <w:t>s</w:t>
      </w:r>
      <w:r w:rsidR="00705696" w:rsidRPr="00705696">
        <w:rPr>
          <w:color w:val="000000" w:themeColor="text1"/>
        </w:rPr>
        <w:t xml:space="preserve"> under this working directory</w:t>
      </w:r>
      <w:r w:rsidR="00FB7A59">
        <w:rPr>
          <w:color w:val="000000" w:themeColor="text1"/>
        </w:rPr>
        <w:t>.</w:t>
      </w:r>
    </w:p>
    <w:p w:rsidR="00B06F12" w:rsidRDefault="00B06F12" w:rsidP="00B06F12">
      <w:pPr>
        <w:pStyle w:val="ListParagraph"/>
      </w:pPr>
    </w:p>
    <w:p w:rsidR="00B06F12" w:rsidRPr="00FF5F66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 w:rsidRPr="00EC2971">
        <w:rPr>
          <w:i/>
          <w:color w:val="4472C4" w:themeColor="accent5"/>
        </w:rPr>
        <w:t xml:space="preserve">cd </w:t>
      </w:r>
      <w:r w:rsidRPr="00EC2971">
        <w:rPr>
          <w:color w:val="4472C4" w:themeColor="accent5"/>
        </w:rPr>
        <w:t>/home/</w:t>
      </w:r>
      <w:proofErr w:type="spellStart"/>
      <w:r w:rsidRPr="00EC2971">
        <w:rPr>
          <w:color w:val="4472C4" w:themeColor="accent5"/>
        </w:rPr>
        <w:t>ubuntu</w:t>
      </w:r>
      <w:proofErr w:type="spellEnd"/>
      <w:r w:rsidRPr="00EC2971">
        <w:rPr>
          <w:color w:val="4472C4" w:themeColor="accent5"/>
        </w:rPr>
        <w:t>/</w:t>
      </w:r>
      <w:proofErr w:type="spellStart"/>
      <w:r w:rsidRPr="00EC2971">
        <w:rPr>
          <w:color w:val="4472C4" w:themeColor="accent5"/>
        </w:rPr>
        <w:t>ncbi</w:t>
      </w:r>
      <w:proofErr w:type="spellEnd"/>
      <w:r w:rsidRPr="00EC2971">
        <w:rPr>
          <w:color w:val="4472C4" w:themeColor="accent5"/>
        </w:rPr>
        <w:t xml:space="preserve">/dbGaP-0   </w:t>
      </w:r>
      <w:r>
        <w:rPr>
          <w:color w:val="4472C4" w:themeColor="accent5"/>
        </w:rPr>
        <w:t>(</w:t>
      </w:r>
      <w:r w:rsidRPr="00EC2971">
        <w:rPr>
          <w:color w:val="4472C4" w:themeColor="accent5"/>
        </w:rPr>
        <w:t>or cd /</w:t>
      </w:r>
      <w:proofErr w:type="spellStart"/>
      <w:r w:rsidRPr="00EC2971">
        <w:rPr>
          <w:color w:val="4472C4" w:themeColor="accent5"/>
        </w:rPr>
        <w:t>mnt</w:t>
      </w:r>
      <w:proofErr w:type="spellEnd"/>
      <w:r w:rsidRPr="00EC2971">
        <w:rPr>
          <w:color w:val="4472C4" w:themeColor="accent5"/>
        </w:rPr>
        <w:t>/data/dbGaP_710</w:t>
      </w:r>
      <w:r>
        <w:rPr>
          <w:color w:val="4472C4" w:themeColor="accent5"/>
        </w:rPr>
        <w:t>)</w:t>
      </w:r>
    </w:p>
    <w:p w:rsidR="00B06F12" w:rsidRDefault="007A38E7" w:rsidP="00B06F12">
      <w:pPr>
        <w:ind w:left="720"/>
      </w:pPr>
      <w:r>
        <w:rPr>
          <w:color w:val="000000" w:themeColor="text1"/>
        </w:rPr>
        <w:t>In this study, sample NA19017 has two SRA runs (</w:t>
      </w:r>
      <w:r w:rsidRPr="00F1070B">
        <w:rPr>
          <w:rFonts w:cs="Arial"/>
        </w:rPr>
        <w:t xml:space="preserve">SRR1219818 </w:t>
      </w:r>
      <w:r w:rsidR="005C425A">
        <w:rPr>
          <w:rFonts w:cs="Arial"/>
        </w:rPr>
        <w:t>and</w:t>
      </w:r>
      <w:r>
        <w:rPr>
          <w:rFonts w:cs="Arial"/>
        </w:rPr>
        <w:t xml:space="preserve"> </w:t>
      </w:r>
      <w:r w:rsidRPr="00F1070B">
        <w:rPr>
          <w:rFonts w:cs="Arial"/>
        </w:rPr>
        <w:t>SRR1219841</w:t>
      </w:r>
      <w:r w:rsidR="00B06F12">
        <w:t>), the following examples show that users can retrieve the information as needed by their analysis.</w:t>
      </w:r>
    </w:p>
    <w:p w:rsidR="00B06F12" w:rsidRPr="00FF5F66" w:rsidRDefault="00B06F12" w:rsidP="00B06F12">
      <w:pPr>
        <w:rPr>
          <w:color w:val="000000" w:themeColor="text1"/>
        </w:rPr>
      </w:pPr>
    </w:p>
    <w:p w:rsidR="00B06F12" w:rsidRDefault="00B06F12" w:rsidP="00B06F12">
      <w:pPr>
        <w:pStyle w:val="ListParagraph"/>
        <w:numPr>
          <w:ilvl w:val="2"/>
          <w:numId w:val="12"/>
        </w:numPr>
        <w:ind w:left="1440"/>
        <w:rPr>
          <w:color w:val="000000" w:themeColor="text1"/>
        </w:rPr>
      </w:pPr>
      <w:r>
        <w:rPr>
          <w:color w:val="000000" w:themeColor="text1"/>
        </w:rPr>
        <w:t>Example for g</w:t>
      </w:r>
      <w:r w:rsidRPr="00DC309A">
        <w:rPr>
          <w:color w:val="000000" w:themeColor="text1"/>
        </w:rPr>
        <w:t xml:space="preserve">enerating a bam file </w:t>
      </w:r>
      <w:r>
        <w:rPr>
          <w:color w:val="000000" w:themeColor="text1"/>
        </w:rPr>
        <w:t>for a specific</w:t>
      </w:r>
      <w:r w:rsidRPr="00DC309A">
        <w:rPr>
          <w:color w:val="000000" w:themeColor="text1"/>
        </w:rPr>
        <w:t xml:space="preserve"> region</w:t>
      </w:r>
    </w:p>
    <w:p w:rsidR="00B06F12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Pr="005C425A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 w:rsidRPr="005C425A">
        <w:rPr>
          <w:i/>
          <w:color w:val="4472C4" w:themeColor="accent5"/>
        </w:rPr>
        <w:t>{Tool path}/sratoolkit.2.4.5-2-centos_linux64/bin/</w:t>
      </w:r>
      <w:proofErr w:type="spellStart"/>
      <w:r w:rsidRPr="005C425A">
        <w:rPr>
          <w:i/>
          <w:color w:val="4472C4" w:themeColor="accent5"/>
        </w:rPr>
        <w:t>sam</w:t>
      </w:r>
      <w:proofErr w:type="spellEnd"/>
      <w:r w:rsidRPr="005C425A">
        <w:rPr>
          <w:i/>
          <w:color w:val="4472C4" w:themeColor="accent5"/>
        </w:rPr>
        <w:t>-dump  --primary --aligned-region</w:t>
      </w:r>
      <w:r w:rsidR="007A38E7" w:rsidRPr="005C425A">
        <w:rPr>
          <w:i/>
          <w:color w:val="4472C4" w:themeColor="accent5"/>
        </w:rPr>
        <w:t xml:space="preserve"> 20:10000000-20000000 </w:t>
      </w:r>
      <w:r w:rsidR="007A38E7" w:rsidRPr="005C425A">
        <w:rPr>
          <w:rFonts w:cs="Arial"/>
          <w:i/>
          <w:color w:val="4472C4" w:themeColor="accent5"/>
        </w:rPr>
        <w:t>SRR1219818</w:t>
      </w:r>
    </w:p>
    <w:p w:rsidR="00B06F12" w:rsidRPr="005C425A" w:rsidRDefault="00B06F12" w:rsidP="00B06F12">
      <w:pPr>
        <w:pStyle w:val="ListParagraph"/>
        <w:ind w:left="1440"/>
        <w:rPr>
          <w:i/>
          <w:color w:val="4472C4" w:themeColor="accent5"/>
        </w:rPr>
      </w:pPr>
      <w:r w:rsidRPr="005C425A">
        <w:rPr>
          <w:i/>
          <w:color w:val="4472C4" w:themeColor="accent5"/>
        </w:rPr>
        <w:t xml:space="preserve">  | </w:t>
      </w:r>
      <w:proofErr w:type="spellStart"/>
      <w:proofErr w:type="gramStart"/>
      <w:r w:rsidRPr="005C425A">
        <w:rPr>
          <w:i/>
          <w:color w:val="4472C4" w:themeColor="accent5"/>
        </w:rPr>
        <w:t>samtools</w:t>
      </w:r>
      <w:proofErr w:type="spellEnd"/>
      <w:proofErr w:type="gramEnd"/>
      <w:r w:rsidRPr="005C425A">
        <w:rPr>
          <w:i/>
          <w:color w:val="4472C4" w:themeColor="accent5"/>
        </w:rPr>
        <w:t xml:space="preserve"> view -Sb - &gt;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5C425A">
        <w:rPr>
          <w:i/>
          <w:color w:val="4472C4" w:themeColor="accent5"/>
        </w:rPr>
        <w:t>_20-10000000-20000000.bam</w:t>
      </w:r>
    </w:p>
    <w:p w:rsidR="00B06F12" w:rsidRPr="005C425A" w:rsidRDefault="00B06F12" w:rsidP="00B06F12">
      <w:pPr>
        <w:pStyle w:val="ListParagraph"/>
        <w:ind w:left="1440"/>
        <w:rPr>
          <w:i/>
          <w:color w:val="4472C4" w:themeColor="accent5"/>
        </w:rPr>
      </w:pPr>
    </w:p>
    <w:p w:rsidR="00FE50D7" w:rsidRDefault="00FE50D7" w:rsidP="00FE50D7">
      <w:pPr>
        <w:pStyle w:val="ListParagraph"/>
        <w:ind w:left="1080"/>
        <w:rPr>
          <w:color w:val="4472C4" w:themeColor="accent5"/>
        </w:rPr>
      </w:pPr>
    </w:p>
    <w:p w:rsidR="00B06F12" w:rsidRPr="00206964" w:rsidRDefault="00B06F12" w:rsidP="00B06F12">
      <w:pPr>
        <w:pStyle w:val="ListParagraph"/>
        <w:rPr>
          <w:color w:val="000000" w:themeColor="text1"/>
        </w:rPr>
      </w:pPr>
      <w:r w:rsidRPr="00206964">
        <w:rPr>
          <w:color w:val="000000" w:themeColor="text1"/>
        </w:rPr>
        <w:t>The parameters used for the command:</w:t>
      </w:r>
    </w:p>
    <w:p w:rsidR="00B06F12" w:rsidRPr="00ED11E1" w:rsidRDefault="00B06F12" w:rsidP="00B06F12">
      <w:pPr>
        <w:pStyle w:val="ListParagraph"/>
        <w:ind w:left="1440"/>
        <w:rPr>
          <w:color w:val="4472C4" w:themeColor="accent5"/>
        </w:rPr>
      </w:pPr>
    </w:p>
    <w:p w:rsidR="00B06F12" w:rsidRPr="00ED11E1" w:rsidRDefault="00B06F12" w:rsidP="00B06F12">
      <w:pPr>
        <w:ind w:firstLine="720"/>
        <w:rPr>
          <w:color w:val="4472C4" w:themeColor="accent5"/>
        </w:rPr>
      </w:pPr>
      <w:r w:rsidRPr="00ED11E1">
        <w:rPr>
          <w:color w:val="4472C4" w:themeColor="accent5"/>
        </w:rPr>
        <w:t>--primary                     Output only primary alignments</w:t>
      </w:r>
    </w:p>
    <w:p w:rsidR="00B06F12" w:rsidRDefault="00B06F12" w:rsidP="00B06F12">
      <w:pPr>
        <w:ind w:firstLine="720"/>
        <w:rPr>
          <w:color w:val="000000" w:themeColor="text1"/>
        </w:rPr>
      </w:pPr>
      <w:r w:rsidRPr="00ED11E1">
        <w:rPr>
          <w:color w:val="4472C4" w:themeColor="accent5"/>
        </w:rPr>
        <w:t>--aligned-region &lt;</w:t>
      </w:r>
      <w:proofErr w:type="gramStart"/>
      <w:r w:rsidRPr="00ED11E1">
        <w:rPr>
          <w:color w:val="4472C4" w:themeColor="accent5"/>
        </w:rPr>
        <w:t>name[</w:t>
      </w:r>
      <w:proofErr w:type="gramEnd"/>
      <w:r w:rsidRPr="00ED11E1">
        <w:rPr>
          <w:color w:val="4472C4" w:themeColor="accent5"/>
        </w:rPr>
        <w:t>:from-to]&gt;  Filter by position on genome.</w:t>
      </w:r>
    </w:p>
    <w:p w:rsidR="00B06F12" w:rsidRPr="00DC309A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Pr="00DC309A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Default="00B06F12" w:rsidP="00B06F12">
      <w:pPr>
        <w:pStyle w:val="ListParagraph"/>
        <w:numPr>
          <w:ilvl w:val="2"/>
          <w:numId w:val="12"/>
        </w:numPr>
        <w:ind w:left="1440"/>
        <w:rPr>
          <w:color w:val="000000" w:themeColor="text1"/>
        </w:rPr>
      </w:pPr>
      <w:r>
        <w:rPr>
          <w:color w:val="000000" w:themeColor="text1"/>
        </w:rPr>
        <w:t>Example for g</w:t>
      </w:r>
      <w:r w:rsidRPr="00DC309A">
        <w:rPr>
          <w:color w:val="000000" w:themeColor="text1"/>
        </w:rPr>
        <w:t>enerating</w:t>
      </w:r>
      <w:r>
        <w:rPr>
          <w:color w:val="000000" w:themeColor="text1"/>
        </w:rPr>
        <w:t xml:space="preserve"> a pileup for a specific</w:t>
      </w:r>
      <w:r w:rsidRPr="00DC309A">
        <w:rPr>
          <w:color w:val="000000" w:themeColor="text1"/>
        </w:rPr>
        <w:t xml:space="preserve"> region</w:t>
      </w:r>
    </w:p>
    <w:p w:rsidR="00B06F12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Pr="004B482D">
        <w:rPr>
          <w:i/>
          <w:color w:val="4472C4" w:themeColor="accent5"/>
        </w:rPr>
        <w:t>sratoolkit.2.4.5-2-centos_linux64/bin/</w:t>
      </w:r>
      <w:proofErr w:type="spellStart"/>
      <w:r w:rsidRPr="004E4463">
        <w:rPr>
          <w:i/>
          <w:color w:val="4472C4" w:themeColor="accent5"/>
        </w:rPr>
        <w:t>sra</w:t>
      </w:r>
      <w:proofErr w:type="spellEnd"/>
      <w:r w:rsidRPr="004E4463">
        <w:rPr>
          <w:i/>
          <w:color w:val="4472C4" w:themeColor="accent5"/>
        </w:rPr>
        <w:t>-pileup -</w:t>
      </w:r>
      <w:r>
        <w:rPr>
          <w:i/>
          <w:color w:val="4472C4" w:themeColor="accent5"/>
        </w:rPr>
        <w:t>-aligned-region 20:10000000-2010</w:t>
      </w:r>
      <w:r w:rsidR="005C425A">
        <w:rPr>
          <w:i/>
          <w:color w:val="4472C4" w:themeColor="accent5"/>
        </w:rPr>
        <w:t xml:space="preserve">0000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4E4463">
        <w:rPr>
          <w:i/>
          <w:color w:val="4472C4" w:themeColor="accent5"/>
        </w:rPr>
        <w:t xml:space="preserve"> &gt;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4E4463">
        <w:rPr>
          <w:i/>
          <w:color w:val="4472C4" w:themeColor="accent5"/>
        </w:rPr>
        <w:t>_20-</w:t>
      </w:r>
      <w:r>
        <w:rPr>
          <w:i/>
          <w:color w:val="4472C4" w:themeColor="accent5"/>
        </w:rPr>
        <w:t>10000000-201</w:t>
      </w:r>
      <w:r w:rsidRPr="004E4463">
        <w:rPr>
          <w:i/>
          <w:color w:val="4472C4" w:themeColor="accent5"/>
        </w:rPr>
        <w:t>00000.pileup</w:t>
      </w:r>
    </w:p>
    <w:p w:rsidR="00B06F12" w:rsidRDefault="00B06F12" w:rsidP="00B06F12">
      <w:pPr>
        <w:pStyle w:val="ListParagraph"/>
        <w:ind w:left="1080"/>
        <w:rPr>
          <w:i/>
          <w:color w:val="4472C4" w:themeColor="accent5"/>
        </w:rPr>
      </w:pPr>
    </w:p>
    <w:p w:rsidR="00B06F12" w:rsidRPr="00754629" w:rsidRDefault="00B06F12" w:rsidP="00B06F12">
      <w:pPr>
        <w:pStyle w:val="ListParagraph"/>
        <w:ind w:left="1080"/>
      </w:pPr>
      <w:r w:rsidRPr="00754629">
        <w:t>Pleas</w:t>
      </w:r>
      <w:r w:rsidR="00754629" w:rsidRPr="00754629">
        <w:t>e note that a timeout error may</w:t>
      </w:r>
      <w:r w:rsidRPr="00754629">
        <w:t xml:space="preserve"> be encountered if the specified region is too big depending on the region size and depth coverage! </w:t>
      </w:r>
    </w:p>
    <w:p w:rsidR="00B06F12" w:rsidRPr="004E4463" w:rsidRDefault="00B06F12" w:rsidP="00B06F12">
      <w:pPr>
        <w:pStyle w:val="ListParagraph"/>
        <w:ind w:left="1080"/>
        <w:rPr>
          <w:i/>
          <w:color w:val="4472C4" w:themeColor="accent5"/>
        </w:rPr>
      </w:pPr>
    </w:p>
    <w:p w:rsidR="00B06F12" w:rsidRPr="00DC309A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Pr="00DC309A" w:rsidRDefault="00B06F12" w:rsidP="00B06F12">
      <w:pPr>
        <w:pStyle w:val="ListParagraph"/>
        <w:numPr>
          <w:ilvl w:val="2"/>
          <w:numId w:val="12"/>
        </w:numPr>
        <w:ind w:left="14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Generating </w:t>
      </w:r>
      <w:proofErr w:type="spellStart"/>
      <w:r w:rsidRPr="00DC309A">
        <w:rPr>
          <w:color w:val="000000" w:themeColor="text1"/>
        </w:rPr>
        <w:t>fastq</w:t>
      </w:r>
      <w:proofErr w:type="spellEnd"/>
      <w:r w:rsidRPr="00DC309A">
        <w:rPr>
          <w:color w:val="000000" w:themeColor="text1"/>
        </w:rPr>
        <w:t xml:space="preserve"> file</w:t>
      </w:r>
      <w:r>
        <w:rPr>
          <w:color w:val="000000" w:themeColor="text1"/>
        </w:rPr>
        <w:t xml:space="preserve">s for paired end reads (two </w:t>
      </w:r>
      <w:proofErr w:type="spellStart"/>
      <w:r>
        <w:rPr>
          <w:color w:val="000000" w:themeColor="text1"/>
        </w:rPr>
        <w:t>fastqs</w:t>
      </w:r>
      <w:proofErr w:type="spellEnd"/>
      <w:r>
        <w:rPr>
          <w:color w:val="000000" w:themeColor="text1"/>
        </w:rPr>
        <w:t xml:space="preserve"> with paired reads, plus one </w:t>
      </w:r>
      <w:proofErr w:type="spellStart"/>
      <w:r>
        <w:rPr>
          <w:color w:val="000000" w:themeColor="text1"/>
        </w:rPr>
        <w:t>fastq</w:t>
      </w:r>
      <w:proofErr w:type="spellEnd"/>
      <w:r>
        <w:rPr>
          <w:color w:val="000000" w:themeColor="text1"/>
        </w:rPr>
        <w:t xml:space="preserve"> with unpaired reads)</w:t>
      </w:r>
    </w:p>
    <w:p w:rsidR="00B06F12" w:rsidRDefault="00B06F12" w:rsidP="00B06F12">
      <w:pPr>
        <w:pStyle w:val="ListParagraph"/>
        <w:rPr>
          <w:color w:val="4472C4" w:themeColor="accent5"/>
        </w:rPr>
      </w:pPr>
    </w:p>
    <w:p w:rsidR="00B06F12" w:rsidRPr="004E4463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Pr="004B482D">
        <w:rPr>
          <w:i/>
          <w:color w:val="4472C4" w:themeColor="accent5"/>
        </w:rPr>
        <w:t>sratoolkit.2.4.5-2-centos_linux64/bin/</w:t>
      </w:r>
      <w:proofErr w:type="spellStart"/>
      <w:r w:rsidRPr="004E4463">
        <w:rPr>
          <w:i/>
          <w:color w:val="4472C4" w:themeColor="accent5"/>
        </w:rPr>
        <w:t>fastq</w:t>
      </w:r>
      <w:proofErr w:type="spellEnd"/>
      <w:r w:rsidRPr="004E4463">
        <w:rPr>
          <w:i/>
          <w:color w:val="4472C4" w:themeColor="accent5"/>
        </w:rPr>
        <w:t xml:space="preserve">-dump 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4E4463">
        <w:rPr>
          <w:i/>
          <w:color w:val="4472C4" w:themeColor="accent5"/>
        </w:rPr>
        <w:t xml:space="preserve"> --qual-filter-1  --split-3 --</w:t>
      </w:r>
      <w:proofErr w:type="spellStart"/>
      <w:r w:rsidRPr="004E4463">
        <w:rPr>
          <w:i/>
          <w:color w:val="4472C4" w:themeColor="accent5"/>
        </w:rPr>
        <w:t>minReadLen</w:t>
      </w:r>
      <w:proofErr w:type="spellEnd"/>
      <w:r w:rsidRPr="004E4463">
        <w:rPr>
          <w:i/>
          <w:color w:val="4472C4" w:themeColor="accent5"/>
        </w:rPr>
        <w:t xml:space="preserve"> 70 --</w:t>
      </w:r>
      <w:proofErr w:type="spellStart"/>
      <w:r w:rsidRPr="004E4463">
        <w:rPr>
          <w:i/>
          <w:color w:val="4472C4" w:themeColor="accent5"/>
        </w:rPr>
        <w:t>gzip</w:t>
      </w:r>
      <w:proofErr w:type="spellEnd"/>
      <w:r w:rsidRPr="004E4463">
        <w:rPr>
          <w:i/>
          <w:color w:val="4472C4" w:themeColor="accent5"/>
        </w:rPr>
        <w:t xml:space="preserve"> -W </w:t>
      </w:r>
    </w:p>
    <w:p w:rsidR="00B06F12" w:rsidRDefault="00B06F12" w:rsidP="00B06F12">
      <w:pPr>
        <w:ind w:firstLine="720"/>
      </w:pPr>
    </w:p>
    <w:p w:rsidR="00B06F12" w:rsidRDefault="00B06F12" w:rsidP="00B06F12">
      <w:pPr>
        <w:ind w:left="720"/>
      </w:pPr>
      <w:r>
        <w:t>It will generate the following three files:</w:t>
      </w:r>
    </w:p>
    <w:p w:rsidR="00B06F12" w:rsidRPr="00944497" w:rsidRDefault="005C425A" w:rsidP="00B06F12">
      <w:pPr>
        <w:ind w:firstLine="720"/>
        <w:rPr>
          <w:i/>
          <w:color w:val="4472C4" w:themeColor="accent5"/>
        </w:rPr>
      </w:pPr>
      <w:r w:rsidRPr="005C425A">
        <w:rPr>
          <w:rFonts w:cs="Arial"/>
          <w:i/>
          <w:color w:val="4472C4" w:themeColor="accent5"/>
        </w:rPr>
        <w:t>SRR1219818</w:t>
      </w:r>
      <w:r w:rsidR="00B06F12" w:rsidRPr="00944497">
        <w:rPr>
          <w:i/>
          <w:color w:val="4472C4" w:themeColor="accent5"/>
        </w:rPr>
        <w:t xml:space="preserve">_1.fastq.gz </w:t>
      </w:r>
    </w:p>
    <w:p w:rsidR="00B06F12" w:rsidRPr="00944497" w:rsidRDefault="005C425A" w:rsidP="00B06F12">
      <w:pPr>
        <w:ind w:firstLine="720"/>
        <w:rPr>
          <w:i/>
          <w:color w:val="4472C4" w:themeColor="accent5"/>
        </w:rPr>
      </w:pPr>
      <w:r w:rsidRPr="005C425A">
        <w:rPr>
          <w:rFonts w:cs="Arial"/>
          <w:i/>
          <w:color w:val="4472C4" w:themeColor="accent5"/>
        </w:rPr>
        <w:t>SRR1219818</w:t>
      </w:r>
      <w:r w:rsidR="00B06F12" w:rsidRPr="00944497">
        <w:rPr>
          <w:i/>
          <w:color w:val="4472C4" w:themeColor="accent5"/>
        </w:rPr>
        <w:t xml:space="preserve">_2.fastq.gz </w:t>
      </w:r>
    </w:p>
    <w:p w:rsidR="00B06F12" w:rsidRPr="00944497" w:rsidRDefault="005C425A" w:rsidP="00B06F12">
      <w:pPr>
        <w:ind w:firstLine="720"/>
        <w:rPr>
          <w:i/>
          <w:color w:val="4472C4" w:themeColor="accent5"/>
        </w:rPr>
      </w:pPr>
      <w:r w:rsidRPr="005C425A">
        <w:rPr>
          <w:rFonts w:cs="Arial"/>
          <w:i/>
          <w:color w:val="4472C4" w:themeColor="accent5"/>
        </w:rPr>
        <w:t>SRR1219818</w:t>
      </w:r>
      <w:r w:rsidR="00B06F12" w:rsidRPr="00944497">
        <w:rPr>
          <w:i/>
          <w:color w:val="4472C4" w:themeColor="accent5"/>
        </w:rPr>
        <w:t>.fastq.gz</w:t>
      </w:r>
    </w:p>
    <w:p w:rsidR="00B06F12" w:rsidRDefault="00B06F12" w:rsidP="00B06F12">
      <w:pPr>
        <w:pStyle w:val="ListParagraph"/>
        <w:rPr>
          <w:color w:val="4472C4" w:themeColor="accent5"/>
        </w:rPr>
      </w:pPr>
    </w:p>
    <w:p w:rsidR="00B06F12" w:rsidRDefault="00B06F12" w:rsidP="00B06F12">
      <w:pPr>
        <w:pStyle w:val="ListParagraph"/>
        <w:rPr>
          <w:color w:val="4472C4" w:themeColor="accent5"/>
        </w:rPr>
      </w:pPr>
      <w:r>
        <w:rPr>
          <w:color w:val="4472C4" w:themeColor="accent5"/>
        </w:rPr>
        <w:t>The parameters used for the command:</w:t>
      </w:r>
    </w:p>
    <w:p w:rsidR="00B06F12" w:rsidRDefault="00B06F12" w:rsidP="00B06F12">
      <w:pPr>
        <w:pStyle w:val="ListParagraph"/>
        <w:rPr>
          <w:color w:val="4472C4" w:themeColor="accent5"/>
        </w:rPr>
      </w:pPr>
    </w:p>
    <w:p w:rsidR="00B06F12" w:rsidRDefault="00B06F12" w:rsidP="00B06F12">
      <w:pPr>
        <w:pStyle w:val="ListParagraph"/>
        <w:rPr>
          <w:color w:val="4472C4" w:themeColor="accent5"/>
        </w:rPr>
      </w:pPr>
      <w:r w:rsidRPr="00833022">
        <w:rPr>
          <w:color w:val="4472C4" w:themeColor="accent5"/>
        </w:rPr>
        <w:t xml:space="preserve">--qual-filter-1                  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 w:rsidRPr="00833022">
        <w:rPr>
          <w:color w:val="4472C4" w:themeColor="accent5"/>
        </w:rPr>
        <w:t>Filter used in current 1000 Genomes data</w:t>
      </w:r>
    </w:p>
    <w:p w:rsidR="00B06F12" w:rsidRDefault="00B06F12" w:rsidP="00B06F12">
      <w:pPr>
        <w:pStyle w:val="ListParagraph"/>
        <w:rPr>
          <w:color w:val="4472C4" w:themeColor="accent5"/>
        </w:rPr>
      </w:pPr>
      <w:r w:rsidRPr="00833022">
        <w:rPr>
          <w:color w:val="4472C4" w:themeColor="accent5"/>
        </w:rPr>
        <w:t xml:space="preserve">-W|--clip                        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 w:rsidRPr="00833022">
        <w:rPr>
          <w:color w:val="4472C4" w:themeColor="accent5"/>
        </w:rPr>
        <w:t>Apply left and right clips</w:t>
      </w:r>
    </w:p>
    <w:p w:rsidR="00B06F12" w:rsidRDefault="00B06F12" w:rsidP="00B06F12">
      <w:pPr>
        <w:pStyle w:val="ListParagraph"/>
        <w:rPr>
          <w:color w:val="4472C4" w:themeColor="accent5"/>
        </w:rPr>
      </w:pPr>
      <w:r w:rsidRPr="00833022">
        <w:rPr>
          <w:color w:val="4472C4" w:themeColor="accent5"/>
        </w:rPr>
        <w:t>-M|--</w:t>
      </w:r>
      <w:proofErr w:type="spellStart"/>
      <w:r w:rsidRPr="00833022">
        <w:rPr>
          <w:color w:val="4472C4" w:themeColor="accent5"/>
        </w:rPr>
        <w:t>minReadLen</w:t>
      </w:r>
      <w:proofErr w:type="spellEnd"/>
      <w:r w:rsidRPr="00833022">
        <w:rPr>
          <w:color w:val="4472C4" w:themeColor="accent5"/>
        </w:rPr>
        <w:t xml:space="preserve"> &lt;</w:t>
      </w:r>
      <w:proofErr w:type="spellStart"/>
      <w:r w:rsidRPr="00833022">
        <w:rPr>
          <w:color w:val="4472C4" w:themeColor="accent5"/>
        </w:rPr>
        <w:t>len</w:t>
      </w:r>
      <w:proofErr w:type="spellEnd"/>
      <w:r w:rsidRPr="00833022">
        <w:rPr>
          <w:color w:val="4472C4" w:themeColor="accent5"/>
        </w:rPr>
        <w:t xml:space="preserve">&gt;            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 w:rsidRPr="00833022">
        <w:rPr>
          <w:color w:val="4472C4" w:themeColor="accent5"/>
        </w:rPr>
        <w:t>Filter by sequence length &gt;= &lt;</w:t>
      </w:r>
      <w:proofErr w:type="spellStart"/>
      <w:r w:rsidRPr="00833022">
        <w:rPr>
          <w:color w:val="4472C4" w:themeColor="accent5"/>
        </w:rPr>
        <w:t>len</w:t>
      </w:r>
      <w:proofErr w:type="spellEnd"/>
      <w:r w:rsidRPr="00833022">
        <w:rPr>
          <w:color w:val="4472C4" w:themeColor="accent5"/>
        </w:rPr>
        <w:t>&gt;</w:t>
      </w:r>
    </w:p>
    <w:p w:rsidR="00B06F12" w:rsidRDefault="00B06F12" w:rsidP="00B06F12">
      <w:pPr>
        <w:pStyle w:val="ListParagraph"/>
      </w:pPr>
      <w:r w:rsidRPr="00833022">
        <w:rPr>
          <w:color w:val="4472C4" w:themeColor="accent5"/>
        </w:rPr>
        <w:t xml:space="preserve">  </w:t>
      </w:r>
    </w:p>
    <w:p w:rsidR="00B06F12" w:rsidRDefault="00B06F12" w:rsidP="00B06F12">
      <w:pPr>
        <w:pStyle w:val="ListParagraph"/>
        <w:rPr>
          <w:color w:val="000000" w:themeColor="text1"/>
        </w:rPr>
      </w:pPr>
    </w:p>
    <w:p w:rsidR="000720A2" w:rsidRDefault="000720A2" w:rsidP="00B06F12">
      <w:pPr>
        <w:pStyle w:val="ListParagraph"/>
        <w:rPr>
          <w:color w:val="000000" w:themeColor="text1"/>
        </w:rPr>
      </w:pPr>
    </w:p>
    <w:p w:rsidR="00C12BB0" w:rsidRPr="00B06F12" w:rsidRDefault="00C12BB0" w:rsidP="00B06F12">
      <w:pPr>
        <w:pStyle w:val="ListParagraph"/>
        <w:rPr>
          <w:color w:val="000000" w:themeColor="text1"/>
        </w:rPr>
      </w:pPr>
    </w:p>
    <w:p w:rsidR="00B06F12" w:rsidRDefault="00B06F12" w:rsidP="00722EC8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Encrypt the </w:t>
      </w:r>
      <w:r w:rsidR="009F24A3">
        <w:rPr>
          <w:color w:val="000000" w:themeColor="text1"/>
        </w:rPr>
        <w:t xml:space="preserve">analysis </w:t>
      </w:r>
      <w:r>
        <w:rPr>
          <w:color w:val="000000" w:themeColor="text1"/>
        </w:rPr>
        <w:t xml:space="preserve">results, </w:t>
      </w:r>
      <w:r w:rsidR="009F24A3">
        <w:rPr>
          <w:color w:val="000000" w:themeColor="text1"/>
        </w:rPr>
        <w:t xml:space="preserve">and </w:t>
      </w:r>
      <w:r>
        <w:rPr>
          <w:color w:val="000000" w:themeColor="text1"/>
        </w:rPr>
        <w:t xml:space="preserve">remove </w:t>
      </w:r>
      <w:r w:rsidR="009F24A3">
        <w:rPr>
          <w:color w:val="000000" w:themeColor="text1"/>
        </w:rPr>
        <w:t>the data that is no longer needed</w:t>
      </w:r>
    </w:p>
    <w:p w:rsidR="00C12BB0" w:rsidRDefault="00C12BB0" w:rsidP="00C12BB0">
      <w:pPr>
        <w:pStyle w:val="ListParagraph"/>
        <w:rPr>
          <w:color w:val="000000" w:themeColor="text1"/>
        </w:rPr>
      </w:pPr>
    </w:p>
    <w:p w:rsidR="006450DF" w:rsidRDefault="006A4179" w:rsidP="006450DF">
      <w:pPr>
        <w:pStyle w:val="ListParagraph"/>
        <w:numPr>
          <w:ilvl w:val="2"/>
          <w:numId w:val="12"/>
        </w:numPr>
        <w:rPr>
          <w:color w:val="000000" w:themeColor="text1"/>
        </w:rPr>
      </w:pPr>
      <w:r>
        <w:rPr>
          <w:color w:val="000000" w:themeColor="text1"/>
        </w:rPr>
        <w:t>Before you</w:t>
      </w:r>
      <w:r w:rsidR="006450DF">
        <w:rPr>
          <w:color w:val="000000" w:themeColor="text1"/>
        </w:rPr>
        <w:t xml:space="preserve"> transfer </w:t>
      </w:r>
      <w:r>
        <w:rPr>
          <w:color w:val="000000" w:themeColor="text1"/>
        </w:rPr>
        <w:t xml:space="preserve">your final results </w:t>
      </w:r>
      <w:r w:rsidR="006450DF">
        <w:rPr>
          <w:color w:val="000000" w:themeColor="text1"/>
        </w:rPr>
        <w:t>to the final destination</w:t>
      </w:r>
      <w:r>
        <w:rPr>
          <w:color w:val="000000" w:themeColor="text1"/>
        </w:rPr>
        <w:t>, please follow NIH Cloud Policy to encrypt the final analysis result data (eg.vcf)</w:t>
      </w:r>
    </w:p>
    <w:p w:rsidR="00F43F2C" w:rsidRDefault="00F43F2C" w:rsidP="00F43F2C">
      <w:pPr>
        <w:pStyle w:val="ListParagraph"/>
        <w:ind w:left="1080"/>
        <w:rPr>
          <w:color w:val="000000" w:themeColor="text1"/>
        </w:rPr>
      </w:pPr>
    </w:p>
    <w:p w:rsidR="006450DF" w:rsidRPr="006A4179" w:rsidRDefault="006A4179" w:rsidP="007A38E7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6A4179">
        <w:rPr>
          <w:color w:val="000000" w:themeColor="text1"/>
        </w:rPr>
        <w:t xml:space="preserve">Before you terminate your cloud instance, </w:t>
      </w:r>
      <w:r>
        <w:rPr>
          <w:color w:val="000000" w:themeColor="text1"/>
        </w:rPr>
        <w:t>please follow NIH Cloud Policy and r</w:t>
      </w:r>
      <w:r w:rsidRPr="006A4179">
        <w:rPr>
          <w:color w:val="000000" w:themeColor="text1"/>
        </w:rPr>
        <w:t xml:space="preserve">emove all the </w:t>
      </w:r>
      <w:r>
        <w:rPr>
          <w:color w:val="000000" w:themeColor="text1"/>
        </w:rPr>
        <w:t>data that is no loner needed.</w:t>
      </w:r>
    </w:p>
    <w:p w:rsidR="00B26152" w:rsidRDefault="00B26152" w:rsidP="00B26152">
      <w:pPr>
        <w:pStyle w:val="ListParagraph"/>
      </w:pPr>
    </w:p>
    <w:p w:rsidR="00B06F12" w:rsidRDefault="00B06F12" w:rsidP="00B26152"/>
    <w:p w:rsidR="00277266" w:rsidRDefault="00277266" w:rsidP="00EA2C3B"/>
    <w:sectPr w:rsidR="0027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766"/>
    <w:multiLevelType w:val="hybridMultilevel"/>
    <w:tmpl w:val="F7680C94"/>
    <w:lvl w:ilvl="0" w:tplc="BD0272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657E"/>
    <w:multiLevelType w:val="hybridMultilevel"/>
    <w:tmpl w:val="9F867998"/>
    <w:lvl w:ilvl="0" w:tplc="F63E6B1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34BA1"/>
    <w:multiLevelType w:val="hybridMultilevel"/>
    <w:tmpl w:val="2E6A0AA6"/>
    <w:lvl w:ilvl="0" w:tplc="66AEB6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E17A0"/>
    <w:multiLevelType w:val="hybridMultilevel"/>
    <w:tmpl w:val="00AC0EC0"/>
    <w:lvl w:ilvl="0" w:tplc="35B4C63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D7021"/>
    <w:multiLevelType w:val="hybridMultilevel"/>
    <w:tmpl w:val="A914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4DA2"/>
    <w:multiLevelType w:val="multilevel"/>
    <w:tmpl w:val="FC1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D3CFD"/>
    <w:multiLevelType w:val="hybridMultilevel"/>
    <w:tmpl w:val="0E02E802"/>
    <w:lvl w:ilvl="0" w:tplc="E8EAEB3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9E7C3D"/>
    <w:multiLevelType w:val="hybridMultilevel"/>
    <w:tmpl w:val="8EAE2EAA"/>
    <w:lvl w:ilvl="0" w:tplc="5EE4CB1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593497"/>
    <w:multiLevelType w:val="multilevel"/>
    <w:tmpl w:val="8CA2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3633BBC"/>
    <w:multiLevelType w:val="hybridMultilevel"/>
    <w:tmpl w:val="03DE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6631D"/>
    <w:multiLevelType w:val="hybridMultilevel"/>
    <w:tmpl w:val="8D9E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D7E5C"/>
    <w:multiLevelType w:val="hybridMultilevel"/>
    <w:tmpl w:val="D0EA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A4AF6"/>
    <w:multiLevelType w:val="hybridMultilevel"/>
    <w:tmpl w:val="B9826726"/>
    <w:lvl w:ilvl="0" w:tplc="03645B8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4725CD"/>
    <w:multiLevelType w:val="multilevel"/>
    <w:tmpl w:val="BE42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272C4"/>
    <w:multiLevelType w:val="multilevel"/>
    <w:tmpl w:val="73E0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3"/>
  </w:num>
  <w:num w:numId="10">
    <w:abstractNumId w:val="4"/>
  </w:num>
  <w:num w:numId="11">
    <w:abstractNumId w:val="11"/>
  </w:num>
  <w:num w:numId="12">
    <w:abstractNumId w:val="1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3D"/>
    <w:rsid w:val="000132A9"/>
    <w:rsid w:val="000174A6"/>
    <w:rsid w:val="00021C9D"/>
    <w:rsid w:val="00022EA4"/>
    <w:rsid w:val="00042FCC"/>
    <w:rsid w:val="00045640"/>
    <w:rsid w:val="000520B7"/>
    <w:rsid w:val="00054351"/>
    <w:rsid w:val="0006603D"/>
    <w:rsid w:val="00066133"/>
    <w:rsid w:val="000720A2"/>
    <w:rsid w:val="00083A59"/>
    <w:rsid w:val="000950E8"/>
    <w:rsid w:val="000B3467"/>
    <w:rsid w:val="000B6059"/>
    <w:rsid w:val="000E33EC"/>
    <w:rsid w:val="001037A6"/>
    <w:rsid w:val="00107558"/>
    <w:rsid w:val="00173C5D"/>
    <w:rsid w:val="00175442"/>
    <w:rsid w:val="001926F7"/>
    <w:rsid w:val="001B6422"/>
    <w:rsid w:val="001E25EA"/>
    <w:rsid w:val="001F3EB4"/>
    <w:rsid w:val="00206964"/>
    <w:rsid w:val="0021404D"/>
    <w:rsid w:val="0022339F"/>
    <w:rsid w:val="00251DE4"/>
    <w:rsid w:val="002577D5"/>
    <w:rsid w:val="00262B1C"/>
    <w:rsid w:val="00277266"/>
    <w:rsid w:val="00295B7B"/>
    <w:rsid w:val="0029635F"/>
    <w:rsid w:val="002A0533"/>
    <w:rsid w:val="002A575A"/>
    <w:rsid w:val="002B0A4F"/>
    <w:rsid w:val="002F2678"/>
    <w:rsid w:val="002F344A"/>
    <w:rsid w:val="002F726B"/>
    <w:rsid w:val="00302643"/>
    <w:rsid w:val="00367959"/>
    <w:rsid w:val="00373CA3"/>
    <w:rsid w:val="003871E3"/>
    <w:rsid w:val="003A5634"/>
    <w:rsid w:val="003B2A10"/>
    <w:rsid w:val="003F0A6C"/>
    <w:rsid w:val="003F50D2"/>
    <w:rsid w:val="00400C1C"/>
    <w:rsid w:val="0040267E"/>
    <w:rsid w:val="0040477A"/>
    <w:rsid w:val="00434CDD"/>
    <w:rsid w:val="00437FFE"/>
    <w:rsid w:val="00461A04"/>
    <w:rsid w:val="004940EC"/>
    <w:rsid w:val="00495784"/>
    <w:rsid w:val="004B482D"/>
    <w:rsid w:val="004C55DF"/>
    <w:rsid w:val="004E045A"/>
    <w:rsid w:val="004E4463"/>
    <w:rsid w:val="00503FE2"/>
    <w:rsid w:val="0050438A"/>
    <w:rsid w:val="00505BD4"/>
    <w:rsid w:val="0052506F"/>
    <w:rsid w:val="005366B3"/>
    <w:rsid w:val="00540BCE"/>
    <w:rsid w:val="005428BD"/>
    <w:rsid w:val="00545575"/>
    <w:rsid w:val="00554C1B"/>
    <w:rsid w:val="005829B6"/>
    <w:rsid w:val="0058612D"/>
    <w:rsid w:val="0058667B"/>
    <w:rsid w:val="005956C3"/>
    <w:rsid w:val="005C425A"/>
    <w:rsid w:val="005D0BED"/>
    <w:rsid w:val="005E12B5"/>
    <w:rsid w:val="005F09D3"/>
    <w:rsid w:val="00625BCE"/>
    <w:rsid w:val="006450DF"/>
    <w:rsid w:val="00650CE4"/>
    <w:rsid w:val="006753EC"/>
    <w:rsid w:val="0068387F"/>
    <w:rsid w:val="00686632"/>
    <w:rsid w:val="006A1D09"/>
    <w:rsid w:val="006A4179"/>
    <w:rsid w:val="006C2DED"/>
    <w:rsid w:val="006D3DA1"/>
    <w:rsid w:val="006D4140"/>
    <w:rsid w:val="0070347E"/>
    <w:rsid w:val="00705696"/>
    <w:rsid w:val="00722EC8"/>
    <w:rsid w:val="00745782"/>
    <w:rsid w:val="00754629"/>
    <w:rsid w:val="00760BD1"/>
    <w:rsid w:val="007629C1"/>
    <w:rsid w:val="00764D59"/>
    <w:rsid w:val="007A38E7"/>
    <w:rsid w:val="007D46C0"/>
    <w:rsid w:val="007D7327"/>
    <w:rsid w:val="007E34FC"/>
    <w:rsid w:val="0080450C"/>
    <w:rsid w:val="00813C97"/>
    <w:rsid w:val="00822F47"/>
    <w:rsid w:val="00825996"/>
    <w:rsid w:val="00830562"/>
    <w:rsid w:val="00833022"/>
    <w:rsid w:val="00835377"/>
    <w:rsid w:val="008423D6"/>
    <w:rsid w:val="008437AC"/>
    <w:rsid w:val="0086305D"/>
    <w:rsid w:val="00893E13"/>
    <w:rsid w:val="00897214"/>
    <w:rsid w:val="008C0447"/>
    <w:rsid w:val="008C3FF6"/>
    <w:rsid w:val="00910ED4"/>
    <w:rsid w:val="00927302"/>
    <w:rsid w:val="00944497"/>
    <w:rsid w:val="00966573"/>
    <w:rsid w:val="00986A6A"/>
    <w:rsid w:val="009A2268"/>
    <w:rsid w:val="009B3C71"/>
    <w:rsid w:val="009C216D"/>
    <w:rsid w:val="009E3438"/>
    <w:rsid w:val="009F24A3"/>
    <w:rsid w:val="00A01619"/>
    <w:rsid w:val="00A048C7"/>
    <w:rsid w:val="00A403AE"/>
    <w:rsid w:val="00A436E3"/>
    <w:rsid w:val="00A46070"/>
    <w:rsid w:val="00A572D6"/>
    <w:rsid w:val="00AB2153"/>
    <w:rsid w:val="00AB5749"/>
    <w:rsid w:val="00AC691C"/>
    <w:rsid w:val="00AC6FB7"/>
    <w:rsid w:val="00AE1658"/>
    <w:rsid w:val="00AE1675"/>
    <w:rsid w:val="00AE4859"/>
    <w:rsid w:val="00B06F12"/>
    <w:rsid w:val="00B26152"/>
    <w:rsid w:val="00B47E8B"/>
    <w:rsid w:val="00B507DF"/>
    <w:rsid w:val="00B702CD"/>
    <w:rsid w:val="00B8698D"/>
    <w:rsid w:val="00B879E9"/>
    <w:rsid w:val="00BB2BB4"/>
    <w:rsid w:val="00BC2F7F"/>
    <w:rsid w:val="00BE7D4E"/>
    <w:rsid w:val="00C07528"/>
    <w:rsid w:val="00C12BB0"/>
    <w:rsid w:val="00C33696"/>
    <w:rsid w:val="00C35E75"/>
    <w:rsid w:val="00C50486"/>
    <w:rsid w:val="00C6790B"/>
    <w:rsid w:val="00C86A3E"/>
    <w:rsid w:val="00C91AB1"/>
    <w:rsid w:val="00C941E7"/>
    <w:rsid w:val="00CA31A9"/>
    <w:rsid w:val="00CC66B7"/>
    <w:rsid w:val="00CC6A44"/>
    <w:rsid w:val="00CD0F63"/>
    <w:rsid w:val="00CE32BB"/>
    <w:rsid w:val="00CF2AC3"/>
    <w:rsid w:val="00D217B4"/>
    <w:rsid w:val="00D24F40"/>
    <w:rsid w:val="00D2510C"/>
    <w:rsid w:val="00D34FD7"/>
    <w:rsid w:val="00D4282F"/>
    <w:rsid w:val="00D441C7"/>
    <w:rsid w:val="00D51EFA"/>
    <w:rsid w:val="00D6150F"/>
    <w:rsid w:val="00D63089"/>
    <w:rsid w:val="00D80EBF"/>
    <w:rsid w:val="00DB6499"/>
    <w:rsid w:val="00DB7763"/>
    <w:rsid w:val="00DC113A"/>
    <w:rsid w:val="00DC309A"/>
    <w:rsid w:val="00DE3C1F"/>
    <w:rsid w:val="00DF02A4"/>
    <w:rsid w:val="00E00839"/>
    <w:rsid w:val="00E10859"/>
    <w:rsid w:val="00E14F40"/>
    <w:rsid w:val="00E25142"/>
    <w:rsid w:val="00E55345"/>
    <w:rsid w:val="00E55E29"/>
    <w:rsid w:val="00E62C39"/>
    <w:rsid w:val="00E637D9"/>
    <w:rsid w:val="00E66885"/>
    <w:rsid w:val="00E671C9"/>
    <w:rsid w:val="00E84250"/>
    <w:rsid w:val="00EA1118"/>
    <w:rsid w:val="00EA2C3B"/>
    <w:rsid w:val="00EA576C"/>
    <w:rsid w:val="00EC2971"/>
    <w:rsid w:val="00EC6F97"/>
    <w:rsid w:val="00ED03C3"/>
    <w:rsid w:val="00ED11E1"/>
    <w:rsid w:val="00F048C7"/>
    <w:rsid w:val="00F1070B"/>
    <w:rsid w:val="00F43F2C"/>
    <w:rsid w:val="00F6692D"/>
    <w:rsid w:val="00F92858"/>
    <w:rsid w:val="00F96F9A"/>
    <w:rsid w:val="00FA13E9"/>
    <w:rsid w:val="00FB2031"/>
    <w:rsid w:val="00FB7A59"/>
    <w:rsid w:val="00FB7B1E"/>
    <w:rsid w:val="00FE1438"/>
    <w:rsid w:val="00FE50D7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DBC30-E31A-4A16-BCEA-53C19325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1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1D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1D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0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1D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1D0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0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Typewriter">
    <w:name w:val="HTML Typewriter"/>
    <w:basedOn w:val="DefaultParagraphFont"/>
    <w:uiPriority w:val="99"/>
    <w:semiHidden/>
    <w:unhideWhenUsed/>
    <w:rsid w:val="006A1D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-trace.ncbi.nih.gov/1000genomes/ftp/phase3/data/NA19017/alignment/NA19017.unmapped.ILLUMINA.bwa.LWK.low_coverage.20121211.bam" TargetMode="External"/><Relationship Id="rId13" Type="http://schemas.openxmlformats.org/officeDocument/2006/relationships/hyperlink" Target="http://www.ncbi.nlm.nih.gov/Traces/sra/sra.cgi?view=softwa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-trace.ncbi.nih.gov/1000genomes/ftp/phase3/data/NA19017/alignment/NA19017.mapped.ILLUMINA.bwa.LWK.low_coverage.20121211.bam" TargetMode="External"/><Relationship Id="rId12" Type="http://schemas.openxmlformats.org/officeDocument/2006/relationships/hyperlink" Target="http://trace.ncbi.nlm.nih.gov/Traces/sra/?run=ERR18846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tp://ftp.ncbi.nlm.nih.gov/sra/examples/decrypt_examples/prj_phs710EA_test.ng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ace.ncbi.nlm.nih.gov/Traces/study/?acc=phs000710" TargetMode="External"/><Relationship Id="rId11" Type="http://schemas.openxmlformats.org/officeDocument/2006/relationships/hyperlink" Target="ftp://ftp-trace.ncbi.nih.gov/1000genomes/ftp/data/NA12892/high_coverage_alignment/NA12892.mapped.ILLUMINA.bwa.CEU.high_coverage_pcr_free.20130906.bam" TargetMode="External"/><Relationship Id="rId5" Type="http://schemas.openxmlformats.org/officeDocument/2006/relationships/hyperlink" Target="ftp://ftp.ncbi.nlm.nih.gov/sra/examples/decrypt_examples/prj_phs710EA_test.ngc" TargetMode="External"/><Relationship Id="rId15" Type="http://schemas.openxmlformats.org/officeDocument/2006/relationships/hyperlink" Target="http://ftp-trace.ncbi.nlm.nih.gov/sra/sdk/2.4.5-2/sratoolkit.2.4.5-2-centos_linux64.tar.gz" TargetMode="External"/><Relationship Id="rId10" Type="http://schemas.openxmlformats.org/officeDocument/2006/relationships/hyperlink" Target="ftp://ftp-trace.ncbi.nih.gov/1000genomes/ftp/data/NA12891/high_coverage_alignment/NA12891.mapped.ILLUMINA.bwa.CEU.high_coverage_pcr_free.20130906.b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ftp-trace.ncbi.nih.gov/1000genomes/ftp/data/NA12878/high_coverage_alignment/NA12878.mapped.ILLUMINA.bwa.CEU.high_coverage_pcr_free.20130906.bam" TargetMode="External"/><Relationship Id="rId14" Type="http://schemas.openxmlformats.org/officeDocument/2006/relationships/hyperlink" Target="http://ftp-trace.ncbi.nlm.nih.gov/sra/sdk/2.4.5-2/sratoolkit.2.4.5-2-ubuntu6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NCBI-NLM-NIH</Company>
  <LinksUpToDate>false</LinksUpToDate>
  <CharactersWithSpaces>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Chunlin (NIH/NLM/NCBI) [E]</dc:creator>
  <cp:keywords/>
  <dc:description/>
  <cp:lastModifiedBy>Xiao, Chunlin (NIH/NLM/NCBI) [E]</cp:lastModifiedBy>
  <cp:revision>6</cp:revision>
  <cp:lastPrinted>2015-04-14T15:36:00Z</cp:lastPrinted>
  <dcterms:created xsi:type="dcterms:W3CDTF">2015-11-19T16:44:00Z</dcterms:created>
  <dcterms:modified xsi:type="dcterms:W3CDTF">2015-11-19T19:36:00Z</dcterms:modified>
</cp:coreProperties>
</file>