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D6A36">
      <w:pPr>
        <w:rPr>
          <w:rFonts w:hint="eastAsia"/>
        </w:rPr>
      </w:pPr>
      <w:r>
        <w:rPr>
          <w:rFonts w:hint="eastAsia"/>
        </w:rPr>
        <w:t>二</w:t>
      </w:r>
      <w:r w:rsidR="005722B4">
        <w:rPr>
          <w:rFonts w:hint="eastAsia"/>
        </w:rPr>
        <w:t>次竞价</w:t>
      </w:r>
      <w:r>
        <w:rPr>
          <w:rFonts w:hint="eastAsia"/>
        </w:rPr>
        <w:t>流程</w:t>
      </w:r>
    </w:p>
    <w:p w:rsidR="005722B4" w:rsidRDefault="005722B4">
      <w:pPr>
        <w:rPr>
          <w:rFonts w:hint="eastAsia"/>
        </w:rPr>
      </w:pPr>
      <w:r>
        <w:rPr>
          <w:rFonts w:hint="eastAsia"/>
        </w:rPr>
        <w:t>1</w:t>
      </w:r>
      <w:r>
        <w:rPr>
          <w:rFonts w:hint="eastAsia"/>
        </w:rPr>
        <w:t>．标基本情况录入的时候交易方式选择二次竞价。</w:t>
      </w:r>
    </w:p>
    <w:p w:rsidR="005722B4" w:rsidRDefault="005722B4">
      <w:pPr>
        <w:rPr>
          <w:rFonts w:hint="eastAsia"/>
        </w:rPr>
      </w:pPr>
      <w:r>
        <w:rPr>
          <w:rFonts w:hint="eastAsia"/>
        </w:rPr>
        <w:t xml:space="preserve">2. </w:t>
      </w:r>
      <w:r>
        <w:rPr>
          <w:rFonts w:hint="eastAsia"/>
        </w:rPr>
        <w:t>受让方录入信息里面都要录入竞价用户名和竞价密码。</w:t>
      </w:r>
    </w:p>
    <w:p w:rsidR="005722B4" w:rsidRDefault="005722B4">
      <w:pPr>
        <w:rPr>
          <w:rFonts w:hint="eastAsia"/>
        </w:rPr>
      </w:pPr>
      <w:r>
        <w:rPr>
          <w:rFonts w:hint="eastAsia"/>
        </w:rPr>
        <w:t>3</w:t>
      </w:r>
      <w:r>
        <w:rPr>
          <w:rFonts w:hint="eastAsia"/>
        </w:rPr>
        <w:t>．标的走到产权交易流程后，由产权交易管理来设置竞标时间。</w:t>
      </w:r>
      <w:r w:rsidR="00FF0A83">
        <w:rPr>
          <w:rFonts w:hint="eastAsia"/>
        </w:rPr>
        <w:t>第一次竞标开始，</w:t>
      </w:r>
    </w:p>
    <w:p w:rsidR="00FF0A83" w:rsidRDefault="00FF0A83">
      <w:pPr>
        <w:rPr>
          <w:rFonts w:hint="eastAsia"/>
        </w:rPr>
      </w:pPr>
      <w:r>
        <w:rPr>
          <w:rFonts w:hint="eastAsia"/>
        </w:rPr>
        <w:t xml:space="preserve">  </w:t>
      </w:r>
      <w:r>
        <w:rPr>
          <w:rFonts w:hint="eastAsia"/>
        </w:rPr>
        <w:t>一</w:t>
      </w:r>
      <w:r>
        <w:rPr>
          <w:rFonts w:hint="eastAsia"/>
        </w:rPr>
        <w:t xml:space="preserve"> </w:t>
      </w:r>
      <w:r>
        <w:rPr>
          <w:rFonts w:hint="eastAsia"/>
        </w:rPr>
        <w:t>受让方用户登陆竞价系统进行报价，</w:t>
      </w:r>
    </w:p>
    <w:p w:rsidR="00FF0A83" w:rsidRDefault="00FF0A83">
      <w:pPr>
        <w:rPr>
          <w:rFonts w:hint="eastAsia"/>
        </w:rPr>
      </w:pPr>
      <w:r>
        <w:rPr>
          <w:rFonts w:hint="eastAsia"/>
        </w:rPr>
        <w:t xml:space="preserve">  </w:t>
      </w:r>
      <w:r>
        <w:rPr>
          <w:rFonts w:hint="eastAsia"/>
        </w:rPr>
        <w:t>二</w:t>
      </w:r>
      <w:r>
        <w:rPr>
          <w:rFonts w:hint="eastAsia"/>
        </w:rPr>
        <w:t xml:space="preserve"> </w:t>
      </w:r>
      <w:r>
        <w:rPr>
          <w:rFonts w:hint="eastAsia"/>
        </w:rPr>
        <w:t>竞价时间到了产权交易管理员根据报价价格决定二次竞价起拍价格进行二次竞标</w:t>
      </w:r>
    </w:p>
    <w:p w:rsidR="00FF0A83" w:rsidRDefault="00FF0A83">
      <w:pPr>
        <w:rPr>
          <w:rFonts w:hint="eastAsia"/>
        </w:rPr>
      </w:pPr>
      <w:r>
        <w:rPr>
          <w:rFonts w:hint="eastAsia"/>
        </w:rPr>
        <w:t>4.</w:t>
      </w:r>
      <w:r>
        <w:rPr>
          <w:rFonts w:hint="eastAsia"/>
        </w:rPr>
        <w:t>受让方登陆竞标系统进行二次竞价。</w:t>
      </w:r>
    </w:p>
    <w:p w:rsidR="00FF0A83" w:rsidRDefault="00FF0A83">
      <w:pPr>
        <w:rPr>
          <w:rFonts w:hint="eastAsia"/>
        </w:rPr>
      </w:pPr>
      <w:r>
        <w:rPr>
          <w:rFonts w:hint="eastAsia"/>
        </w:rPr>
        <w:t>5.</w:t>
      </w:r>
      <w:r>
        <w:rPr>
          <w:rFonts w:hint="eastAsia"/>
        </w:rPr>
        <w:t>二次竞价时间结束产权交易管理决定最终中标价格。</w:t>
      </w:r>
    </w:p>
    <w:p w:rsidR="00FF0A83" w:rsidRPr="00FF0A83" w:rsidRDefault="00FF0A83">
      <w:r>
        <w:rPr>
          <w:rFonts w:hint="eastAsia"/>
        </w:rPr>
        <w:t>6.</w:t>
      </w:r>
      <w:r>
        <w:rPr>
          <w:rFonts w:hint="eastAsia"/>
        </w:rPr>
        <w:t>继续进入下个整体流程</w:t>
      </w:r>
    </w:p>
    <w:sectPr w:rsidR="00FF0A83" w:rsidRPr="00FF0A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F88" w:rsidRDefault="00E51F88" w:rsidP="005722B4">
      <w:r>
        <w:separator/>
      </w:r>
    </w:p>
  </w:endnote>
  <w:endnote w:type="continuationSeparator" w:id="1">
    <w:p w:rsidR="00E51F88" w:rsidRDefault="00E51F88" w:rsidP="005722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F88" w:rsidRDefault="00E51F88" w:rsidP="005722B4">
      <w:r>
        <w:separator/>
      </w:r>
    </w:p>
  </w:footnote>
  <w:footnote w:type="continuationSeparator" w:id="1">
    <w:p w:rsidR="00E51F88" w:rsidRDefault="00E51F88" w:rsidP="005722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2B4"/>
    <w:rsid w:val="005722B4"/>
    <w:rsid w:val="00E51F88"/>
    <w:rsid w:val="00FD6A36"/>
    <w:rsid w:val="00FF0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2B4"/>
    <w:rPr>
      <w:sz w:val="18"/>
      <w:szCs w:val="18"/>
    </w:rPr>
  </w:style>
  <w:style w:type="paragraph" w:styleId="a4">
    <w:name w:val="footer"/>
    <w:basedOn w:val="a"/>
    <w:link w:val="Char0"/>
    <w:uiPriority w:val="99"/>
    <w:semiHidden/>
    <w:unhideWhenUsed/>
    <w:rsid w:val="005722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2B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Words>
  <Characters>184</Characters>
  <Application>Microsoft Office Word</Application>
  <DocSecurity>0</DocSecurity>
  <Lines>1</Lines>
  <Paragraphs>1</Paragraphs>
  <ScaleCrop>false</ScaleCrop>
  <Company>微软中国</Company>
  <LinksUpToDate>false</LinksUpToDate>
  <CharactersWithSpaces>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2017-09-04T01:00:00Z</dcterms:created>
  <dcterms:modified xsi:type="dcterms:W3CDTF">2017-09-04T01:01:00Z</dcterms:modified>
</cp:coreProperties>
</file>