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E1644" w14:textId="77777777" w:rsidR="000124AB" w:rsidRDefault="00000000">
      <w:pPr>
        <w:jc w:val="center"/>
        <w:rPr>
          <w:rFonts w:ascii="Times New Roman" w:eastAsia="宋体" w:hAnsi="Times New Roman"/>
          <w:sz w:val="28"/>
          <w:szCs w:val="28"/>
        </w:rPr>
      </w:pPr>
      <w:r>
        <w:rPr>
          <w:rFonts w:ascii="Times New Roman" w:eastAsia="宋体" w:hAnsi="Times New Roman" w:hint="eastAsia"/>
          <w:sz w:val="28"/>
          <w:szCs w:val="28"/>
        </w:rPr>
        <w:t>大疱表皮松解症患者</w:t>
      </w:r>
      <w:r>
        <w:rPr>
          <w:rFonts w:ascii="Times New Roman" w:eastAsia="宋体" w:hAnsi="Times New Roman"/>
          <w:sz w:val="28"/>
          <w:szCs w:val="28"/>
        </w:rPr>
        <w:t>皮肤伤口护理方案的构建</w:t>
      </w:r>
    </w:p>
    <w:p w14:paraId="467CBC7B" w14:textId="5FF87175" w:rsidR="000124AB" w:rsidRDefault="00000000">
      <w:pPr>
        <w:rPr>
          <w:rFonts w:ascii="Times New Roman" w:eastAsia="宋体" w:hAnsi="Times New Roman"/>
        </w:rPr>
      </w:pPr>
      <w:r>
        <w:rPr>
          <w:rFonts w:ascii="Times New Roman" w:eastAsia="宋体" w:hAnsi="Times New Roman" w:cs="宋体" w:hint="eastAsia"/>
          <w:b/>
          <w:bCs/>
          <w:lang w:bidi="ar"/>
        </w:rPr>
        <w:t>摘要</w:t>
      </w:r>
      <w:r>
        <w:rPr>
          <w:rFonts w:ascii="Times New Roman" w:eastAsia="宋体" w:hAnsi="Times New Roman" w:cs="宋体" w:hint="eastAsia"/>
          <w:lang w:bidi="ar"/>
        </w:rPr>
        <w:t>：</w:t>
      </w:r>
      <w:r>
        <w:rPr>
          <w:rFonts w:ascii="Times New Roman" w:eastAsia="宋体" w:hAnsi="Times New Roman" w:cs="宋体" w:hint="eastAsia"/>
          <w:b/>
          <w:bCs/>
          <w:lang w:bidi="ar"/>
        </w:rPr>
        <w:t>目的</w:t>
      </w:r>
      <w:r>
        <w:rPr>
          <w:rFonts w:ascii="Times New Roman" w:eastAsia="宋体" w:hAnsi="Times New Roman"/>
          <w:b/>
          <w:bCs/>
          <w:lang w:bidi="ar"/>
        </w:rPr>
        <w:t xml:space="preserve"> </w:t>
      </w:r>
      <w:r>
        <w:rPr>
          <w:rFonts w:ascii="Times New Roman" w:eastAsia="宋体" w:hAnsi="Times New Roman" w:cs="宋体" w:hint="eastAsia"/>
          <w:lang w:bidi="ar"/>
        </w:rPr>
        <w:t>构建</w:t>
      </w:r>
      <w:bookmarkStart w:id="0" w:name="OLE_LINK1"/>
      <w:r>
        <w:rPr>
          <w:rFonts w:ascii="Times New Roman" w:eastAsia="宋体" w:hAnsi="Times New Roman" w:cs="宋体" w:hint="eastAsia"/>
          <w:lang w:bidi="ar"/>
        </w:rPr>
        <w:t>大疱表皮松解症患者皮肤伤口护理方案</w:t>
      </w:r>
      <w:bookmarkEnd w:id="0"/>
      <w:r>
        <w:rPr>
          <w:rFonts w:ascii="Times New Roman" w:eastAsia="宋体" w:hAnsi="Times New Roman" w:cs="宋体" w:hint="eastAsia"/>
          <w:lang w:bidi="ar"/>
        </w:rPr>
        <w:t>，为临床实践提供参考。</w:t>
      </w:r>
      <w:r>
        <w:rPr>
          <w:rFonts w:ascii="Times New Roman" w:eastAsia="宋体" w:hAnsi="Times New Roman" w:cs="宋体" w:hint="eastAsia"/>
          <w:b/>
          <w:bCs/>
          <w:lang w:bidi="ar"/>
        </w:rPr>
        <w:t>方法</w:t>
      </w:r>
      <w:r>
        <w:rPr>
          <w:rFonts w:ascii="Times New Roman" w:eastAsia="宋体" w:hAnsi="Times New Roman"/>
          <w:lang w:bidi="ar"/>
        </w:rPr>
        <w:t xml:space="preserve"> </w:t>
      </w:r>
      <w:r>
        <w:rPr>
          <w:rFonts w:ascii="Times New Roman" w:eastAsia="宋体" w:hAnsi="Times New Roman" w:cs="宋体" w:hint="eastAsia"/>
          <w:lang w:bidi="ar"/>
        </w:rPr>
        <w:t>通过文献分析、半结构式访谈形成大疱表皮松解症患者皮肤伤口护理方案初稿，于</w:t>
      </w:r>
      <w:r>
        <w:rPr>
          <w:rFonts w:ascii="Times New Roman" w:eastAsia="宋体" w:hAnsi="Times New Roman"/>
          <w:lang w:bidi="ar"/>
        </w:rPr>
        <w:t>2025</w:t>
      </w:r>
      <w:r>
        <w:rPr>
          <w:rFonts w:ascii="Times New Roman" w:eastAsia="宋体" w:hAnsi="Times New Roman" w:cs="宋体" w:hint="eastAsia"/>
          <w:lang w:bidi="ar"/>
        </w:rPr>
        <w:t>年</w:t>
      </w:r>
      <w:r>
        <w:rPr>
          <w:rFonts w:ascii="Times New Roman" w:eastAsia="宋体" w:hAnsi="Times New Roman"/>
          <w:lang w:bidi="ar"/>
        </w:rPr>
        <w:t>7-9</w:t>
      </w:r>
      <w:r>
        <w:rPr>
          <w:rFonts w:ascii="Times New Roman" w:eastAsia="宋体" w:hAnsi="Times New Roman" w:cs="宋体" w:hint="eastAsia"/>
          <w:lang w:bidi="ar"/>
        </w:rPr>
        <w:t>月通过</w:t>
      </w:r>
      <w:r>
        <w:rPr>
          <w:rFonts w:ascii="Times New Roman" w:eastAsia="宋体" w:hAnsi="Times New Roman"/>
          <w:lang w:bidi="ar"/>
        </w:rPr>
        <w:t>2</w:t>
      </w:r>
      <w:r>
        <w:rPr>
          <w:rFonts w:ascii="Times New Roman" w:eastAsia="宋体" w:hAnsi="Times New Roman" w:cs="宋体" w:hint="eastAsia"/>
          <w:lang w:bidi="ar"/>
        </w:rPr>
        <w:t>轮德尔菲专家函询确定最终方案。</w:t>
      </w:r>
      <w:r>
        <w:rPr>
          <w:rFonts w:ascii="Times New Roman" w:eastAsia="宋体" w:hAnsi="Times New Roman" w:cs="宋体" w:hint="eastAsia"/>
          <w:b/>
          <w:bCs/>
          <w:lang w:bidi="ar"/>
        </w:rPr>
        <w:t>结果</w:t>
      </w:r>
      <w:r>
        <w:rPr>
          <w:rFonts w:ascii="Times New Roman" w:eastAsia="宋体" w:hAnsi="Times New Roman"/>
          <w:lang w:bidi="ar"/>
        </w:rPr>
        <w:t xml:space="preserve"> </w:t>
      </w:r>
      <w:r>
        <w:rPr>
          <w:rFonts w:ascii="Times New Roman" w:eastAsia="宋体" w:hAnsi="Times New Roman" w:cs="宋体" w:hint="eastAsia"/>
          <w:lang w:bidi="ar"/>
        </w:rPr>
        <w:t>共</w:t>
      </w:r>
      <w:r>
        <w:rPr>
          <w:rFonts w:ascii="Times New Roman" w:eastAsia="宋体" w:hAnsi="Times New Roman"/>
          <w:lang w:bidi="ar"/>
        </w:rPr>
        <w:t>16</w:t>
      </w:r>
      <w:r>
        <w:rPr>
          <w:rFonts w:ascii="Times New Roman" w:eastAsia="宋体" w:hAnsi="Times New Roman" w:cs="宋体" w:hint="eastAsia"/>
          <w:lang w:bidi="ar"/>
        </w:rPr>
        <w:t>名专家完成</w:t>
      </w:r>
      <w:r>
        <w:rPr>
          <w:rFonts w:ascii="Times New Roman" w:eastAsia="宋体" w:hAnsi="Times New Roman"/>
          <w:lang w:bidi="ar"/>
        </w:rPr>
        <w:t>2</w:t>
      </w:r>
      <w:r>
        <w:rPr>
          <w:rFonts w:ascii="Times New Roman" w:eastAsia="宋体" w:hAnsi="Times New Roman" w:cs="宋体" w:hint="eastAsia"/>
          <w:lang w:bidi="ar"/>
        </w:rPr>
        <w:t>轮专家函询，专家权威系数为</w:t>
      </w:r>
      <w:r>
        <w:rPr>
          <w:rFonts w:ascii="Times New Roman" w:eastAsia="宋体" w:hAnsi="Times New Roman"/>
          <w:lang w:bidi="ar"/>
        </w:rPr>
        <w:t>0.92</w:t>
      </w:r>
      <w:r>
        <w:rPr>
          <w:rFonts w:ascii="Times New Roman" w:eastAsia="宋体" w:hAnsi="Times New Roman" w:cs="宋体" w:hint="eastAsia"/>
          <w:lang w:bidi="ar"/>
        </w:rPr>
        <w:t>，第</w:t>
      </w:r>
      <w:r>
        <w:rPr>
          <w:rFonts w:ascii="Times New Roman" w:eastAsia="宋体" w:hAnsi="Times New Roman"/>
          <w:lang w:bidi="ar"/>
        </w:rPr>
        <w:t>2</w:t>
      </w:r>
      <w:r>
        <w:rPr>
          <w:rFonts w:ascii="Times New Roman" w:eastAsia="宋体" w:hAnsi="Times New Roman" w:cs="宋体" w:hint="eastAsia"/>
          <w:lang w:bidi="ar"/>
        </w:rPr>
        <w:t>轮专家函询后，肯德尔和谐系数为</w:t>
      </w:r>
      <w:r>
        <w:rPr>
          <w:rFonts w:ascii="Times New Roman" w:eastAsia="宋体" w:hAnsi="Times New Roman"/>
          <w:lang w:bidi="ar"/>
        </w:rPr>
        <w:t>0.19</w:t>
      </w:r>
      <w:r w:rsidR="001E2579">
        <w:rPr>
          <w:rFonts w:ascii="Times New Roman" w:eastAsia="宋体" w:hAnsi="Times New Roman" w:hint="eastAsia"/>
          <w:lang w:bidi="ar"/>
        </w:rPr>
        <w:t>3</w:t>
      </w:r>
      <w:r>
        <w:rPr>
          <w:rFonts w:ascii="Times New Roman" w:eastAsia="宋体" w:hAnsi="Times New Roman"/>
          <w:lang w:bidi="ar"/>
        </w:rPr>
        <w:t>(P &lt;0.001)</w:t>
      </w:r>
      <w:r>
        <w:rPr>
          <w:rFonts w:ascii="Times New Roman" w:eastAsia="宋体" w:hAnsi="Times New Roman" w:cs="宋体" w:hint="eastAsia"/>
          <w:lang w:bidi="ar"/>
        </w:rPr>
        <w:t>。最终构建的</w:t>
      </w:r>
      <w:r>
        <w:rPr>
          <w:rFonts w:ascii="Times New Roman" w:eastAsia="宋体" w:hAnsi="Times New Roman"/>
          <w:lang w:bidi="ar"/>
        </w:rPr>
        <w:t>EB</w:t>
      </w:r>
      <w:r>
        <w:rPr>
          <w:rFonts w:ascii="Times New Roman" w:eastAsia="宋体" w:hAnsi="Times New Roman" w:cs="宋体" w:hint="eastAsia"/>
          <w:lang w:bidi="ar"/>
        </w:rPr>
        <w:t>患者皮肤伤口护理方案包括</w:t>
      </w:r>
      <w:r>
        <w:rPr>
          <w:rFonts w:ascii="Times New Roman" w:eastAsia="宋体" w:hAnsi="Times New Roman"/>
          <w:lang w:bidi="ar"/>
        </w:rPr>
        <w:t>7</w:t>
      </w:r>
      <w:r>
        <w:rPr>
          <w:rFonts w:ascii="Times New Roman" w:eastAsia="宋体" w:hAnsi="Times New Roman" w:cs="宋体" w:hint="eastAsia"/>
          <w:lang w:bidi="ar"/>
        </w:rPr>
        <w:t>个一级条目、</w:t>
      </w:r>
      <w:r w:rsidR="001E2579">
        <w:rPr>
          <w:rFonts w:ascii="Times New Roman" w:eastAsia="宋体" w:hAnsi="Times New Roman" w:hint="eastAsia"/>
          <w:lang w:bidi="ar"/>
        </w:rPr>
        <w:t>29</w:t>
      </w:r>
      <w:r>
        <w:rPr>
          <w:rFonts w:ascii="Times New Roman" w:eastAsia="宋体" w:hAnsi="Times New Roman" w:cs="宋体" w:hint="eastAsia"/>
          <w:lang w:bidi="ar"/>
        </w:rPr>
        <w:t>个二级条目、</w:t>
      </w:r>
      <w:r>
        <w:rPr>
          <w:rFonts w:ascii="Times New Roman" w:eastAsia="宋体" w:hAnsi="Times New Roman"/>
          <w:lang w:bidi="ar"/>
        </w:rPr>
        <w:t>6</w:t>
      </w:r>
      <w:r w:rsidR="001E2579">
        <w:rPr>
          <w:rFonts w:ascii="Times New Roman" w:eastAsia="宋体" w:hAnsi="Times New Roman" w:hint="eastAsia"/>
          <w:lang w:bidi="ar"/>
        </w:rPr>
        <w:t>3</w:t>
      </w:r>
      <w:r>
        <w:rPr>
          <w:rFonts w:ascii="Times New Roman" w:eastAsia="宋体" w:hAnsi="Times New Roman" w:cs="宋体" w:hint="eastAsia"/>
          <w:lang w:bidi="ar"/>
        </w:rPr>
        <w:t>个三级条目。</w:t>
      </w:r>
      <w:r>
        <w:rPr>
          <w:rFonts w:ascii="Times New Roman" w:eastAsia="宋体" w:hAnsi="Times New Roman" w:cs="宋体" w:hint="eastAsia"/>
          <w:b/>
          <w:bCs/>
          <w:lang w:bidi="ar"/>
        </w:rPr>
        <w:t>结论</w:t>
      </w:r>
      <w:r>
        <w:rPr>
          <w:rFonts w:ascii="Times New Roman" w:eastAsia="宋体" w:hAnsi="Times New Roman"/>
          <w:b/>
          <w:bCs/>
          <w:lang w:bidi="ar"/>
        </w:rPr>
        <w:t xml:space="preserve"> </w:t>
      </w:r>
      <w:r>
        <w:rPr>
          <w:rFonts w:ascii="Times New Roman" w:eastAsia="宋体" w:hAnsi="Times New Roman" w:cs="宋体" w:hint="eastAsia"/>
          <w:lang w:bidi="ar"/>
        </w:rPr>
        <w:t>构建的</w:t>
      </w:r>
      <w:r>
        <w:rPr>
          <w:rFonts w:ascii="Times New Roman" w:eastAsia="宋体" w:hAnsi="Times New Roman"/>
          <w:lang w:bidi="ar"/>
        </w:rPr>
        <w:t>EB</w:t>
      </w:r>
      <w:r>
        <w:rPr>
          <w:rFonts w:ascii="Times New Roman" w:eastAsia="宋体" w:hAnsi="Times New Roman" w:cs="宋体" w:hint="eastAsia"/>
          <w:lang w:bidi="ar"/>
        </w:rPr>
        <w:t>患者皮肤伤口护理方案具有一定的科学性</w:t>
      </w:r>
      <w:r w:rsidR="00DF6E03">
        <w:rPr>
          <w:rFonts w:ascii="Times New Roman" w:eastAsia="宋体" w:hAnsi="Times New Roman" w:cs="宋体" w:hint="eastAsia"/>
          <w:lang w:bidi="ar"/>
        </w:rPr>
        <w:t>及</w:t>
      </w:r>
      <w:r>
        <w:rPr>
          <w:rFonts w:ascii="Times New Roman" w:eastAsia="宋体" w:hAnsi="Times New Roman" w:cs="宋体" w:hint="eastAsia"/>
          <w:lang w:bidi="ar"/>
        </w:rPr>
        <w:t>系统性，为规范化护理大疱表皮松解症患者提供理论依据。</w:t>
      </w:r>
    </w:p>
    <w:p w14:paraId="5BB43109" w14:textId="7728BA7B" w:rsidR="000124AB" w:rsidRDefault="00000000">
      <w:pPr>
        <w:rPr>
          <w:rFonts w:ascii="Times New Roman" w:eastAsia="宋体" w:hAnsi="Times New Roman"/>
        </w:rPr>
      </w:pPr>
      <w:r>
        <w:rPr>
          <w:rFonts w:ascii="Times New Roman" w:eastAsia="宋体" w:hAnsi="Times New Roman" w:cs="宋体" w:hint="eastAsia"/>
          <w:b/>
          <w:bCs/>
          <w:lang w:bidi="ar"/>
        </w:rPr>
        <w:t>关键词</w:t>
      </w:r>
      <w:r>
        <w:rPr>
          <w:rFonts w:ascii="Times New Roman" w:eastAsia="宋体" w:hAnsi="Times New Roman"/>
          <w:lang w:bidi="ar"/>
        </w:rPr>
        <w:t xml:space="preserve"> </w:t>
      </w:r>
      <w:r>
        <w:rPr>
          <w:rFonts w:ascii="Times New Roman" w:eastAsia="宋体" w:hAnsi="Times New Roman" w:cs="宋体" w:hint="eastAsia"/>
          <w:lang w:bidi="ar"/>
        </w:rPr>
        <w:t>大疱表皮松解症；皮肤护理；德尔菲法；</w:t>
      </w:r>
      <w:r w:rsidR="00CB2139">
        <w:rPr>
          <w:rFonts w:ascii="Times New Roman" w:eastAsia="宋体" w:hAnsi="Times New Roman" w:cs="宋体" w:hint="eastAsia"/>
          <w:lang w:bidi="ar"/>
        </w:rPr>
        <w:t>伤口护理；</w:t>
      </w:r>
    </w:p>
    <w:p w14:paraId="7BB3F756" w14:textId="34FBC597" w:rsidR="000124AB" w:rsidRDefault="00000000">
      <w:pPr>
        <w:ind w:firstLineChars="200" w:firstLine="420"/>
        <w:rPr>
          <w:rFonts w:ascii="Times New Roman" w:eastAsia="宋体" w:hAnsi="Times New Roman"/>
        </w:rPr>
      </w:pPr>
      <w:r>
        <w:rPr>
          <w:rFonts w:ascii="Times New Roman" w:eastAsia="宋体" w:hAnsi="Times New Roman" w:cs="宋体" w:hint="eastAsia"/>
          <w:lang w:bidi="ar"/>
        </w:rPr>
        <w:t>大疱表皮松解症（</w:t>
      </w:r>
      <w:r>
        <w:rPr>
          <w:rFonts w:ascii="Times New Roman" w:eastAsia="宋体" w:hAnsi="Times New Roman"/>
          <w:lang w:bidi="ar"/>
        </w:rPr>
        <w:t>Epidermolysis Bullosa, EB</w:t>
      </w:r>
      <w:r>
        <w:rPr>
          <w:rFonts w:ascii="Times New Roman" w:eastAsia="宋体" w:hAnsi="Times New Roman" w:cs="宋体" w:hint="eastAsia"/>
          <w:lang w:bidi="ar"/>
        </w:rPr>
        <w:t>）是一组由基因突变引发的罕见遗传性疾病，目前主要分为四种类型：单纯性</w:t>
      </w:r>
      <w:r>
        <w:rPr>
          <w:rFonts w:ascii="Times New Roman" w:eastAsia="宋体" w:hAnsi="Times New Roman"/>
          <w:lang w:bidi="ar"/>
        </w:rPr>
        <w:t>EB</w:t>
      </w:r>
      <w:r>
        <w:rPr>
          <w:rFonts w:ascii="Times New Roman" w:eastAsia="宋体" w:hAnsi="Times New Roman" w:cs="宋体" w:hint="eastAsia"/>
          <w:lang w:bidi="ar"/>
        </w:rPr>
        <w:t>（</w:t>
      </w:r>
      <w:r>
        <w:rPr>
          <w:rFonts w:ascii="Times New Roman" w:eastAsia="宋体" w:hAnsi="Times New Roman"/>
          <w:lang w:bidi="ar"/>
        </w:rPr>
        <w:t>EBS</w:t>
      </w:r>
      <w:r>
        <w:rPr>
          <w:rFonts w:ascii="Times New Roman" w:eastAsia="宋体" w:hAnsi="Times New Roman" w:cs="宋体" w:hint="eastAsia"/>
          <w:lang w:bidi="ar"/>
        </w:rPr>
        <w:t>）、交界性</w:t>
      </w:r>
      <w:r>
        <w:rPr>
          <w:rFonts w:ascii="Times New Roman" w:eastAsia="宋体" w:hAnsi="Times New Roman"/>
          <w:lang w:bidi="ar"/>
        </w:rPr>
        <w:t xml:space="preserve"> EB</w:t>
      </w:r>
      <w:r>
        <w:rPr>
          <w:rFonts w:ascii="Times New Roman" w:eastAsia="宋体" w:hAnsi="Times New Roman" w:cs="宋体" w:hint="eastAsia"/>
          <w:lang w:bidi="ar"/>
        </w:rPr>
        <w:t>（</w:t>
      </w:r>
      <w:r>
        <w:rPr>
          <w:rFonts w:ascii="Times New Roman" w:eastAsia="宋体" w:hAnsi="Times New Roman"/>
          <w:lang w:bidi="ar"/>
        </w:rPr>
        <w:t>JEB</w:t>
      </w:r>
      <w:r>
        <w:rPr>
          <w:rFonts w:ascii="Times New Roman" w:eastAsia="宋体" w:hAnsi="Times New Roman" w:cs="宋体" w:hint="eastAsia"/>
          <w:lang w:bidi="ar"/>
        </w:rPr>
        <w:t>）、营养不良性</w:t>
      </w:r>
      <w:r>
        <w:rPr>
          <w:rFonts w:ascii="Times New Roman" w:eastAsia="宋体" w:hAnsi="Times New Roman"/>
          <w:lang w:bidi="ar"/>
        </w:rPr>
        <w:t>EB</w:t>
      </w:r>
      <w:r>
        <w:rPr>
          <w:rFonts w:ascii="Times New Roman" w:eastAsia="宋体" w:hAnsi="Times New Roman" w:cs="宋体" w:hint="eastAsia"/>
          <w:lang w:bidi="ar"/>
        </w:rPr>
        <w:t>（</w:t>
      </w:r>
      <w:r>
        <w:rPr>
          <w:rFonts w:ascii="Times New Roman" w:eastAsia="宋体" w:hAnsi="Times New Roman"/>
          <w:lang w:bidi="ar"/>
        </w:rPr>
        <w:t>DEB</w:t>
      </w:r>
      <w:r>
        <w:rPr>
          <w:rFonts w:ascii="Times New Roman" w:eastAsia="宋体" w:hAnsi="Times New Roman" w:cs="宋体" w:hint="eastAsia"/>
          <w:lang w:bidi="ar"/>
        </w:rPr>
        <w:t>）和金德勒综合征（</w:t>
      </w:r>
      <w:r>
        <w:rPr>
          <w:rFonts w:ascii="Times New Roman" w:eastAsia="宋体" w:hAnsi="Times New Roman"/>
          <w:lang w:bidi="ar"/>
        </w:rPr>
        <w:t>KS</w:t>
      </w:r>
      <w:r w:rsidR="001E2579">
        <w:rPr>
          <w:rFonts w:ascii="Times New Roman" w:eastAsia="宋体" w:hAnsi="Times New Roman" w:cs="宋体" w:hint="eastAsia"/>
          <w:lang w:bidi="ar"/>
        </w:rPr>
        <w:t>）</w:t>
      </w:r>
      <w:r w:rsidR="001E2579">
        <w:rPr>
          <w:rFonts w:ascii="Times New Roman" w:eastAsia="宋体" w:hAnsi="Times New Roman" w:cs="宋体"/>
          <w:lang w:bidi="ar"/>
        </w:rPr>
        <w:fldChar w:fldCharType="begin"/>
      </w:r>
      <w:r w:rsidR="001E2579">
        <w:rPr>
          <w:rFonts w:ascii="Times New Roman" w:eastAsia="宋体" w:hAnsi="Times New Roman" w:cs="宋体"/>
          <w:lang w:bidi="ar"/>
        </w:rPr>
        <w:instrText xml:space="preserve"> ADDIN EN.CITE &lt;EndNote&gt;&lt;Cite&gt;&lt;Author&gt;Bardhan&lt;/Author&gt;&lt;Year&gt;2020&lt;/Year&gt;&lt;RecNum&gt;167&lt;/RecNum&gt;&lt;DisplayText&gt;&lt;style face="superscript"&gt;[1]&lt;/style&gt;&lt;/DisplayText&gt;&lt;record&gt;&lt;rec-number&gt;167&lt;/rec-number&gt;&lt;foreign-keys&gt;&lt;key app="EN" db-id="wfddw55zjwdrz6exv00ptxd5zxvxxz0zest9" timestamp="1731315391"&gt;167&lt;/key&gt;&lt;/foreign-keys&gt;&lt;ref-type name="Journal Article"&gt;17&lt;/ref-type&gt;&lt;contributors&gt;&lt;authors&gt;&lt;author&gt;Bardhan, Ajoy&lt;/author&gt;&lt;author&gt;Bruckner-Tuderman, Leena&lt;/author&gt;&lt;author&gt;Chapple, Iain LC&lt;/author&gt;&lt;author&gt;Fine, Jo-David&lt;/author&gt;&lt;author&gt;Harper, Natasha&lt;/author&gt;&lt;author&gt;Has, Cristina&lt;/author&gt;&lt;author&gt;Magin, Thomas M&lt;/author&gt;&lt;author&gt;Marinkovich, M Peter&lt;/author&gt;&lt;author&gt;Marshall, John F&lt;/author&gt;&lt;author&gt;McGrath, John A&lt;/author&gt;&lt;/authors&gt;&lt;/contributors&gt;&lt;titles&gt;&lt;title&gt;Epidermolysis bullosa&lt;/title&gt;&lt;secondary-title&gt;Nature Reviews Disease Primers&lt;/secondary-title&gt;&lt;/titles&gt;&lt;periodical&gt;&lt;full-title&gt;Nature Reviews Disease Primers&lt;/full-title&gt;&lt;/periodical&gt;&lt;pages&gt;78&lt;/pages&gt;&lt;volume&gt;6&lt;/volume&gt;&lt;number&gt;1&lt;/number&gt;&lt;dates&gt;&lt;year&gt;2020&lt;/year&gt;&lt;/dates&gt;&lt;isbn&gt;2056-676X&lt;/isbn&gt;&lt;urls&gt;&lt;/urls&gt;&lt;/record&gt;&lt;/Cite&gt;&lt;/EndNote&gt;</w:instrText>
      </w:r>
      <w:r w:rsidR="001E2579">
        <w:rPr>
          <w:rFonts w:ascii="Times New Roman" w:eastAsia="宋体" w:hAnsi="Times New Roman" w:cs="宋体"/>
          <w:lang w:bidi="ar"/>
        </w:rPr>
        <w:fldChar w:fldCharType="separate"/>
      </w:r>
      <w:r w:rsidR="001E2579" w:rsidRPr="001E2579">
        <w:rPr>
          <w:rFonts w:ascii="Times New Roman" w:eastAsia="宋体" w:hAnsi="Times New Roman" w:cs="宋体"/>
          <w:noProof/>
          <w:vertAlign w:val="superscript"/>
          <w:lang w:bidi="ar"/>
        </w:rPr>
        <w:t>[1]</w:t>
      </w:r>
      <w:r w:rsidR="001E2579">
        <w:rPr>
          <w:rFonts w:ascii="Times New Roman" w:eastAsia="宋体" w:hAnsi="Times New Roman" w:cs="宋体"/>
          <w:lang w:bidi="ar"/>
        </w:rPr>
        <w:fldChar w:fldCharType="end"/>
      </w:r>
      <w:r>
        <w:rPr>
          <w:rFonts w:ascii="Times New Roman" w:eastAsia="宋体" w:hAnsi="Times New Roman" w:cs="宋体" w:hint="eastAsia"/>
          <w:lang w:bidi="ar"/>
        </w:rPr>
        <w:t>。主要表现为生后起病，皮肤极为脆弱，轻微摩擦或创伤即可发生水疱、糜烂等皮肤破损，严重者伴有溃疡和糜烂后产生收缩性疤痕，导致功能障碍</w:t>
      </w:r>
      <w:r>
        <w:rPr>
          <w:rFonts w:ascii="Times New Roman" w:eastAsia="宋体" w:hAnsi="Times New Roman"/>
          <w:lang w:bidi="ar"/>
        </w:rPr>
        <w:fldChar w:fldCharType="begin"/>
      </w:r>
      <w:r w:rsidR="00335943">
        <w:rPr>
          <w:rFonts w:ascii="Times New Roman" w:eastAsia="宋体" w:hAnsi="Times New Roman"/>
          <w:lang w:bidi="ar"/>
        </w:rPr>
        <w:instrText xml:space="preserve"> ADDIN EN.CITE &lt;EndNote&gt;&lt;Cite&gt;&lt;Author&gt;Fine&lt;/Author&gt;&lt;Year&gt;2016&lt;/Year&gt;&lt;RecNum&gt;7&lt;/RecNum&gt;&lt;DisplayText&gt;&lt;style face="superscript"&gt;[2, 3]&lt;/style&gt;&lt;/DisplayText&gt;&lt;record&gt;&lt;rec-number&gt;7&lt;/rec-number&gt;&lt;foreign-keys&gt;&lt;key app="EN" db-id="xfdastdwqepdrtedf05xdvdhpfxstxrex5pf" timestamp="1751679191"&gt;7&lt;/key&gt;&lt;/foreign-keys&gt;&lt;ref-type name="Journal Article"&gt;17&lt;/ref-type&gt;&lt;contributors&gt;&lt;authors&gt;&lt;author&gt;Fine&lt;/author&gt;&lt;author&gt;Jo-David&lt;/author&gt;&lt;/authors&gt;&lt;/contributors&gt;&lt;titles&gt;&lt;title&gt;Epidemiology of Inherited Epidermolysis Bullosa Based on Incidence and Prevalence Estimates From the National Epidermolysis Bullosa Registry&lt;/title&gt;&lt;secondary-title&gt;Jama Dermatology&lt;/secondary-title&gt;&lt;/titles&gt;&lt;periodical&gt;&lt;full-title&gt;Jama Dermatology&lt;/full-title&gt;&lt;/periodical&gt;&lt;dates&gt;&lt;year&gt;2016&lt;/year&gt;&lt;/dates&gt;&lt;urls&gt;&lt;/urls&gt;&lt;/record&gt;&lt;/Cite&gt;&lt;Cite&gt;&lt;Author&gt;Ireland&lt;/Author&gt;&lt;Year&gt;2021&lt;/Year&gt;&lt;RecNum&gt;110&lt;/RecNum&gt;&lt;record&gt;&lt;rec-number&gt;110&lt;/rec-number&gt;&lt;foreign-keys&gt;&lt;key app="EN" db-id="wfddw55zjwdrz6exv00ptxd5zxvxxz0zest9" timestamp="1730858778"&gt;110&lt;/key&gt;&lt;/foreign-keys&gt;&lt;ref-type name="Journal Article"&gt;17&lt;/ref-type&gt;&lt;contributors&gt;&lt;authors&gt;&lt;author&gt;Ireland, Colin J&lt;/author&gt;&lt;author&gt;Pelentsov, Lemuel J&lt;/author&gt;&lt;author&gt;Kopecki, Zlatko&lt;/author&gt;&lt;/authors&gt;&lt;/contributors&gt;&lt;titles&gt;&lt;title&gt;Caring for a child with Epidermolysis Bullosa: a scoping review on the family impacts and support needs&lt;/title&gt;&lt;secondary-title&gt;Wound Practice &amp;amp; Research: Journal of the Australian Wound Management Association&lt;/secondary-title&gt;&lt;/titles&gt;&lt;periodical&gt;&lt;full-title&gt;Wound Practice &amp;amp; Research: Journal of the Australian Wound Management Association&lt;/full-title&gt;&lt;/periodical&gt;&lt;pages&gt;86-97&lt;/pages&gt;&lt;volume&gt;29&lt;/volume&gt;&lt;number&gt;2&lt;/number&gt;&lt;dates&gt;&lt;year&gt;2021&lt;/year&gt;&lt;/dates&gt;&lt;isbn&gt;1837-6304&lt;/isbn&gt;&lt;urls&gt;&lt;/urls&gt;&lt;/record&gt;&lt;/Cite&gt;&lt;/EndNote&gt;</w:instrText>
      </w:r>
      <w:r>
        <w:rPr>
          <w:rFonts w:ascii="Times New Roman" w:eastAsia="宋体" w:hAnsi="Times New Roman"/>
          <w:lang w:bidi="ar"/>
        </w:rPr>
        <w:fldChar w:fldCharType="separate"/>
      </w:r>
      <w:r w:rsidR="00335943" w:rsidRPr="00335943">
        <w:rPr>
          <w:rFonts w:ascii="Times New Roman" w:eastAsia="宋体" w:hAnsi="Times New Roman"/>
          <w:noProof/>
          <w:vertAlign w:val="superscript"/>
          <w:lang w:bidi="ar"/>
        </w:rPr>
        <w:t>[2, 3]</w:t>
      </w:r>
      <w:r>
        <w:rPr>
          <w:rFonts w:ascii="Times New Roman" w:eastAsia="宋体" w:hAnsi="Times New Roman"/>
          <w:lang w:bidi="ar"/>
        </w:rPr>
        <w:fldChar w:fldCharType="end"/>
      </w:r>
      <w:r>
        <w:rPr>
          <w:rFonts w:ascii="Times New Roman" w:eastAsia="宋体" w:hAnsi="Times New Roman" w:cs="宋体" w:hint="eastAsia"/>
          <w:lang w:bidi="ar"/>
        </w:rPr>
        <w:t>。由于疾病的特殊性，患者多面临终身的皮肤伤口照护需求，因此皮肤伤口护理质量直接影响患者的生活质量</w:t>
      </w:r>
      <w:r w:rsidR="00335943">
        <w:rPr>
          <w:rFonts w:ascii="Times New Roman" w:eastAsia="宋体" w:hAnsi="Times New Roman" w:cs="宋体"/>
          <w:lang w:bidi="ar"/>
        </w:rPr>
        <w:fldChar w:fldCharType="begin"/>
      </w:r>
      <w:r w:rsidR="00335943">
        <w:rPr>
          <w:rFonts w:ascii="Times New Roman" w:eastAsia="宋体" w:hAnsi="Times New Roman" w:cs="宋体"/>
          <w:lang w:bidi="ar"/>
        </w:rPr>
        <w:instrText xml:space="preserve"> ADDIN EN.CITE &lt;EndNote&gt;&lt;Cite&gt;&lt;Author&gt;Araujo&lt;/Author&gt;&lt;Year&gt;2023&lt;/Year&gt;&lt;RecNum&gt;6&lt;/RecNum&gt;&lt;DisplayText&gt;&lt;style face="superscript"&gt;[4]&lt;/style&gt;&lt;/DisplayText&gt;&lt;record&gt;&lt;rec-number&gt;6&lt;/rec-number&gt;&lt;foreign-keys&gt;&lt;key app="EN" db-id="xfdastdwqepdrtedf05xdvdhpfxstxrex5pf" timestamp="1751679191"&gt;6&lt;/key&gt;&lt;/foreign-keys&gt;&lt;ref-type name="Journal Article"&gt;17&lt;/ref-type&gt;&lt;contributors&gt;&lt;authors&gt;&lt;author&gt;Araujo, Bruno Gonalo Souza De&lt;/author&gt;&lt;author&gt;Dantas, Ana Márcia Nóbrega&lt;/author&gt;&lt;author&gt;Beserra, Patrícia Josefa Fernandes&lt;/author&gt;&lt;author&gt;Silva, Kenya De Lima&lt;/author&gt;&lt;/authors&gt;&lt;/contributors&gt;&lt;titles&gt;&lt;title&gt;Nursing care for children and adolescents with epidermolysis bullosa: a systematic review&lt;/title&gt;&lt;secondary-title&gt;Acta Paulista de Enfermagem&lt;/secondary-title&gt;&lt;/titles&gt;&lt;periodical&gt;&lt;full-title&gt;Acta Paulista de Enfermagem&lt;/full-title&gt;&lt;/periodical&gt;&lt;volume&gt;36&lt;/volume&gt;&lt;number&gt;1&lt;/number&gt;&lt;dates&gt;&lt;year&gt;2023&lt;/year&gt;&lt;/dates&gt;&lt;urls&gt;&lt;/urls&gt;&lt;/record&gt;&lt;/Cite&gt;&lt;/EndNote&gt;</w:instrText>
      </w:r>
      <w:r w:rsidR="00335943">
        <w:rPr>
          <w:rFonts w:ascii="Times New Roman" w:eastAsia="宋体" w:hAnsi="Times New Roman" w:cs="宋体"/>
          <w:lang w:bidi="ar"/>
        </w:rPr>
        <w:fldChar w:fldCharType="separate"/>
      </w:r>
      <w:r w:rsidR="00335943" w:rsidRPr="00335943">
        <w:rPr>
          <w:rFonts w:ascii="Times New Roman" w:eastAsia="宋体" w:hAnsi="Times New Roman" w:cs="宋体"/>
          <w:noProof/>
          <w:vertAlign w:val="superscript"/>
          <w:lang w:bidi="ar"/>
        </w:rPr>
        <w:t>[4]</w:t>
      </w:r>
      <w:r w:rsidR="00335943">
        <w:rPr>
          <w:rFonts w:ascii="Times New Roman" w:eastAsia="宋体" w:hAnsi="Times New Roman" w:cs="宋体"/>
          <w:lang w:bidi="ar"/>
        </w:rPr>
        <w:fldChar w:fldCharType="end"/>
      </w:r>
      <w:r>
        <w:rPr>
          <w:rFonts w:ascii="Times New Roman" w:eastAsia="宋体" w:hAnsi="Times New Roman" w:cs="宋体" w:hint="eastAsia"/>
          <w:lang w:bidi="ar"/>
        </w:rPr>
        <w:t>。调查显示，超过</w:t>
      </w:r>
      <w:r>
        <w:rPr>
          <w:rFonts w:ascii="Times New Roman" w:eastAsia="宋体" w:hAnsi="Times New Roman"/>
          <w:lang w:bidi="ar"/>
        </w:rPr>
        <w:t>78.5%</w:t>
      </w:r>
      <w:r>
        <w:rPr>
          <w:rFonts w:ascii="Times New Roman" w:eastAsia="宋体" w:hAnsi="Times New Roman" w:cs="宋体" w:hint="eastAsia"/>
          <w:lang w:bidi="ar"/>
        </w:rPr>
        <w:t>的</w:t>
      </w:r>
      <w:r>
        <w:rPr>
          <w:rFonts w:ascii="Times New Roman" w:eastAsia="宋体" w:hAnsi="Times New Roman"/>
          <w:lang w:bidi="ar"/>
        </w:rPr>
        <w:t>EB</w:t>
      </w:r>
      <w:r>
        <w:rPr>
          <w:rFonts w:ascii="Times New Roman" w:eastAsia="宋体" w:hAnsi="Times New Roman" w:cs="宋体" w:hint="eastAsia"/>
          <w:lang w:bidi="ar"/>
        </w:rPr>
        <w:t>患者在病程中因护理不当出现伤口并发症，约</w:t>
      </w:r>
      <w:r>
        <w:rPr>
          <w:rFonts w:ascii="Times New Roman" w:eastAsia="宋体" w:hAnsi="Times New Roman"/>
          <w:lang w:bidi="ar"/>
        </w:rPr>
        <w:t>10%</w:t>
      </w:r>
      <w:r>
        <w:rPr>
          <w:rFonts w:ascii="Times New Roman" w:eastAsia="宋体" w:hAnsi="Times New Roman" w:cs="宋体" w:hint="eastAsia"/>
          <w:lang w:bidi="ar"/>
        </w:rPr>
        <w:t>的患者甚至因慢性伤口癌变导致死亡</w:t>
      </w:r>
      <w:r>
        <w:rPr>
          <w:rFonts w:ascii="Times New Roman" w:eastAsia="宋体" w:hAnsi="Times New Roman"/>
          <w:lang w:bidi="ar"/>
        </w:rPr>
        <w:fldChar w:fldCharType="begin"/>
      </w:r>
      <w:r>
        <w:rPr>
          <w:rFonts w:ascii="Times New Roman" w:eastAsia="宋体" w:hAnsi="Times New Roman"/>
          <w:lang w:bidi="ar"/>
        </w:rPr>
        <w:instrText xml:space="preserve"> ADDIN EN.CITE &lt;EndNote&gt;&lt;Cite&gt;&lt;Author&gt;Singer&lt;/Author&gt;&lt;Year&gt;2018&lt;/Year&gt;&lt;RecNum&gt;5&lt;/RecNum&gt;&lt;DisplayText&gt;&lt;style face="superscript"&gt;[5, 6]&lt;/style&gt;&lt;/DisplayText&gt;&lt;record&gt;&lt;rec-number&gt;5&lt;/rec-number&gt;&lt;foreign-keys&gt;&lt;key app="EN" db-id="xfdastdwqepdrtedf05xdvdhpfxstxrex5pf" timestamp="1751679191"&gt;5&lt;/key&gt;&lt;/foreign-keys&gt;&lt;ref-type name="Journal Article"&gt;17&lt;/ref-type&gt;&lt;contributors&gt;&lt;authors&gt;&lt;author&gt;Singer, Hannah M.&lt;/author&gt;&lt;author&gt;Levin, Laura E.&lt;/author&gt;&lt;author&gt;Garzon, Maria C.&lt;/author&gt;&lt;author&gt;Lauren, Christine T.&lt;/author&gt;&lt;author&gt;Planet, Paul J.&lt;/author&gt;&lt;author&gt;Kittler, Nicole W.&lt;/author&gt;&lt;author&gt;Whittier, Susan&lt;/author&gt;&lt;author&gt;Morel, Kimberly D.&lt;/author&gt;&lt;/authors&gt;&lt;/contributors&gt;&lt;titles&gt;&lt;title&gt;Wound culture isolated antibiograms and caregiver-reported skin care practices in children with epidermolysis bullosa&lt;/title&gt;&lt;secondary-title&gt;Pediatr Dermatol&lt;/secondary-title&gt;&lt;/titles&gt;&lt;periodical&gt;&lt;full-title&gt;Pediatr Dermatol&lt;/full-title&gt;&lt;/periodical&gt;&lt;number&gt;1&lt;/number&gt;&lt;dates&gt;&lt;year&gt;2018&lt;/year&gt;&lt;/dates&gt;&lt;urls&gt;&lt;/urls&gt;&lt;/record&gt;&lt;/Cite&gt;&lt;Cite&gt;&lt;Author&gt;</w:instrText>
      </w:r>
      <w:r>
        <w:rPr>
          <w:rFonts w:ascii="Times New Roman" w:eastAsia="宋体" w:hAnsi="Times New Roman" w:cs="宋体" w:hint="eastAsia"/>
          <w:lang w:bidi="ar"/>
        </w:rPr>
        <w:instrText>陈劼</w:instrText>
      </w:r>
      <w:r>
        <w:rPr>
          <w:rFonts w:ascii="Times New Roman" w:eastAsia="宋体" w:hAnsi="Times New Roman"/>
          <w:lang w:bidi="ar"/>
        </w:rPr>
        <w:instrText>&lt;/Author&gt;&lt;RecNum&gt;8&lt;/RecNum&gt;&lt;record&gt;&lt;rec-number&gt;8&lt;/rec-number&gt;&lt;foreign-keys&gt;&lt;key app="EN" db-id="xfdastdwqepdrtedf05xdvdhpfxstxrex5pf" timestamp="1751679390"&gt;8&lt;/key&gt;&lt;/foreign-keys&gt;&lt;ref-type name="Conference Proceedings"&gt;10&lt;/ref-type&gt;&lt;contributors&gt;&lt;authors&gt;&lt;author&gt;</w:instrText>
      </w:r>
      <w:r>
        <w:rPr>
          <w:rFonts w:ascii="Times New Roman" w:eastAsia="宋体" w:hAnsi="Times New Roman" w:cs="宋体" w:hint="eastAsia"/>
          <w:lang w:bidi="ar"/>
        </w:rPr>
        <w:instrText>陈劼</w:instrText>
      </w:r>
      <w:r>
        <w:rPr>
          <w:rFonts w:ascii="Times New Roman" w:eastAsia="宋体" w:hAnsi="Times New Roman"/>
          <w:lang w:bidi="ar"/>
        </w:rPr>
        <w:instrText>&lt;/author&gt;&lt;/authors&gt;&lt;/contributors&gt;&lt;titles&gt;&lt;title&gt;</w:instrText>
      </w:r>
      <w:r>
        <w:rPr>
          <w:rFonts w:ascii="Times New Roman" w:eastAsia="宋体" w:hAnsi="Times New Roman" w:cs="宋体" w:hint="eastAsia"/>
          <w:lang w:bidi="ar"/>
        </w:rPr>
        <w:instrText>中国遗传性大疱表皮松解症患者的护理现状与思考</w:instrText>
      </w:r>
      <w:r>
        <w:rPr>
          <w:rFonts w:ascii="Times New Roman" w:eastAsia="宋体" w:hAnsi="Times New Roman"/>
          <w:lang w:bidi="ar"/>
        </w:rPr>
        <w:instrText>&lt;/title&gt;&lt;secondary-title&gt;</w:instrText>
      </w:r>
      <w:r>
        <w:rPr>
          <w:rFonts w:ascii="Times New Roman" w:eastAsia="宋体" w:hAnsi="Times New Roman" w:cs="宋体" w:hint="eastAsia"/>
          <w:lang w:bidi="ar"/>
        </w:rPr>
        <w:instrText>第四届上海国际护理大会</w:instrText>
      </w:r>
      <w:r>
        <w:rPr>
          <w:rFonts w:ascii="Times New Roman" w:eastAsia="宋体" w:hAnsi="Times New Roman"/>
          <w:lang w:bidi="ar"/>
        </w:rPr>
        <w:instrText>&lt;/secondary-title&gt;&lt;/titles&gt;&lt;dates&gt;&lt;/dates&gt;&lt;urls&gt;&lt;/urls&gt;&lt;/record&gt;&lt;/Cite&gt;&lt;/EndNote&gt;</w:instrText>
      </w:r>
      <w:r>
        <w:rPr>
          <w:rFonts w:ascii="Times New Roman" w:eastAsia="宋体" w:hAnsi="Times New Roman"/>
          <w:lang w:bidi="ar"/>
        </w:rPr>
        <w:fldChar w:fldCharType="separate"/>
      </w:r>
      <w:r>
        <w:rPr>
          <w:rFonts w:ascii="Times New Roman" w:eastAsia="宋体" w:hAnsi="Times New Roman"/>
          <w:vertAlign w:val="superscript"/>
          <w:lang w:bidi="ar"/>
        </w:rPr>
        <w:t>[5, 6]</w:t>
      </w:r>
      <w:r>
        <w:rPr>
          <w:rFonts w:ascii="Times New Roman" w:eastAsia="宋体" w:hAnsi="Times New Roman"/>
          <w:lang w:bidi="ar"/>
        </w:rPr>
        <w:fldChar w:fldCharType="end"/>
      </w:r>
      <w:r>
        <w:rPr>
          <w:rFonts w:ascii="Times New Roman" w:eastAsia="宋体" w:hAnsi="Times New Roman" w:cs="宋体" w:hint="eastAsia"/>
          <w:lang w:bidi="ar"/>
        </w:rPr>
        <w:t>。不当护理可导致创面愈合缓慢、疼痛加重、并增加疾病负担</w:t>
      </w:r>
      <w:r w:rsidR="00BD0EB1">
        <w:rPr>
          <w:rFonts w:ascii="Times New Roman" w:eastAsia="宋体" w:hAnsi="Times New Roman" w:cs="宋体"/>
          <w:lang w:bidi="ar"/>
        </w:rPr>
        <w:fldChar w:fldCharType="begin"/>
      </w:r>
      <w:r w:rsidR="00BD0EB1">
        <w:rPr>
          <w:rFonts w:ascii="Times New Roman" w:eastAsia="宋体" w:hAnsi="Times New Roman" w:cs="宋体"/>
          <w:lang w:bidi="ar"/>
        </w:rPr>
        <w:instrText xml:space="preserve"> ADDIN EN.CITE &lt;EndNote&gt;&lt;Cite&gt;&lt;Author&gt;Kearney&lt;/Author&gt;&lt;Year&gt;2020&lt;/Year&gt;&lt;RecNum&gt;4&lt;/RecNum&gt;&lt;DisplayText&gt;&lt;style face="superscript"&gt;[7]&lt;/style&gt;&lt;/DisplayText&gt;&lt;record&gt;&lt;rec-number&gt;4&lt;/rec-number&gt;&lt;foreign-keys&gt;&lt;key app="EN" db-id="xfdastdwqepdrtedf05xdvdhpfxstxrex5pf" timestamp="1751679191"&gt;4&lt;/key&gt;&lt;/foreign-keys&gt;&lt;ref-type name="Journal Article"&gt;17&lt;/ref-type&gt;&lt;contributors&gt;&lt;authors&gt;&lt;author&gt;Kearney, Sandra&lt;/author&gt;&lt;author&gt;Donohoe, Ann&lt;/author&gt;&lt;author&gt;Mcauliffe, Eilish&lt;/author&gt;&lt;/authors&gt;&lt;/contributors&gt;&lt;titles&gt;&lt;title&gt;L</w:instrText>
      </w:r>
      <w:r w:rsidR="00BD0EB1">
        <w:rPr>
          <w:rFonts w:ascii="Times New Roman" w:eastAsia="宋体" w:hAnsi="Times New Roman" w:cs="宋体" w:hint="eastAsia"/>
          <w:lang w:bidi="ar"/>
        </w:rPr>
        <w:instrText>iving with epidermolysis bullosa: Daily challenges and health</w:instrText>
      </w:r>
      <w:r w:rsidR="00BD0EB1">
        <w:rPr>
          <w:rFonts w:ascii="Times New Roman" w:eastAsia="宋体" w:hAnsi="Times New Roman" w:cs="宋体" w:hint="eastAsia"/>
          <w:lang w:bidi="ar"/>
        </w:rPr>
        <w:instrText>‐</w:instrText>
      </w:r>
      <w:r w:rsidR="00BD0EB1">
        <w:rPr>
          <w:rFonts w:ascii="Times New Roman" w:eastAsia="宋体" w:hAnsi="Times New Roman" w:cs="宋体" w:hint="eastAsia"/>
          <w:lang w:bidi="ar"/>
        </w:rPr>
        <w:instrText>care needs&lt;/title&gt;&lt;secondary-title&gt;Health Expectations&lt;/secondary-title&gt;&lt;/titles&gt;&lt;periodical&gt;&lt;full-title&gt;Health Expectations&lt;/full-title&gt;&lt;/periodical&gt;&lt;dates&gt;&lt;year&gt;2020&lt;/year&gt;&lt;/dates&gt;&lt;urls&gt;&lt;/url</w:instrText>
      </w:r>
      <w:r w:rsidR="00BD0EB1">
        <w:rPr>
          <w:rFonts w:ascii="Times New Roman" w:eastAsia="宋体" w:hAnsi="Times New Roman" w:cs="宋体"/>
          <w:lang w:bidi="ar"/>
        </w:rPr>
        <w:instrText>s&gt;&lt;/record&gt;&lt;/Cite&gt;&lt;/EndNote&gt;</w:instrText>
      </w:r>
      <w:r w:rsidR="00BD0EB1">
        <w:rPr>
          <w:rFonts w:ascii="Times New Roman" w:eastAsia="宋体" w:hAnsi="Times New Roman" w:cs="宋体"/>
          <w:lang w:bidi="ar"/>
        </w:rPr>
        <w:fldChar w:fldCharType="separate"/>
      </w:r>
      <w:r w:rsidR="00BD0EB1" w:rsidRPr="00BD0EB1">
        <w:rPr>
          <w:rFonts w:ascii="Times New Roman" w:eastAsia="宋体" w:hAnsi="Times New Roman" w:cs="宋体"/>
          <w:noProof/>
          <w:vertAlign w:val="superscript"/>
          <w:lang w:bidi="ar"/>
        </w:rPr>
        <w:t>[7]</w:t>
      </w:r>
      <w:r w:rsidR="00BD0EB1">
        <w:rPr>
          <w:rFonts w:ascii="Times New Roman" w:eastAsia="宋体" w:hAnsi="Times New Roman" w:cs="宋体"/>
          <w:lang w:bidi="ar"/>
        </w:rPr>
        <w:fldChar w:fldCharType="end"/>
      </w:r>
      <w:r>
        <w:rPr>
          <w:rFonts w:ascii="Times New Roman" w:eastAsia="宋体" w:hAnsi="Times New Roman" w:cs="宋体" w:hint="eastAsia"/>
          <w:lang w:bidi="ar"/>
        </w:rPr>
        <w:t>。目前，相关研究多聚焦于护理体验和需求的探讨，尚缺乏系统、基于循证的</w:t>
      </w:r>
      <w:r>
        <w:rPr>
          <w:rFonts w:ascii="Times New Roman" w:eastAsia="宋体" w:hAnsi="Times New Roman"/>
          <w:lang w:bidi="ar"/>
        </w:rPr>
        <w:t>EB</w:t>
      </w:r>
      <w:r>
        <w:rPr>
          <w:rFonts w:ascii="Times New Roman" w:eastAsia="宋体" w:hAnsi="Times New Roman" w:cs="宋体" w:hint="eastAsia"/>
          <w:lang w:bidi="ar"/>
        </w:rPr>
        <w:t>患者皮肤伤口护理方案</w:t>
      </w:r>
      <w:r w:rsidR="001E2579">
        <w:rPr>
          <w:rFonts w:ascii="Times New Roman" w:eastAsia="宋体" w:hAnsi="Times New Roman" w:cs="宋体"/>
          <w:lang w:bidi="ar"/>
        </w:rPr>
        <w:fldChar w:fldCharType="begin">
          <w:fldData xml:space="preserve">PEVuZE5vdGU+PENpdGU+PEF1dGhvcj5CbG9lbWVrZTwvQXV0aG9yPjxZZWFyPjIwMjA8L1llYXI+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==
</w:fldData>
        </w:fldChar>
      </w:r>
      <w:r w:rsidR="001E2579">
        <w:rPr>
          <w:rFonts w:ascii="Times New Roman" w:eastAsia="宋体" w:hAnsi="Times New Roman" w:cs="宋体"/>
          <w:lang w:bidi="ar"/>
        </w:rPr>
        <w:instrText xml:space="preserve"> ADDIN EN.CITE </w:instrText>
      </w:r>
      <w:r w:rsidR="001E2579">
        <w:rPr>
          <w:rFonts w:ascii="Times New Roman" w:eastAsia="宋体" w:hAnsi="Times New Roman" w:cs="宋体"/>
          <w:lang w:bidi="ar"/>
        </w:rPr>
        <w:fldChar w:fldCharType="begin">
          <w:fldData xml:space="preserve">PEVuZE5vdGU+PENpdGU+PEF1dGhvcj5CbG9lbWVrZTwvQXV0aG9yPjxZZWFyPjIwMjA8L1llYXI+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==
</w:fldData>
        </w:fldChar>
      </w:r>
      <w:r w:rsidR="001E2579">
        <w:rPr>
          <w:rFonts w:ascii="Times New Roman" w:eastAsia="宋体" w:hAnsi="Times New Roman" w:cs="宋体"/>
          <w:lang w:bidi="ar"/>
        </w:rPr>
        <w:instrText xml:space="preserve"> ADDIN EN.CITE.DATA </w:instrText>
      </w:r>
      <w:r w:rsidR="001E2579">
        <w:rPr>
          <w:rFonts w:ascii="Times New Roman" w:eastAsia="宋体" w:hAnsi="Times New Roman" w:cs="宋体"/>
          <w:lang w:bidi="ar"/>
        </w:rPr>
      </w:r>
      <w:r w:rsidR="001E2579">
        <w:rPr>
          <w:rFonts w:ascii="Times New Roman" w:eastAsia="宋体" w:hAnsi="Times New Roman" w:cs="宋体"/>
          <w:lang w:bidi="ar"/>
        </w:rPr>
        <w:fldChar w:fldCharType="end"/>
      </w:r>
      <w:r w:rsidR="001E2579">
        <w:rPr>
          <w:rFonts w:ascii="Times New Roman" w:eastAsia="宋体" w:hAnsi="Times New Roman" w:cs="宋体"/>
          <w:lang w:bidi="ar"/>
        </w:rPr>
      </w:r>
      <w:r w:rsidR="001E2579">
        <w:rPr>
          <w:rFonts w:ascii="Times New Roman" w:eastAsia="宋体" w:hAnsi="Times New Roman" w:cs="宋体"/>
          <w:lang w:bidi="ar"/>
        </w:rPr>
        <w:fldChar w:fldCharType="separate"/>
      </w:r>
      <w:r w:rsidR="001E2579" w:rsidRPr="001E2579">
        <w:rPr>
          <w:rFonts w:ascii="Times New Roman" w:eastAsia="宋体" w:hAnsi="Times New Roman" w:cs="宋体"/>
          <w:noProof/>
          <w:vertAlign w:val="superscript"/>
          <w:lang w:bidi="ar"/>
        </w:rPr>
        <w:t>[8]</w:t>
      </w:r>
      <w:r w:rsidR="001E2579">
        <w:rPr>
          <w:rFonts w:ascii="Times New Roman" w:eastAsia="宋体" w:hAnsi="Times New Roman" w:cs="宋体"/>
          <w:lang w:bidi="ar"/>
        </w:rPr>
        <w:fldChar w:fldCharType="end"/>
      </w:r>
      <w:r>
        <w:rPr>
          <w:rFonts w:ascii="Times New Roman" w:eastAsia="宋体" w:hAnsi="Times New Roman" w:cs="宋体" w:hint="eastAsia"/>
          <w:lang w:bidi="ar"/>
        </w:rPr>
        <w:t>。虽然国内对</w:t>
      </w:r>
      <w:r>
        <w:rPr>
          <w:rFonts w:ascii="Times New Roman" w:eastAsia="宋体" w:hAnsi="Times New Roman"/>
          <w:lang w:bidi="ar"/>
        </w:rPr>
        <w:t>EB</w:t>
      </w:r>
      <w:r>
        <w:rPr>
          <w:rFonts w:ascii="Times New Roman" w:eastAsia="宋体" w:hAnsi="Times New Roman" w:cs="宋体" w:hint="eastAsia"/>
          <w:lang w:bidi="ar"/>
        </w:rPr>
        <w:t>的关注有所增加，但专业护理服务可及性不足，临床护理缺乏统一标准，导致护理质量参差不齐</w:t>
      </w:r>
      <w:r>
        <w:rPr>
          <w:rFonts w:ascii="Times New Roman" w:eastAsia="宋体" w:hAnsi="Times New Roman"/>
          <w:lang w:bidi="ar"/>
        </w:rPr>
        <w:fldChar w:fldCharType="begin"/>
      </w:r>
      <w:r w:rsidR="001E2579">
        <w:rPr>
          <w:rFonts w:ascii="Times New Roman" w:eastAsia="宋体" w:hAnsi="Times New Roman"/>
          <w:lang w:bidi="ar"/>
        </w:rPr>
        <w:instrText xml:space="preserve"> ADDIN EN.CITE &lt;EndNote&gt;&lt;Cite&gt;&lt;Year&gt;2015&lt;/Year&gt;&lt;RecNum&gt;1&lt;/RecNum&gt;&lt;DisplayText&gt;&lt;style face="superscript"&gt;[9, 10]&lt;/style&gt;&lt;/DisplayText&gt;&lt;record&gt;&lt;rec-number&gt;1&lt;/rec-number&gt;&lt;foreign-keys&gt;&lt;key app="EN" db-id="xfdastdwqepdrtedf05xdvdhpfxstxrex5pf" timestamp="1751679191"&gt;1&lt;/key&gt;&lt;/foreign-keys&gt;&lt;ref-type name="Journal Article"&gt;17&lt;/ref-type&gt;&lt;contributors&gt;&lt;/contributors&gt;&lt;titles&gt;&lt;title&gt;The supportive care needs of parents caring for a child with a rare disease: A scoping review&lt;/title&gt;&lt;secondary-title&gt;Disability &amp;amp; Health Journal&lt;/secondary-title&gt;&lt;/titles&gt;&lt;periodical&gt;&lt;full-title&gt;Disability &amp;amp; Health Journal&lt;/full-title&gt;&lt;/periodical&gt;&lt;pages&gt;475-491&lt;/pages&gt;&lt;volume&gt;8&lt;/volume&gt;&lt;number&gt;4&lt;/number&gt;&lt;dates&gt;&lt;year&gt;2015&lt;/year&gt;&lt;/dates&gt;&lt;urls&gt;&lt;/urls&gt;&lt;/record&gt;&lt;/Cite&gt;&lt;Cite&gt;&lt;Author&gt;Bruckner&lt;/Author&gt;&lt;Year&gt;2020&lt;/Year&gt;&lt;RecNum&gt;2&lt;/RecNum&gt;&lt;record&gt;&lt;rec-number&gt;2&lt;/rec-number&gt;&lt;foreign-keys&gt;&lt;key app="EN" db-id="xfdastdwqepdrtedf05xdvdhpfxstxrex5pf" timestamp="1751679191"&gt;2&lt;/key&gt;&lt;/foreign-keys&gt;&lt;ref-type name="Journal Article"&gt;17&lt;/ref-type&gt;&lt;contributors&gt;&lt;authors&gt;&lt;author&gt;Bruckner, Anna L.&lt;/author&gt;&lt;author&gt;Losow, Michael&lt;/author&gt;&lt;author&gt;Wisk, Jayson&lt;/author&gt;&lt;author&gt;Patel, Nita&lt;/author&gt;&lt;author&gt;Murrell, Dedee F.&lt;/author&gt;&lt;/authors&gt;&lt;/contributors&gt;&lt;titles&gt;&lt;title&gt;The challenges of living with and managing epidermolysis bullosa: insights from patients and caregivers&lt;/title&gt;&lt;secondary-title&gt;Orphanet Journal of Rare Diseases&lt;/secondary-title&gt;&lt;/titles&gt;&lt;periodical&gt;&lt;full-title&gt;Orphanet Journal of Rare Diseases&lt;/full-title&gt;&lt;/periodical&gt;&lt;volume&gt;15&lt;/volume&gt;&lt;number&gt;1&lt;/number&gt;&lt;dates&gt;&lt;year&gt;2020&lt;/year&gt;&lt;/dates&gt;&lt;urls&gt;&lt;/urls&gt;&lt;/record&gt;&lt;/Cite&gt;&lt;/EndNote&gt;</w:instrText>
      </w:r>
      <w:r>
        <w:rPr>
          <w:rFonts w:ascii="Times New Roman" w:eastAsia="宋体" w:hAnsi="Times New Roman"/>
          <w:lang w:bidi="ar"/>
        </w:rPr>
        <w:fldChar w:fldCharType="separate"/>
      </w:r>
      <w:r w:rsidR="001E2579" w:rsidRPr="001E2579">
        <w:rPr>
          <w:rFonts w:ascii="Times New Roman" w:eastAsia="宋体" w:hAnsi="Times New Roman"/>
          <w:noProof/>
          <w:vertAlign w:val="superscript"/>
          <w:lang w:bidi="ar"/>
        </w:rPr>
        <w:t>[9, 10]</w:t>
      </w:r>
      <w:r>
        <w:rPr>
          <w:rFonts w:ascii="Times New Roman" w:eastAsia="宋体" w:hAnsi="Times New Roman"/>
          <w:lang w:bidi="ar"/>
        </w:rPr>
        <w:fldChar w:fldCharType="end"/>
      </w:r>
      <w:r>
        <w:rPr>
          <w:rFonts w:ascii="Times New Roman" w:eastAsia="宋体" w:hAnsi="Times New Roman" w:cs="宋体" w:hint="eastAsia"/>
          <w:lang w:bidi="ar"/>
        </w:rPr>
        <w:t>。本研究在循证护理理论指导下，通过系统文献检索、半结构式访谈与德尔菲专家函询，构建了适合我国国情的</w:t>
      </w:r>
      <w:r>
        <w:rPr>
          <w:rFonts w:ascii="Times New Roman" w:eastAsia="宋体" w:hAnsi="Times New Roman"/>
          <w:lang w:bidi="ar"/>
        </w:rPr>
        <w:t>EB</w:t>
      </w:r>
      <w:r>
        <w:rPr>
          <w:rFonts w:ascii="Times New Roman" w:eastAsia="宋体" w:hAnsi="Times New Roman" w:cs="宋体" w:hint="eastAsia"/>
          <w:lang w:bidi="ar"/>
        </w:rPr>
        <w:t>患者皮肤伤口护理方案，旨在为护理人员在临床实践中提供科学、规范、可操作的护理依据。</w:t>
      </w:r>
    </w:p>
    <w:p w14:paraId="7C0F5CD1" w14:textId="77777777" w:rsidR="000124AB" w:rsidRDefault="00000000">
      <w:pPr>
        <w:ind w:firstLineChars="200" w:firstLine="420"/>
        <w:rPr>
          <w:rFonts w:ascii="Times New Roman" w:eastAsia="宋体" w:hAnsi="Times New Roman"/>
        </w:rPr>
      </w:pPr>
      <w:r>
        <w:rPr>
          <w:rFonts w:ascii="Times New Roman" w:eastAsia="宋体" w:hAnsi="Times New Roman"/>
          <w:lang w:bidi="ar"/>
        </w:rPr>
        <w:t>1</w:t>
      </w:r>
      <w:r>
        <w:rPr>
          <w:rFonts w:ascii="Times New Roman" w:eastAsia="宋体" w:hAnsi="Times New Roman" w:cs="宋体" w:hint="eastAsia"/>
          <w:lang w:bidi="ar"/>
        </w:rPr>
        <w:t>方法</w:t>
      </w:r>
    </w:p>
    <w:p w14:paraId="568A871C" w14:textId="77777777" w:rsidR="000124AB" w:rsidRDefault="00000000">
      <w:pPr>
        <w:ind w:firstLineChars="200" w:firstLine="420"/>
        <w:rPr>
          <w:rFonts w:ascii="Times New Roman" w:eastAsia="宋体" w:hAnsi="Times New Roman"/>
        </w:rPr>
      </w:pPr>
      <w:r>
        <w:rPr>
          <w:rFonts w:ascii="Times New Roman" w:eastAsia="宋体" w:hAnsi="Times New Roman"/>
          <w:lang w:bidi="ar"/>
        </w:rPr>
        <w:t>1.1</w:t>
      </w:r>
      <w:r>
        <w:rPr>
          <w:rFonts w:ascii="Times New Roman" w:eastAsia="宋体" w:hAnsi="Times New Roman" w:cs="宋体" w:hint="eastAsia"/>
          <w:lang w:bidi="ar"/>
        </w:rPr>
        <w:t>成立研究小组</w:t>
      </w:r>
    </w:p>
    <w:p w14:paraId="0731F495" w14:textId="77777777" w:rsidR="000124AB" w:rsidRDefault="00000000">
      <w:pPr>
        <w:ind w:firstLineChars="200" w:firstLine="420"/>
        <w:rPr>
          <w:rFonts w:ascii="Times New Roman" w:eastAsia="宋体" w:hAnsi="Times New Roman"/>
        </w:rPr>
      </w:pPr>
      <w:r>
        <w:rPr>
          <w:rFonts w:ascii="Times New Roman" w:eastAsia="宋体" w:hAnsi="Times New Roman" w:cs="宋体" w:hint="eastAsia"/>
          <w:lang w:bidi="ar"/>
        </w:rPr>
        <w:t>研究小组共</w:t>
      </w:r>
      <w:r>
        <w:rPr>
          <w:rFonts w:ascii="Times New Roman" w:eastAsia="宋体" w:hAnsi="Times New Roman"/>
          <w:lang w:bidi="ar"/>
        </w:rPr>
        <w:t>8</w:t>
      </w:r>
      <w:r>
        <w:rPr>
          <w:rFonts w:ascii="Times New Roman" w:eastAsia="宋体" w:hAnsi="Times New Roman" w:cs="宋体" w:hint="eastAsia"/>
          <w:lang w:bidi="ar"/>
        </w:rPr>
        <w:t>名成员，包括皮肤科主任医师</w:t>
      </w:r>
      <w:r>
        <w:rPr>
          <w:rFonts w:ascii="Times New Roman" w:eastAsia="宋体" w:hAnsi="Times New Roman"/>
          <w:lang w:bidi="ar"/>
        </w:rPr>
        <w:t>2</w:t>
      </w:r>
      <w:r>
        <w:rPr>
          <w:rFonts w:ascii="Times New Roman" w:eastAsia="宋体" w:hAnsi="Times New Roman" w:cs="宋体" w:hint="eastAsia"/>
          <w:lang w:bidi="ar"/>
        </w:rPr>
        <w:t>名、主任护师</w:t>
      </w:r>
      <w:r>
        <w:rPr>
          <w:rFonts w:ascii="Times New Roman" w:eastAsia="宋体" w:hAnsi="Times New Roman"/>
          <w:lang w:bidi="ar"/>
        </w:rPr>
        <w:t>1</w:t>
      </w:r>
      <w:r>
        <w:rPr>
          <w:rFonts w:ascii="Times New Roman" w:eastAsia="宋体" w:hAnsi="Times New Roman" w:cs="宋体" w:hint="eastAsia"/>
          <w:lang w:bidi="ar"/>
        </w:rPr>
        <w:t>名、主管护师</w:t>
      </w:r>
      <w:r>
        <w:rPr>
          <w:rFonts w:ascii="Times New Roman" w:eastAsia="宋体" w:hAnsi="Times New Roman"/>
          <w:lang w:bidi="ar"/>
        </w:rPr>
        <w:t>2</w:t>
      </w:r>
      <w:r>
        <w:rPr>
          <w:rFonts w:ascii="Times New Roman" w:eastAsia="宋体" w:hAnsi="Times New Roman" w:cs="宋体" w:hint="eastAsia"/>
          <w:lang w:bidi="ar"/>
        </w:rPr>
        <w:t>名以及护理研究生</w:t>
      </w:r>
      <w:r>
        <w:rPr>
          <w:rFonts w:ascii="Times New Roman" w:eastAsia="宋体" w:hAnsi="Times New Roman"/>
          <w:lang w:bidi="ar"/>
        </w:rPr>
        <w:t>3</w:t>
      </w:r>
      <w:r>
        <w:rPr>
          <w:rFonts w:ascii="Times New Roman" w:eastAsia="宋体" w:hAnsi="Times New Roman" w:cs="宋体" w:hint="eastAsia"/>
          <w:lang w:bidi="ar"/>
        </w:rPr>
        <w:t>名。主任护师及主管护师均已取得国际伤口造口治疗师资质。分别承担护理统筹与质量控制、医学内容把关、问卷发放与分析以及文献查阅和资料整理等工作。</w:t>
      </w:r>
    </w:p>
    <w:p w14:paraId="33268214" w14:textId="77777777" w:rsidR="000124AB" w:rsidRDefault="00000000">
      <w:pPr>
        <w:ind w:firstLineChars="200" w:firstLine="420"/>
        <w:rPr>
          <w:rFonts w:ascii="Times New Roman" w:eastAsia="宋体" w:hAnsi="Times New Roman"/>
        </w:rPr>
      </w:pPr>
      <w:r>
        <w:rPr>
          <w:rFonts w:ascii="Times New Roman" w:eastAsia="宋体" w:hAnsi="Times New Roman"/>
          <w:lang w:bidi="ar"/>
        </w:rPr>
        <w:t>1.2</w:t>
      </w:r>
      <w:r>
        <w:rPr>
          <w:rFonts w:ascii="Times New Roman" w:eastAsia="宋体" w:hAnsi="Times New Roman" w:cs="宋体" w:hint="eastAsia"/>
          <w:lang w:bidi="ar"/>
        </w:rPr>
        <w:t>方案初稿构建</w:t>
      </w:r>
    </w:p>
    <w:p w14:paraId="14128753" w14:textId="77777777" w:rsidR="000124AB" w:rsidRDefault="00000000">
      <w:pPr>
        <w:ind w:firstLineChars="200" w:firstLine="420"/>
        <w:rPr>
          <w:rFonts w:ascii="Times New Roman" w:eastAsia="宋体" w:hAnsi="Times New Roman"/>
        </w:rPr>
      </w:pPr>
      <w:r>
        <w:rPr>
          <w:rFonts w:ascii="Times New Roman" w:eastAsia="宋体" w:hAnsi="Times New Roman"/>
          <w:lang w:bidi="ar"/>
        </w:rPr>
        <w:t>1.2.1</w:t>
      </w:r>
      <w:r>
        <w:rPr>
          <w:rFonts w:ascii="Times New Roman" w:eastAsia="宋体" w:hAnsi="Times New Roman" w:cs="宋体" w:hint="eastAsia"/>
          <w:lang w:bidi="ar"/>
        </w:rPr>
        <w:t>文献检索及筛选</w:t>
      </w:r>
    </w:p>
    <w:p w14:paraId="3A70D485" w14:textId="0C24ABBE" w:rsidR="000124AB" w:rsidRDefault="00000000">
      <w:pPr>
        <w:wordWrap w:val="0"/>
        <w:ind w:firstLineChars="200" w:firstLine="420"/>
        <w:rPr>
          <w:rFonts w:ascii="Times New Roman" w:eastAsia="宋体" w:hAnsi="Times New Roman"/>
        </w:rPr>
      </w:pPr>
      <w:r>
        <w:rPr>
          <w:rFonts w:ascii="Times New Roman" w:eastAsia="宋体" w:hAnsi="Times New Roman" w:cs="宋体" w:hint="eastAsia"/>
          <w:lang w:bidi="ar"/>
        </w:rPr>
        <w:t>依据</w:t>
      </w:r>
      <w:r>
        <w:rPr>
          <w:rFonts w:ascii="Times New Roman" w:eastAsia="宋体" w:hAnsi="Times New Roman"/>
          <w:lang w:bidi="ar"/>
        </w:rPr>
        <w:t>“6S”</w:t>
      </w:r>
      <w:r>
        <w:rPr>
          <w:rFonts w:ascii="Times New Roman" w:eastAsia="宋体" w:hAnsi="Times New Roman" w:cs="宋体" w:hint="eastAsia"/>
          <w:lang w:bidi="ar"/>
        </w:rPr>
        <w:t>证据模型自上而下的原则进行相关证据的检索。中文检索词为</w:t>
      </w:r>
      <w:r>
        <w:rPr>
          <w:rFonts w:ascii="Times New Roman" w:eastAsia="宋体" w:hAnsi="Times New Roman"/>
          <w:lang w:bidi="ar"/>
        </w:rPr>
        <w:t>“</w:t>
      </w:r>
      <w:r>
        <w:rPr>
          <w:rFonts w:ascii="Times New Roman" w:eastAsia="宋体" w:hAnsi="Times New Roman" w:cs="宋体" w:hint="eastAsia"/>
          <w:lang w:bidi="ar"/>
        </w:rPr>
        <w:t>遗传大疱表皮松解症</w:t>
      </w:r>
      <w:r>
        <w:rPr>
          <w:rFonts w:ascii="Times New Roman" w:eastAsia="宋体" w:hAnsi="Times New Roman"/>
          <w:lang w:bidi="ar"/>
        </w:rPr>
        <w:t>/</w:t>
      </w:r>
      <w:r>
        <w:rPr>
          <w:rFonts w:ascii="Times New Roman" w:eastAsia="宋体" w:hAnsi="Times New Roman" w:cs="宋体" w:hint="eastAsia"/>
          <w:lang w:bidi="ar"/>
        </w:rPr>
        <w:t>大疱性表皮松解症</w:t>
      </w:r>
      <w:r>
        <w:rPr>
          <w:rFonts w:ascii="Times New Roman" w:eastAsia="宋体" w:hAnsi="Times New Roman"/>
          <w:lang w:bidi="ar"/>
        </w:rPr>
        <w:t>/EB</w:t>
      </w:r>
      <w:r>
        <w:rPr>
          <w:rFonts w:ascii="Times New Roman" w:eastAsia="宋体" w:hAnsi="Times New Roman" w:cs="宋体" w:hint="eastAsia"/>
          <w:lang w:bidi="ar"/>
        </w:rPr>
        <w:t>综合症</w:t>
      </w:r>
      <w:r>
        <w:rPr>
          <w:rFonts w:ascii="Times New Roman" w:eastAsia="宋体" w:hAnsi="Times New Roman"/>
          <w:lang w:bidi="ar"/>
        </w:rPr>
        <w:t>/</w:t>
      </w:r>
      <w:r>
        <w:rPr>
          <w:rFonts w:ascii="Times New Roman" w:eastAsia="宋体" w:hAnsi="Times New Roman" w:cs="宋体" w:hint="eastAsia"/>
          <w:lang w:bidi="ar"/>
        </w:rPr>
        <w:t>表皮松解症；伤口护理</w:t>
      </w:r>
      <w:r>
        <w:rPr>
          <w:rFonts w:ascii="Times New Roman" w:eastAsia="宋体" w:hAnsi="Times New Roman"/>
          <w:lang w:bidi="ar"/>
        </w:rPr>
        <w:t>/</w:t>
      </w:r>
      <w:r>
        <w:rPr>
          <w:rFonts w:ascii="Times New Roman" w:eastAsia="宋体" w:hAnsi="Times New Roman" w:cs="宋体" w:hint="eastAsia"/>
          <w:lang w:bidi="ar"/>
        </w:rPr>
        <w:t>护理</w:t>
      </w:r>
      <w:r>
        <w:rPr>
          <w:rFonts w:ascii="Times New Roman" w:eastAsia="宋体" w:hAnsi="Times New Roman"/>
          <w:lang w:bidi="ar"/>
        </w:rPr>
        <w:t>/</w:t>
      </w:r>
      <w:r>
        <w:rPr>
          <w:rFonts w:ascii="Times New Roman" w:eastAsia="宋体" w:hAnsi="Times New Roman" w:cs="宋体" w:hint="eastAsia"/>
          <w:lang w:bidi="ar"/>
        </w:rPr>
        <w:t>伤口管理</w:t>
      </w:r>
      <w:r>
        <w:rPr>
          <w:rFonts w:ascii="Times New Roman" w:eastAsia="宋体" w:hAnsi="Times New Roman"/>
          <w:lang w:bidi="ar"/>
        </w:rPr>
        <w:t>/</w:t>
      </w:r>
      <w:r>
        <w:rPr>
          <w:rFonts w:ascii="Times New Roman" w:eastAsia="宋体" w:hAnsi="Times New Roman" w:cs="宋体" w:hint="eastAsia"/>
          <w:lang w:bidi="ar"/>
        </w:rPr>
        <w:t>皮肤护理；指南</w:t>
      </w:r>
      <w:r>
        <w:rPr>
          <w:rFonts w:ascii="Times New Roman" w:eastAsia="宋体" w:hAnsi="Times New Roman"/>
          <w:lang w:bidi="ar"/>
        </w:rPr>
        <w:t>/</w:t>
      </w:r>
      <w:r>
        <w:rPr>
          <w:rFonts w:ascii="Times New Roman" w:eastAsia="宋体" w:hAnsi="Times New Roman" w:cs="宋体" w:hint="eastAsia"/>
          <w:lang w:bidi="ar"/>
        </w:rPr>
        <w:t>推荐实践</w:t>
      </w:r>
      <w:r>
        <w:rPr>
          <w:rFonts w:ascii="Times New Roman" w:eastAsia="宋体" w:hAnsi="Times New Roman"/>
          <w:lang w:bidi="ar"/>
        </w:rPr>
        <w:t>/</w:t>
      </w:r>
      <w:r>
        <w:rPr>
          <w:rFonts w:ascii="Times New Roman" w:eastAsia="宋体" w:hAnsi="Times New Roman" w:cs="宋体" w:hint="eastAsia"/>
          <w:lang w:bidi="ar"/>
        </w:rPr>
        <w:t>最佳实践</w:t>
      </w:r>
      <w:r>
        <w:rPr>
          <w:rFonts w:ascii="Times New Roman" w:eastAsia="宋体" w:hAnsi="Times New Roman"/>
          <w:lang w:bidi="ar"/>
        </w:rPr>
        <w:t>/</w:t>
      </w:r>
      <w:r>
        <w:rPr>
          <w:rFonts w:ascii="Times New Roman" w:eastAsia="宋体" w:hAnsi="Times New Roman" w:cs="宋体" w:hint="eastAsia"/>
          <w:lang w:bidi="ar"/>
        </w:rPr>
        <w:t>证据总结</w:t>
      </w:r>
      <w:r>
        <w:rPr>
          <w:rFonts w:ascii="Times New Roman" w:eastAsia="宋体" w:hAnsi="Times New Roman"/>
          <w:lang w:bidi="ar"/>
        </w:rPr>
        <w:t>/</w:t>
      </w:r>
      <w:r>
        <w:rPr>
          <w:rFonts w:ascii="Times New Roman" w:eastAsia="宋体" w:hAnsi="Times New Roman" w:cs="宋体" w:hint="eastAsia"/>
          <w:lang w:bidi="ar"/>
        </w:rPr>
        <w:t>系统评价</w:t>
      </w:r>
      <w:r>
        <w:rPr>
          <w:rFonts w:ascii="Times New Roman" w:eastAsia="宋体" w:hAnsi="Times New Roman"/>
          <w:lang w:bidi="ar"/>
        </w:rPr>
        <w:t xml:space="preserve">/meta </w:t>
      </w:r>
      <w:r>
        <w:rPr>
          <w:rFonts w:ascii="Times New Roman" w:eastAsia="宋体" w:hAnsi="Times New Roman" w:cs="宋体" w:hint="eastAsia"/>
          <w:lang w:bidi="ar"/>
        </w:rPr>
        <w:t>分析</w:t>
      </w:r>
      <w:r>
        <w:rPr>
          <w:rFonts w:ascii="Times New Roman" w:eastAsia="宋体" w:hAnsi="Times New Roman"/>
          <w:lang w:bidi="ar"/>
        </w:rPr>
        <w:t>/</w:t>
      </w:r>
      <w:r>
        <w:rPr>
          <w:rFonts w:ascii="Times New Roman" w:eastAsia="宋体" w:hAnsi="Times New Roman" w:cs="宋体" w:hint="eastAsia"/>
          <w:lang w:bidi="ar"/>
        </w:rPr>
        <w:t>荟萃分析</w:t>
      </w:r>
      <w:r>
        <w:rPr>
          <w:rFonts w:ascii="Times New Roman" w:eastAsia="宋体" w:hAnsi="Times New Roman"/>
          <w:lang w:bidi="ar"/>
        </w:rPr>
        <w:t>/</w:t>
      </w:r>
      <w:r>
        <w:rPr>
          <w:rFonts w:ascii="Times New Roman" w:eastAsia="宋体" w:hAnsi="Times New Roman" w:cs="宋体" w:hint="eastAsia"/>
          <w:lang w:bidi="ar"/>
        </w:rPr>
        <w:t>专家共识；英文检索词为</w:t>
      </w:r>
      <w:r>
        <w:rPr>
          <w:rFonts w:ascii="Times New Roman" w:eastAsia="宋体" w:hAnsi="Times New Roman"/>
          <w:lang w:bidi="ar"/>
        </w:rPr>
        <w:t>“Epidermolysis Bullosa/Hereditary/Epidermolysis Bullosa/EB/Bullous/Epidermolysis/Dystrophic Epidermolysis Bullosa/Junctional Epidermolysis Bullosa /EB simplex/kindler syndrome</w:t>
      </w:r>
      <w:r>
        <w:rPr>
          <w:rFonts w:ascii="Times New Roman" w:eastAsia="宋体" w:hAnsi="Times New Roman" w:cs="宋体" w:hint="eastAsia"/>
          <w:lang w:bidi="ar"/>
        </w:rPr>
        <w:t>；</w:t>
      </w:r>
      <w:r>
        <w:rPr>
          <w:rFonts w:ascii="Times New Roman" w:eastAsia="宋体" w:hAnsi="Times New Roman"/>
          <w:lang w:bidi="ar"/>
        </w:rPr>
        <w:t>care/nursing/wound care/wound management/skin care</w:t>
      </w:r>
      <w:r w:rsidR="00E656AC">
        <w:rPr>
          <w:rFonts w:ascii="Times New Roman" w:eastAsia="宋体" w:hAnsi="Times New Roman"/>
          <w:lang w:bidi="ar"/>
        </w:rPr>
        <w:t xml:space="preserve"> </w:t>
      </w:r>
      <w:r>
        <w:rPr>
          <w:rFonts w:ascii="Times New Roman" w:eastAsia="宋体" w:hAnsi="Times New Roman"/>
          <w:lang w:bidi="ar"/>
        </w:rPr>
        <w:t>/home care services</w:t>
      </w:r>
      <w:r>
        <w:rPr>
          <w:rFonts w:ascii="Times New Roman" w:eastAsia="宋体" w:hAnsi="Times New Roman" w:cs="宋体" w:hint="eastAsia"/>
          <w:lang w:bidi="ar"/>
        </w:rPr>
        <w:t>；</w:t>
      </w:r>
      <w:r>
        <w:rPr>
          <w:rFonts w:ascii="Times New Roman" w:eastAsia="宋体" w:hAnsi="Times New Roman"/>
          <w:lang w:bidi="ar"/>
        </w:rPr>
        <w:t>guideline/systematic review/meta-analysis/evidence summary/expert consensus</w:t>
      </w:r>
      <w:r>
        <w:rPr>
          <w:rFonts w:ascii="Times New Roman" w:eastAsia="宋体" w:hAnsi="Times New Roman" w:cs="宋体" w:hint="eastAsia"/>
          <w:lang w:bidi="ar"/>
        </w:rPr>
        <w:t>；检索</w:t>
      </w:r>
      <w:r>
        <w:rPr>
          <w:rFonts w:ascii="Times New Roman" w:eastAsia="宋体" w:hAnsi="Times New Roman"/>
          <w:lang w:bidi="ar"/>
        </w:rPr>
        <w:t>PubMed</w:t>
      </w:r>
      <w:r>
        <w:rPr>
          <w:rFonts w:ascii="Times New Roman" w:eastAsia="宋体" w:hAnsi="Times New Roman" w:cs="宋体" w:hint="eastAsia"/>
          <w:lang w:bidi="ar"/>
        </w:rPr>
        <w:t>、</w:t>
      </w:r>
      <w:r>
        <w:rPr>
          <w:rFonts w:ascii="Times New Roman" w:eastAsia="宋体" w:hAnsi="Times New Roman"/>
          <w:lang w:bidi="ar"/>
        </w:rPr>
        <w:t>UpToDate</w:t>
      </w:r>
      <w:r>
        <w:rPr>
          <w:rFonts w:ascii="Times New Roman" w:eastAsia="宋体" w:hAnsi="Times New Roman" w:cs="宋体" w:hint="eastAsia"/>
          <w:lang w:bidi="ar"/>
        </w:rPr>
        <w:t>、</w:t>
      </w:r>
      <w:r>
        <w:rPr>
          <w:rFonts w:ascii="Times New Roman" w:eastAsia="宋体" w:hAnsi="Times New Roman"/>
          <w:lang w:bidi="ar"/>
        </w:rPr>
        <w:t>BMJ</w:t>
      </w:r>
      <w:r w:rsidR="00E656AC">
        <w:rPr>
          <w:rFonts w:ascii="Times New Roman" w:eastAsia="宋体" w:hAnsi="Times New Roman" w:hint="eastAsia"/>
          <w:lang w:bidi="ar"/>
        </w:rPr>
        <w:t>、</w:t>
      </w:r>
      <w:r>
        <w:rPr>
          <w:rFonts w:ascii="Times New Roman" w:eastAsia="宋体" w:hAnsi="Times New Roman"/>
          <w:lang w:bidi="ar"/>
        </w:rPr>
        <w:t>Cochrane Library</w:t>
      </w:r>
      <w:r>
        <w:rPr>
          <w:rFonts w:ascii="Times New Roman" w:eastAsia="宋体" w:hAnsi="Times New Roman" w:cs="宋体" w:hint="eastAsia"/>
          <w:lang w:bidi="ar"/>
        </w:rPr>
        <w:t>、</w:t>
      </w:r>
      <w:r>
        <w:rPr>
          <w:rFonts w:ascii="Times New Roman" w:eastAsia="宋体" w:hAnsi="Times New Roman"/>
          <w:lang w:bidi="ar"/>
        </w:rPr>
        <w:t>JBI</w:t>
      </w:r>
      <w:r>
        <w:rPr>
          <w:rFonts w:ascii="Times New Roman" w:eastAsia="宋体" w:hAnsi="Times New Roman" w:cs="宋体" w:hint="eastAsia"/>
          <w:lang w:bidi="ar"/>
        </w:rPr>
        <w:t>循证卫生保健中心、</w:t>
      </w:r>
      <w:r>
        <w:rPr>
          <w:rFonts w:ascii="Times New Roman" w:eastAsia="宋体" w:hAnsi="Times New Roman"/>
          <w:lang w:bidi="ar"/>
        </w:rPr>
        <w:t>Web of Science</w:t>
      </w:r>
      <w:r>
        <w:rPr>
          <w:rFonts w:ascii="Times New Roman" w:eastAsia="宋体" w:hAnsi="Times New Roman" w:cs="宋体" w:hint="eastAsia"/>
          <w:lang w:bidi="ar"/>
        </w:rPr>
        <w:t>、</w:t>
      </w:r>
      <w:r>
        <w:rPr>
          <w:rFonts w:ascii="Times New Roman" w:eastAsia="宋体" w:hAnsi="Times New Roman"/>
          <w:lang w:bidi="ar"/>
        </w:rPr>
        <w:t>Ovid</w:t>
      </w:r>
      <w:r>
        <w:rPr>
          <w:rFonts w:ascii="Times New Roman" w:eastAsia="宋体" w:hAnsi="Times New Roman" w:cs="宋体" w:hint="eastAsia"/>
          <w:lang w:bidi="ar"/>
        </w:rPr>
        <w:t>、</w:t>
      </w:r>
      <w:r>
        <w:rPr>
          <w:rFonts w:ascii="Times New Roman" w:eastAsia="宋体" w:hAnsi="Times New Roman"/>
          <w:lang w:bidi="ar"/>
        </w:rPr>
        <w:t>Embase</w:t>
      </w:r>
      <w:r>
        <w:rPr>
          <w:rFonts w:ascii="Times New Roman" w:eastAsia="宋体" w:hAnsi="Times New Roman" w:cs="宋体" w:hint="eastAsia"/>
          <w:lang w:bidi="ar"/>
        </w:rPr>
        <w:t>、</w:t>
      </w:r>
      <w:r>
        <w:rPr>
          <w:rFonts w:ascii="Times New Roman" w:eastAsia="宋体" w:hAnsi="Times New Roman"/>
          <w:lang w:bidi="ar"/>
        </w:rPr>
        <w:t>CINAHL</w:t>
      </w:r>
      <w:r>
        <w:rPr>
          <w:rFonts w:ascii="Times New Roman" w:eastAsia="宋体" w:hAnsi="Times New Roman" w:cs="宋体" w:hint="eastAsia"/>
          <w:lang w:bidi="ar"/>
        </w:rPr>
        <w:t>、中国知网、万方、维普和医脉通等中英文数据库；检索</w:t>
      </w:r>
      <w:r>
        <w:rPr>
          <w:rFonts w:ascii="Times New Roman" w:eastAsia="宋体" w:hAnsi="Times New Roman"/>
          <w:lang w:bidi="ar"/>
        </w:rPr>
        <w:t>Debra International</w:t>
      </w:r>
      <w:r>
        <w:rPr>
          <w:rFonts w:ascii="Times New Roman" w:eastAsia="宋体" w:hAnsi="Times New Roman" w:cs="宋体" w:hint="eastAsia"/>
          <w:lang w:bidi="ar"/>
        </w:rPr>
        <w:t>、</w:t>
      </w:r>
      <w:r>
        <w:rPr>
          <w:rFonts w:ascii="Times New Roman" w:eastAsia="宋体" w:hAnsi="Times New Roman"/>
          <w:lang w:bidi="ar"/>
        </w:rPr>
        <w:t>Debra Ireland</w:t>
      </w:r>
      <w:r>
        <w:rPr>
          <w:rFonts w:ascii="Times New Roman" w:eastAsia="宋体" w:hAnsi="Times New Roman" w:cs="宋体" w:hint="eastAsia"/>
          <w:lang w:bidi="ar"/>
        </w:rPr>
        <w:t>、蝴蝶宝贝等专业网站；检索的指南网包括苏格兰院际指南网（</w:t>
      </w:r>
      <w:r>
        <w:rPr>
          <w:rFonts w:ascii="Times New Roman" w:eastAsia="宋体" w:hAnsi="Times New Roman"/>
          <w:lang w:bidi="ar"/>
        </w:rPr>
        <w:t>SIGN</w:t>
      </w:r>
      <w:r>
        <w:rPr>
          <w:rFonts w:ascii="Times New Roman" w:eastAsia="宋体" w:hAnsi="Times New Roman" w:cs="宋体" w:hint="eastAsia"/>
          <w:lang w:bidi="ar"/>
        </w:rPr>
        <w:t>）、美国指南网（</w:t>
      </w:r>
      <w:r>
        <w:rPr>
          <w:rFonts w:ascii="Times New Roman" w:eastAsia="宋体" w:hAnsi="Times New Roman"/>
          <w:lang w:bidi="ar"/>
        </w:rPr>
        <w:t>NGC</w:t>
      </w:r>
      <w:r>
        <w:rPr>
          <w:rFonts w:ascii="Times New Roman" w:eastAsia="宋体" w:hAnsi="Times New Roman" w:cs="宋体" w:hint="eastAsia"/>
          <w:lang w:bidi="ar"/>
        </w:rPr>
        <w:t>）；检索时限为建库至</w:t>
      </w:r>
      <w:r>
        <w:rPr>
          <w:rFonts w:ascii="Times New Roman" w:eastAsia="宋体" w:hAnsi="Times New Roman"/>
          <w:lang w:bidi="ar"/>
        </w:rPr>
        <w:t>2025</w:t>
      </w:r>
      <w:r>
        <w:rPr>
          <w:rFonts w:ascii="Times New Roman" w:eastAsia="宋体" w:hAnsi="Times New Roman" w:cs="宋体" w:hint="eastAsia"/>
          <w:lang w:bidi="ar"/>
        </w:rPr>
        <w:t>年</w:t>
      </w:r>
      <w:r>
        <w:rPr>
          <w:rFonts w:ascii="Times New Roman" w:eastAsia="宋体" w:hAnsi="Times New Roman"/>
          <w:lang w:bidi="ar"/>
        </w:rPr>
        <w:t>1</w:t>
      </w:r>
      <w:r>
        <w:rPr>
          <w:rFonts w:ascii="Times New Roman" w:eastAsia="宋体" w:hAnsi="Times New Roman" w:cs="宋体" w:hint="eastAsia"/>
          <w:lang w:bidi="ar"/>
        </w:rPr>
        <w:t>月</w:t>
      </w:r>
      <w:r>
        <w:rPr>
          <w:rFonts w:ascii="Times New Roman" w:eastAsia="宋体" w:hAnsi="Times New Roman"/>
          <w:lang w:bidi="ar"/>
        </w:rPr>
        <w:t>31</w:t>
      </w:r>
      <w:r>
        <w:rPr>
          <w:rFonts w:ascii="Times New Roman" w:eastAsia="宋体" w:hAnsi="Times New Roman" w:cs="宋体" w:hint="eastAsia"/>
          <w:lang w:bidi="ar"/>
        </w:rPr>
        <w:t>日。最终纳入文献：临床决策</w:t>
      </w:r>
      <w:r>
        <w:rPr>
          <w:rFonts w:ascii="Times New Roman" w:eastAsia="宋体" w:hAnsi="Times New Roman"/>
          <w:lang w:bidi="ar"/>
        </w:rPr>
        <w:t>2</w:t>
      </w:r>
      <w:r>
        <w:rPr>
          <w:rFonts w:ascii="Times New Roman" w:eastAsia="宋体" w:hAnsi="Times New Roman" w:cs="宋体" w:hint="eastAsia"/>
          <w:lang w:bidi="ar"/>
        </w:rPr>
        <w:t>篇</w:t>
      </w:r>
      <w:r>
        <w:rPr>
          <w:rFonts w:ascii="Times New Roman" w:eastAsia="宋体" w:hAnsi="Times New Roman"/>
          <w:lang w:bidi="ar"/>
        </w:rPr>
        <w:fldChar w:fldCharType="begin"/>
      </w:r>
      <w:r w:rsidR="001E2579">
        <w:rPr>
          <w:rFonts w:ascii="Times New Roman" w:eastAsia="宋体" w:hAnsi="Times New Roman"/>
          <w:lang w:bidi="ar"/>
        </w:rPr>
        <w:instrText xml:space="preserve"> ADDIN EN.CITE &lt;EndNote&gt;&lt;Cite&gt;&lt;Author&gt;Martin Laimer&lt;/Author&gt;&lt;Year&gt; Jul 23, 2025&lt;/Year&gt;&lt;RecNum&gt;26&lt;/RecNum&gt;&lt;DisplayText&gt;&lt;style face="superscript"&gt;[11, 12]&lt;/style&gt;&lt;/DisplayText&gt;&lt;record&gt;&lt;rec-number&gt;26&lt;/rec-number&gt;&lt;foreign-keys&gt;&lt;key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Cite&gt;&lt;Author&gt;Cristina Has&lt;/Author&gt;&lt;Year&gt;Aug 11, 2025.&lt;/Year&gt;&lt;RecNum&gt;27&lt;/RecNum&gt;&lt;record&gt;&lt;rec-number&gt;27&lt;/rec-number&gt;&lt;foreign-keys&gt;&lt;key app="EN" db-id="xfdastdwqepdrtedf05xdvdhpfxstxrex5pf" timestamp="1757595510"&gt;27&lt;/key&gt;&lt;/foreign-keys&gt;&lt;ref-type name="Web Page"&gt;12&lt;/ref-type&gt;&lt;contributors&gt;&lt;authors&gt;&lt;author&gt;Cristina Has, MD&lt;/author&gt;&lt;/authors&gt;&lt;/contributors&gt;&lt;titles&gt;&lt;title&gt;Kindler epidermolysis bullosa&lt;/title&gt;&lt;/titles&gt;&lt;volume&gt;2025-2-25&lt;/volume&gt;&lt;dates&gt;&lt;year&gt;Aug 11, 2025.&lt;/year&gt;&lt;/dates&gt;&lt;urls&gt;&lt;related-urls&gt;&lt;url&gt;https://www.uptodate.cn/contents/kindler-epidermolysis-bullosa?search=(epidermolysis%20bullosa&amp;amp;source=search_result&amp;amp;selectedTitle=4~87&amp;amp;usage_type=default&amp;amp;display_rank=4&lt;/url&gt;&lt;/related-urls&gt;&lt;/urls&gt;&lt;/record&gt;&lt;/Cite&gt;&lt;/EndNote&gt;</w:instrText>
      </w:r>
      <w:r>
        <w:rPr>
          <w:rFonts w:ascii="Times New Roman" w:eastAsia="宋体" w:hAnsi="Times New Roman"/>
          <w:lang w:bidi="ar"/>
        </w:rPr>
        <w:fldChar w:fldCharType="separate"/>
      </w:r>
      <w:r w:rsidR="001E2579" w:rsidRPr="001E2579">
        <w:rPr>
          <w:rFonts w:ascii="Times New Roman" w:eastAsia="宋体" w:hAnsi="Times New Roman"/>
          <w:noProof/>
          <w:vertAlign w:val="superscript"/>
          <w:lang w:bidi="ar"/>
        </w:rPr>
        <w:t>[11, 12]</w:t>
      </w:r>
      <w:r>
        <w:rPr>
          <w:rFonts w:ascii="Times New Roman" w:eastAsia="宋体" w:hAnsi="Times New Roman"/>
          <w:lang w:bidi="ar"/>
        </w:rPr>
        <w:fldChar w:fldCharType="end"/>
      </w:r>
      <w:r>
        <w:rPr>
          <w:rFonts w:ascii="Times New Roman" w:eastAsia="宋体" w:hAnsi="Times New Roman" w:cs="宋体" w:hint="eastAsia"/>
          <w:lang w:bidi="ar"/>
        </w:rPr>
        <w:t>、</w:t>
      </w:r>
      <w:r>
        <w:rPr>
          <w:rFonts w:ascii="Times New Roman" w:eastAsia="宋体" w:hAnsi="Times New Roman"/>
          <w:lang w:bidi="ar"/>
        </w:rPr>
        <w:t>5</w:t>
      </w:r>
      <w:r>
        <w:rPr>
          <w:rFonts w:ascii="Times New Roman" w:eastAsia="宋体" w:hAnsi="Times New Roman" w:cs="宋体" w:hint="eastAsia"/>
          <w:lang w:bidi="ar"/>
        </w:rPr>
        <w:t>篇指南</w:t>
      </w:r>
      <w:r w:rsidR="00DF6E03">
        <w:rPr>
          <w:rFonts w:ascii="Times New Roman" w:eastAsia="宋体" w:hAnsi="Times New Roman" w:cs="宋体"/>
          <w:lang w:bidi="ar"/>
        </w:rPr>
        <w:fldChar w:fldCharType="begin">
          <w:fldData xml:space="preserve">PEVuZE5vdGU+PENpdGU+PEF1dGhvcj5TYWFkPC9BdXRob3I+PFllYXI+MjAyNDwvWWVhcj48UmVj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=
</w:fldData>
        </w:fldChar>
      </w:r>
      <w:r w:rsidR="00DF6E03">
        <w:rPr>
          <w:rFonts w:ascii="Times New Roman" w:eastAsia="宋体" w:hAnsi="Times New Roman" w:cs="宋体"/>
          <w:lang w:bidi="ar"/>
        </w:rPr>
        <w:instrText xml:space="preserve"> ADDIN EN.CITE </w:instrText>
      </w:r>
      <w:r w:rsidR="00DF6E03">
        <w:rPr>
          <w:rFonts w:ascii="Times New Roman" w:eastAsia="宋体" w:hAnsi="Times New Roman" w:cs="宋体"/>
          <w:lang w:bidi="ar"/>
        </w:rPr>
        <w:fldChar w:fldCharType="begin">
          <w:fldData xml:space="preserve">PEVuZE5vdGU+PENpdGU+PEF1dGhvcj5TYWFkPC9BdXRob3I+PFllYXI+MjAyNDwvWWVhcj48UmVj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=
</w:fldData>
        </w:fldChar>
      </w:r>
      <w:r w:rsidR="00DF6E03">
        <w:rPr>
          <w:rFonts w:ascii="Times New Roman" w:eastAsia="宋体" w:hAnsi="Times New Roman" w:cs="宋体"/>
          <w:lang w:bidi="ar"/>
        </w:rPr>
        <w:instrText xml:space="preserve"> ADDIN EN.CITE.DATA </w:instrText>
      </w:r>
      <w:r w:rsidR="00DF6E03">
        <w:rPr>
          <w:rFonts w:ascii="Times New Roman" w:eastAsia="宋体" w:hAnsi="Times New Roman" w:cs="宋体"/>
          <w:lang w:bidi="ar"/>
        </w:rPr>
      </w:r>
      <w:r w:rsidR="00DF6E03">
        <w:rPr>
          <w:rFonts w:ascii="Times New Roman" w:eastAsia="宋体" w:hAnsi="Times New Roman" w:cs="宋体"/>
          <w:lang w:bidi="ar"/>
        </w:rPr>
        <w:fldChar w:fldCharType="end"/>
      </w:r>
      <w:r w:rsidR="00DF6E03">
        <w:rPr>
          <w:rFonts w:ascii="Times New Roman" w:eastAsia="宋体" w:hAnsi="Times New Roman" w:cs="宋体"/>
          <w:lang w:bidi="ar"/>
        </w:rPr>
        <w:fldChar w:fldCharType="separate"/>
      </w:r>
      <w:r w:rsidR="00DF6E03" w:rsidRPr="00DF6E03">
        <w:rPr>
          <w:rFonts w:ascii="Times New Roman" w:eastAsia="宋体" w:hAnsi="Times New Roman" w:cs="宋体"/>
          <w:noProof/>
          <w:vertAlign w:val="superscript"/>
          <w:lang w:bidi="ar"/>
        </w:rPr>
        <w:t>[13-17]</w:t>
      </w:r>
      <w:r w:rsidR="00DF6E03">
        <w:rPr>
          <w:rFonts w:ascii="Times New Roman" w:eastAsia="宋体" w:hAnsi="Times New Roman" w:cs="宋体"/>
          <w:lang w:bidi="ar"/>
        </w:rPr>
        <w:fldChar w:fldCharType="end"/>
      </w:r>
      <w:r>
        <w:rPr>
          <w:rFonts w:ascii="Times New Roman" w:eastAsia="宋体" w:hAnsi="Times New Roman" w:cs="宋体" w:hint="eastAsia"/>
          <w:lang w:bidi="ar"/>
        </w:rPr>
        <w:t>、</w:t>
      </w:r>
      <w:r>
        <w:rPr>
          <w:rFonts w:ascii="Times New Roman" w:eastAsia="宋体" w:hAnsi="Times New Roman"/>
          <w:lang w:bidi="ar"/>
        </w:rPr>
        <w:t>3</w:t>
      </w:r>
      <w:r>
        <w:rPr>
          <w:rFonts w:ascii="Times New Roman" w:eastAsia="宋体" w:hAnsi="Times New Roman" w:cs="宋体" w:hint="eastAsia"/>
          <w:lang w:bidi="ar"/>
        </w:rPr>
        <w:t>篇专家共识</w:t>
      </w:r>
      <w:r w:rsidR="00DF6E03">
        <w:rPr>
          <w:rFonts w:ascii="Times New Roman" w:eastAsia="宋体" w:hAnsi="Times New Roman" w:cs="宋体"/>
          <w:lang w:bidi="ar"/>
        </w:rPr>
        <w:fldChar w:fldCharType="begin">
          <w:fldData xml:space="preserve">PEVuZE5vdGU+PENpdGU+PEF1dGhvcj5FbCBIYWNoZW08L0F1dGhvcj48WWVhcj4yMDE0PC9ZZWFy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cz48L3VybHM+PC9yZWNvcmQ+PC9DaXRlPjxDaXRlPjxBdXRob3I+RWwgSGFjaGVtPC9BdXRob3I+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=
</w:fldData>
        </w:fldChar>
      </w:r>
      <w:r w:rsidR="00DF6E03">
        <w:rPr>
          <w:rFonts w:ascii="Times New Roman" w:eastAsia="宋体" w:hAnsi="Times New Roman" w:cs="宋体"/>
          <w:lang w:bidi="ar"/>
        </w:rPr>
        <w:instrText xml:space="preserve"> ADDIN EN.CITE </w:instrText>
      </w:r>
      <w:r w:rsidR="00DF6E03">
        <w:rPr>
          <w:rFonts w:ascii="Times New Roman" w:eastAsia="宋体" w:hAnsi="Times New Roman" w:cs="宋体"/>
          <w:lang w:bidi="ar"/>
        </w:rPr>
        <w:fldChar w:fldCharType="begin">
          <w:fldData xml:space="preserve">PEVuZE5vdGU+PENpdGU+PEF1dGhvcj5FbCBIYWNoZW08L0F1dGhvcj48WWVhcj4yMDE0PC9ZZWFy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cz48L3VybHM+PC9yZWNvcmQ+PC9DaXRlPjxDaXRlPjxBdXRob3I+RWwgSGFjaGVtPC9BdXRob3I+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=
</w:fldData>
        </w:fldChar>
      </w:r>
      <w:r w:rsidR="00DF6E03">
        <w:rPr>
          <w:rFonts w:ascii="Times New Roman" w:eastAsia="宋体" w:hAnsi="Times New Roman" w:cs="宋体"/>
          <w:lang w:bidi="ar"/>
        </w:rPr>
        <w:instrText xml:space="preserve"> ADDIN EN.CITE.DATA </w:instrText>
      </w:r>
      <w:r w:rsidR="00DF6E03">
        <w:rPr>
          <w:rFonts w:ascii="Times New Roman" w:eastAsia="宋体" w:hAnsi="Times New Roman" w:cs="宋体"/>
          <w:lang w:bidi="ar"/>
        </w:rPr>
      </w:r>
      <w:r w:rsidR="00DF6E03">
        <w:rPr>
          <w:rFonts w:ascii="Times New Roman" w:eastAsia="宋体" w:hAnsi="Times New Roman" w:cs="宋体"/>
          <w:lang w:bidi="ar"/>
        </w:rPr>
        <w:fldChar w:fldCharType="end"/>
      </w:r>
      <w:r w:rsidR="00DF6E03">
        <w:rPr>
          <w:rFonts w:ascii="Times New Roman" w:eastAsia="宋体" w:hAnsi="Times New Roman" w:cs="宋体"/>
          <w:lang w:bidi="ar"/>
        </w:rPr>
        <w:fldChar w:fldCharType="separate"/>
      </w:r>
      <w:r w:rsidR="00DF6E03" w:rsidRPr="00DF6E03">
        <w:rPr>
          <w:rFonts w:ascii="Times New Roman" w:eastAsia="宋体" w:hAnsi="Times New Roman" w:cs="宋体"/>
          <w:noProof/>
          <w:vertAlign w:val="superscript"/>
          <w:lang w:bidi="ar"/>
        </w:rPr>
        <w:t>[18-20]</w:t>
      </w:r>
      <w:r w:rsidR="00DF6E03">
        <w:rPr>
          <w:rFonts w:ascii="Times New Roman" w:eastAsia="宋体" w:hAnsi="Times New Roman" w:cs="宋体"/>
          <w:lang w:bidi="ar"/>
        </w:rPr>
        <w:fldChar w:fldCharType="end"/>
      </w:r>
      <w:r>
        <w:rPr>
          <w:rFonts w:ascii="Times New Roman" w:eastAsia="宋体" w:hAnsi="Times New Roman" w:cs="宋体" w:hint="eastAsia"/>
          <w:lang w:bidi="ar"/>
        </w:rPr>
        <w:t>。</w:t>
      </w:r>
    </w:p>
    <w:p w14:paraId="063D1519" w14:textId="77777777" w:rsidR="000124AB" w:rsidRDefault="00000000">
      <w:pPr>
        <w:ind w:firstLineChars="200" w:firstLine="420"/>
        <w:rPr>
          <w:rFonts w:ascii="Times New Roman" w:eastAsia="宋体" w:hAnsi="Times New Roman"/>
        </w:rPr>
      </w:pPr>
      <w:r>
        <w:rPr>
          <w:rFonts w:ascii="Times New Roman" w:eastAsia="宋体" w:hAnsi="Times New Roman"/>
          <w:lang w:bidi="ar"/>
        </w:rPr>
        <w:t>1.2.2</w:t>
      </w:r>
      <w:r>
        <w:rPr>
          <w:rFonts w:ascii="Times New Roman" w:eastAsia="宋体" w:hAnsi="Times New Roman" w:cs="宋体" w:hint="eastAsia"/>
          <w:lang w:bidi="ar"/>
        </w:rPr>
        <w:t>半结构式访谈</w:t>
      </w:r>
    </w:p>
    <w:p w14:paraId="5D7D7CB6" w14:textId="7764F8B6" w:rsidR="000124AB" w:rsidRDefault="00000000">
      <w:pPr>
        <w:ind w:firstLineChars="200" w:firstLine="420"/>
        <w:rPr>
          <w:rFonts w:ascii="Times New Roman" w:eastAsia="宋体" w:hAnsi="Times New Roman"/>
        </w:rPr>
      </w:pPr>
      <w:r>
        <w:rPr>
          <w:rFonts w:ascii="Times New Roman" w:eastAsia="宋体" w:hAnsi="Times New Roman" w:cs="宋体" w:hint="eastAsia"/>
          <w:lang w:bidi="ar"/>
        </w:rPr>
        <w:t>采用目的性抽样，于</w:t>
      </w:r>
      <w:r>
        <w:rPr>
          <w:rFonts w:ascii="Times New Roman" w:eastAsia="宋体" w:hAnsi="Times New Roman"/>
          <w:lang w:bidi="ar"/>
        </w:rPr>
        <w:t>2025</w:t>
      </w:r>
      <w:r>
        <w:rPr>
          <w:rFonts w:ascii="Times New Roman" w:eastAsia="宋体" w:hAnsi="Times New Roman" w:cs="宋体" w:hint="eastAsia"/>
          <w:lang w:bidi="ar"/>
        </w:rPr>
        <w:t>年</w:t>
      </w:r>
      <w:r>
        <w:rPr>
          <w:rFonts w:ascii="Times New Roman" w:eastAsia="宋体" w:hAnsi="Times New Roman"/>
          <w:lang w:bidi="ar"/>
        </w:rPr>
        <w:t>2</w:t>
      </w:r>
      <w:r>
        <w:rPr>
          <w:rFonts w:ascii="Times New Roman" w:eastAsia="宋体" w:hAnsi="Times New Roman" w:cs="宋体" w:hint="eastAsia"/>
          <w:lang w:bidi="ar"/>
        </w:rPr>
        <w:t>～</w:t>
      </w:r>
      <w:r>
        <w:rPr>
          <w:rFonts w:ascii="Times New Roman" w:eastAsia="宋体" w:hAnsi="Times New Roman"/>
          <w:lang w:bidi="ar"/>
        </w:rPr>
        <w:t>4</w:t>
      </w:r>
      <w:r>
        <w:rPr>
          <w:rFonts w:ascii="Times New Roman" w:eastAsia="宋体" w:hAnsi="Times New Roman" w:cs="宋体" w:hint="eastAsia"/>
          <w:lang w:bidi="ar"/>
        </w:rPr>
        <w:t>月选取上海市某三甲儿童医院</w:t>
      </w:r>
      <w:r>
        <w:rPr>
          <w:rFonts w:ascii="Times New Roman" w:eastAsia="宋体" w:hAnsi="Times New Roman"/>
          <w:lang w:bidi="ar"/>
        </w:rPr>
        <w:t>10</w:t>
      </w:r>
      <w:r>
        <w:rPr>
          <w:rFonts w:ascii="Times New Roman" w:eastAsia="宋体" w:hAnsi="Times New Roman" w:cs="宋体" w:hint="eastAsia"/>
          <w:lang w:bidi="ar"/>
        </w:rPr>
        <w:t>名</w:t>
      </w:r>
      <w:r>
        <w:rPr>
          <w:rFonts w:ascii="Times New Roman" w:eastAsia="宋体" w:hAnsi="Times New Roman"/>
          <w:lang w:bidi="ar"/>
        </w:rPr>
        <w:t>EB</w:t>
      </w:r>
      <w:r>
        <w:rPr>
          <w:rFonts w:ascii="Times New Roman" w:eastAsia="宋体" w:hAnsi="Times New Roman" w:cs="宋体" w:hint="eastAsia"/>
          <w:lang w:bidi="ar"/>
        </w:rPr>
        <w:t>医疗、护理领域工作具有临床实践经验及专业理论知识的专家进行访谈。访谈提纲如下：</w:t>
      </w:r>
      <w:r>
        <w:rPr>
          <w:rFonts w:ascii="Cambria Math" w:eastAsia="宋体" w:hAnsi="Cambria Math" w:cs="Cambria Math"/>
          <w:lang w:bidi="ar"/>
        </w:rPr>
        <w:t>①</w:t>
      </w:r>
      <w:r>
        <w:rPr>
          <w:rFonts w:ascii="Times New Roman" w:eastAsia="宋体" w:hAnsi="Times New Roman" w:cs="宋体" w:hint="eastAsia"/>
          <w:lang w:bidi="ar"/>
        </w:rPr>
        <w:t>您认为护</w:t>
      </w:r>
      <w:r>
        <w:rPr>
          <w:rFonts w:ascii="Times New Roman" w:eastAsia="宋体" w:hAnsi="Times New Roman" w:cs="宋体" w:hint="eastAsia"/>
          <w:lang w:bidi="ar"/>
        </w:rPr>
        <w:lastRenderedPageBreak/>
        <w:t>理人员在</w:t>
      </w:r>
      <w:r>
        <w:rPr>
          <w:rFonts w:ascii="Times New Roman" w:eastAsia="宋体" w:hAnsi="Times New Roman"/>
          <w:lang w:bidi="ar"/>
        </w:rPr>
        <w:t>EB</w:t>
      </w:r>
      <w:r>
        <w:rPr>
          <w:rFonts w:ascii="Times New Roman" w:eastAsia="宋体" w:hAnsi="Times New Roman" w:cs="宋体" w:hint="eastAsia"/>
          <w:lang w:bidi="ar"/>
        </w:rPr>
        <w:t>皮肤伤口护理中必须掌握的核心知识和操作技能有哪些？</w:t>
      </w:r>
      <w:r>
        <w:rPr>
          <w:rFonts w:ascii="Cambria Math" w:eastAsia="宋体" w:hAnsi="Cambria Math" w:cs="Cambria Math"/>
          <w:lang w:bidi="ar"/>
        </w:rPr>
        <w:t>②</w:t>
      </w:r>
      <w:r>
        <w:rPr>
          <w:rFonts w:ascii="Cambria Math" w:eastAsia="宋体" w:hAnsi="Cambria Math" w:cs="Cambria Math" w:hint="eastAsia"/>
          <w:lang w:bidi="ar"/>
        </w:rPr>
        <w:t>在您的护理实践中，</w:t>
      </w:r>
      <w:r>
        <w:rPr>
          <w:rFonts w:ascii="Times New Roman" w:eastAsia="宋体" w:hAnsi="Times New Roman" w:cs="宋体" w:hint="eastAsia"/>
          <w:lang w:bidi="ar"/>
        </w:rPr>
        <w:t>常见的关于</w:t>
      </w:r>
      <w:r>
        <w:rPr>
          <w:rFonts w:ascii="Times New Roman" w:eastAsia="宋体" w:hAnsi="Times New Roman"/>
          <w:lang w:bidi="ar"/>
        </w:rPr>
        <w:t>EB</w:t>
      </w:r>
      <w:r>
        <w:rPr>
          <w:rFonts w:ascii="Times New Roman" w:eastAsia="宋体" w:hAnsi="Times New Roman" w:cs="宋体" w:hint="eastAsia"/>
          <w:lang w:bidi="ar"/>
        </w:rPr>
        <w:t>皮肤伤口护理的问题是哪些？</w:t>
      </w:r>
      <w:r>
        <w:rPr>
          <w:rFonts w:ascii="Cambria Math" w:eastAsia="宋体" w:hAnsi="Cambria Math" w:cs="Cambria Math"/>
          <w:lang w:bidi="ar"/>
        </w:rPr>
        <w:t>③</w:t>
      </w:r>
      <w:r>
        <w:rPr>
          <w:rFonts w:ascii="Times New Roman" w:eastAsia="宋体" w:hAnsi="Times New Roman" w:cs="宋体" w:hint="eastAsia"/>
          <w:lang w:bidi="ar"/>
        </w:rPr>
        <w:t>您认为从哪些方面可以更好地指导临床护理人员开展皮肤伤口管理？</w:t>
      </w:r>
      <w:r>
        <w:rPr>
          <w:rFonts w:ascii="Cambria Math" w:eastAsia="宋体" w:hAnsi="Cambria Math" w:cs="Cambria Math"/>
          <w:lang w:bidi="ar"/>
        </w:rPr>
        <w:t>④</w:t>
      </w:r>
      <w:r>
        <w:rPr>
          <w:rFonts w:ascii="Cambria Math" w:eastAsia="宋体" w:hAnsi="Cambria Math" w:cs="Cambria Math" w:hint="eastAsia"/>
          <w:lang w:bidi="ar"/>
        </w:rPr>
        <w:t>您认为当前临床护理中在</w:t>
      </w:r>
      <w:r>
        <w:rPr>
          <w:rFonts w:ascii="Cambria Math" w:eastAsia="宋体" w:hAnsi="Cambria Math" w:cs="Cambria Math"/>
          <w:lang w:bidi="ar"/>
        </w:rPr>
        <w:t>EB</w:t>
      </w:r>
      <w:r>
        <w:rPr>
          <w:rFonts w:ascii="Cambria Math" w:eastAsia="宋体" w:hAnsi="Cambria Math" w:cs="Cambria Math" w:hint="eastAsia"/>
          <w:lang w:bidi="ar"/>
        </w:rPr>
        <w:t>皮肤伤口护理方面有哪些不足？</w:t>
      </w:r>
      <w:r>
        <w:rPr>
          <w:rFonts w:ascii="Cambria Math" w:eastAsia="宋体" w:hAnsi="Cambria Math" w:cs="Cambria Math"/>
          <w:lang w:bidi="ar"/>
        </w:rPr>
        <w:t>⑤</w:t>
      </w:r>
      <w:r>
        <w:rPr>
          <w:rFonts w:ascii="Times New Roman" w:eastAsia="宋体" w:hAnsi="Times New Roman" w:cs="宋体" w:hint="eastAsia"/>
          <w:lang w:bidi="ar"/>
        </w:rPr>
        <w:t>关于本次访谈，您还有其他需要补充的吗？每次访谈</w:t>
      </w:r>
      <w:r>
        <w:rPr>
          <w:rFonts w:ascii="Times New Roman" w:eastAsia="宋体" w:hAnsi="Times New Roman"/>
          <w:lang w:bidi="ar"/>
        </w:rPr>
        <w:t>30-60min</w:t>
      </w:r>
      <w:r>
        <w:rPr>
          <w:rFonts w:ascii="Times New Roman" w:eastAsia="宋体" w:hAnsi="Times New Roman" w:cs="宋体" w:hint="eastAsia"/>
          <w:lang w:bidi="ar"/>
        </w:rPr>
        <w:t>。录音在访谈结束</w:t>
      </w:r>
      <w:r>
        <w:rPr>
          <w:rFonts w:ascii="Times New Roman" w:eastAsia="宋体" w:hAnsi="Times New Roman"/>
          <w:lang w:bidi="ar"/>
        </w:rPr>
        <w:t>24</w:t>
      </w:r>
      <w:r>
        <w:rPr>
          <w:rFonts w:ascii="Times New Roman" w:eastAsia="宋体" w:hAnsi="Times New Roman" w:cs="宋体" w:hint="eastAsia"/>
          <w:lang w:bidi="ar"/>
        </w:rPr>
        <w:t>小时内转为文字，采用内容分析法进行分析</w:t>
      </w:r>
      <w:r>
        <w:rPr>
          <w:rFonts w:ascii="Times New Roman" w:eastAsia="宋体" w:hAnsi="Times New Roman"/>
          <w:lang w:bidi="ar"/>
        </w:rPr>
        <w:fldChar w:fldCharType="begin"/>
      </w:r>
      <w:r w:rsidR="00DF6E03">
        <w:rPr>
          <w:rFonts w:ascii="Times New Roman" w:eastAsia="宋体" w:hAnsi="Times New Roman"/>
          <w:lang w:bidi="ar"/>
        </w:rPr>
        <w:instrText xml:space="preserve"> ADDIN EN.CITE &lt;EndNote&gt;&lt;Cite&gt;&lt;Author&gt;Hsieh&lt;/Author&gt;&lt;Year&gt;2005&lt;/Year&gt;&lt;RecNum&gt;28&lt;/RecNum&gt;&lt;DisplayText&gt;&lt;style face="superscript"&gt;[21]&lt;/style&gt;&lt;/DisplayText&gt;&lt;record&gt;&lt;rec-number&gt;28&lt;/rec-number&gt;&lt;foreign-keys&gt;&lt;key app="EN" db-id="xfdastdwqepdrtedf05xdvdhpfxstxrex5pf" timestamp="1757595674"&gt;28&lt;/key&gt;&lt;/foreign-keys&gt;&lt;ref-type name="Journal Article"&gt;17&lt;/ref-type&gt;&lt;contributors&gt;&lt;authors&gt;&lt;author&gt;Hsieh&lt;/author&gt;&lt;author&gt;H.-F.&lt;/author&gt;&lt;/authors&gt;&lt;/contributors&gt;&lt;titles&gt;&lt;title&gt;Three Approaches to Qualitative Content Analysis&lt;/title&gt;&lt;secondary-title&gt;Qual Health Res&lt;/secondary-title&gt;&lt;/titles&gt;&lt;periodical&gt;&lt;full-title&gt;Qual Health Res&lt;/full-title&gt;&lt;/periodical&gt;&lt;pages&gt;1277-1288&lt;/pages&gt;&lt;volume&gt;15&lt;/volume&gt;&lt;number&gt;9&lt;/number&gt;&lt;dates&gt;&lt;year&gt;2005&lt;/year&gt;&lt;/dates&gt;&lt;urls&gt;&lt;/urls&gt;&lt;/record&gt;&lt;/Cite&gt;&lt;/EndNote&gt;</w:instrText>
      </w:r>
      <w:r>
        <w:rPr>
          <w:rFonts w:ascii="Times New Roman" w:eastAsia="宋体" w:hAnsi="Times New Roman"/>
          <w:lang w:bidi="ar"/>
        </w:rPr>
        <w:fldChar w:fldCharType="separate"/>
      </w:r>
      <w:r w:rsidR="00DF6E03" w:rsidRPr="00DF6E03">
        <w:rPr>
          <w:rFonts w:ascii="Times New Roman" w:eastAsia="宋体" w:hAnsi="Times New Roman"/>
          <w:noProof/>
          <w:vertAlign w:val="superscript"/>
          <w:lang w:bidi="ar"/>
        </w:rPr>
        <w:t>[21]</w:t>
      </w:r>
      <w:r>
        <w:rPr>
          <w:rFonts w:ascii="Times New Roman" w:eastAsia="宋体" w:hAnsi="Times New Roman"/>
          <w:lang w:bidi="ar"/>
        </w:rPr>
        <w:fldChar w:fldCharType="end"/>
      </w:r>
      <w:r>
        <w:rPr>
          <w:rFonts w:ascii="Times New Roman" w:eastAsia="宋体" w:hAnsi="Times New Roman" w:cs="宋体" w:hint="eastAsia"/>
          <w:lang w:bidi="ar"/>
        </w:rPr>
        <w:t>。根据访谈结果，专家认为方案需要包含敷料选择与包扎技能、特殊伤口识别与处理、心理认知、营养管理等方面，建议方案内容需结合实际。结合访谈及最佳证据提取后形成方案初稿，包括</w:t>
      </w:r>
      <w:r>
        <w:rPr>
          <w:rFonts w:ascii="Times New Roman" w:eastAsia="宋体" w:hAnsi="Times New Roman"/>
          <w:lang w:bidi="ar"/>
        </w:rPr>
        <w:t>5</w:t>
      </w:r>
      <w:r>
        <w:rPr>
          <w:rFonts w:ascii="Times New Roman" w:eastAsia="宋体" w:hAnsi="Times New Roman" w:cs="宋体" w:hint="eastAsia"/>
          <w:lang w:bidi="ar"/>
        </w:rPr>
        <w:t>个一级条目，</w:t>
      </w:r>
      <w:r>
        <w:rPr>
          <w:rFonts w:ascii="Times New Roman" w:eastAsia="宋体" w:hAnsi="Times New Roman"/>
          <w:lang w:bidi="ar"/>
        </w:rPr>
        <w:t>28</w:t>
      </w:r>
      <w:r>
        <w:rPr>
          <w:rFonts w:ascii="Times New Roman" w:eastAsia="宋体" w:hAnsi="Times New Roman" w:cs="宋体" w:hint="eastAsia"/>
          <w:lang w:bidi="ar"/>
        </w:rPr>
        <w:t>个二级条目，</w:t>
      </w:r>
      <w:r>
        <w:rPr>
          <w:rFonts w:ascii="Times New Roman" w:eastAsia="宋体" w:hAnsi="Times New Roman"/>
          <w:lang w:bidi="ar"/>
        </w:rPr>
        <w:t>60</w:t>
      </w:r>
      <w:r>
        <w:rPr>
          <w:rFonts w:ascii="Times New Roman" w:eastAsia="宋体" w:hAnsi="Times New Roman" w:cs="宋体" w:hint="eastAsia"/>
          <w:lang w:bidi="ar"/>
        </w:rPr>
        <w:t>个三级条目。</w:t>
      </w:r>
    </w:p>
    <w:p w14:paraId="4A962F61" w14:textId="77777777" w:rsidR="000124AB" w:rsidRDefault="00000000">
      <w:pPr>
        <w:ind w:firstLineChars="200" w:firstLine="420"/>
        <w:rPr>
          <w:rFonts w:ascii="Times New Roman" w:eastAsia="宋体" w:hAnsi="Times New Roman"/>
        </w:rPr>
      </w:pPr>
      <w:r>
        <w:rPr>
          <w:rFonts w:ascii="Times New Roman" w:eastAsia="宋体" w:hAnsi="Times New Roman"/>
        </w:rPr>
        <w:t>1.3</w:t>
      </w:r>
      <w:r>
        <w:rPr>
          <w:rFonts w:ascii="Times New Roman" w:eastAsia="宋体" w:hAnsi="Times New Roman"/>
        </w:rPr>
        <w:t>德尔菲专家函询</w:t>
      </w:r>
    </w:p>
    <w:p w14:paraId="40A2D513" w14:textId="77777777" w:rsidR="000124AB" w:rsidRDefault="00000000">
      <w:pPr>
        <w:ind w:firstLineChars="200" w:firstLine="420"/>
        <w:rPr>
          <w:rFonts w:ascii="Times New Roman" w:eastAsia="宋体" w:hAnsi="Times New Roman"/>
        </w:rPr>
      </w:pPr>
      <w:r>
        <w:rPr>
          <w:rFonts w:ascii="Times New Roman" w:eastAsia="宋体" w:hAnsi="Times New Roman"/>
        </w:rPr>
        <w:t>1.3.1</w:t>
      </w:r>
      <w:r>
        <w:rPr>
          <w:rFonts w:ascii="Times New Roman" w:eastAsia="宋体" w:hAnsi="Times New Roman"/>
        </w:rPr>
        <w:t>拟定专家函询问卷</w:t>
      </w:r>
    </w:p>
    <w:p w14:paraId="6092731E" w14:textId="77777777" w:rsidR="000124AB" w:rsidRDefault="00000000">
      <w:pPr>
        <w:ind w:firstLineChars="200" w:firstLine="420"/>
        <w:rPr>
          <w:rFonts w:ascii="Times New Roman" w:eastAsia="宋体" w:hAnsi="Times New Roman"/>
        </w:rPr>
      </w:pPr>
      <w:r>
        <w:rPr>
          <w:rFonts w:ascii="Times New Roman" w:eastAsia="宋体" w:hAnsi="Times New Roman"/>
        </w:rPr>
        <w:t>函询问卷包括</w:t>
      </w:r>
      <w:r>
        <w:rPr>
          <w:rFonts w:ascii="Times New Roman" w:eastAsia="宋体" w:hAnsi="Times New Roman"/>
        </w:rPr>
        <w:t>4</w:t>
      </w:r>
      <w:r>
        <w:rPr>
          <w:rFonts w:ascii="Times New Roman" w:eastAsia="宋体" w:hAnsi="Times New Roman"/>
        </w:rPr>
        <w:t>部分。</w:t>
      </w:r>
      <w:r>
        <w:rPr>
          <w:rFonts w:ascii="Cambria Math" w:eastAsia="宋体" w:hAnsi="Cambria Math" w:cs="Cambria Math"/>
        </w:rPr>
        <w:t>①</w:t>
      </w:r>
      <w:r>
        <w:rPr>
          <w:rFonts w:ascii="Times New Roman" w:eastAsia="宋体" w:hAnsi="Times New Roman"/>
        </w:rPr>
        <w:t>前言：包括研究背景、目的及意义；</w:t>
      </w:r>
      <w:r>
        <w:rPr>
          <w:rFonts w:ascii="Cambria Math" w:eastAsia="宋体" w:hAnsi="Cambria Math" w:cs="Cambria Math"/>
        </w:rPr>
        <w:t>②</w:t>
      </w:r>
      <w:r>
        <w:rPr>
          <w:rFonts w:ascii="Times New Roman" w:eastAsia="宋体" w:hAnsi="Times New Roman"/>
        </w:rPr>
        <w:t>专家一般情况调查表：包括专家的年龄、学历、职称、临床工作年限、专业或专科领域等；</w:t>
      </w:r>
      <w:r>
        <w:rPr>
          <w:rFonts w:ascii="Cambria Math" w:eastAsia="宋体" w:hAnsi="Cambria Math" w:cs="Cambria Math"/>
        </w:rPr>
        <w:t>③</w:t>
      </w:r>
      <w:r>
        <w:rPr>
          <w:rFonts w:ascii="Times New Roman" w:eastAsia="宋体" w:hAnsi="Times New Roman"/>
        </w:rPr>
        <w:t>专家自我评级表：包括专家对研究内容熟悉程度的调查表及专家对该研究内容的判断依据调查表；</w:t>
      </w:r>
      <w:r>
        <w:rPr>
          <w:rFonts w:ascii="Cambria Math" w:eastAsia="宋体" w:hAnsi="Cambria Math" w:cs="Cambria Math"/>
        </w:rPr>
        <w:t>④</w:t>
      </w:r>
      <w:r>
        <w:rPr>
          <w:rFonts w:ascii="Times New Roman" w:eastAsia="宋体" w:hAnsi="Times New Roman"/>
        </w:rPr>
        <w:t>问卷主体：填表说明、各级条目、重要性评分、修改意见栏及增加条目栏。采用</w:t>
      </w:r>
      <w:r>
        <w:rPr>
          <w:rFonts w:ascii="Times New Roman" w:eastAsia="宋体" w:hAnsi="Times New Roman"/>
        </w:rPr>
        <w:t>Likert</w:t>
      </w:r>
      <w:r>
        <w:rPr>
          <w:rFonts w:ascii="Times New Roman" w:eastAsia="宋体" w:hAnsi="Times New Roman"/>
        </w:rPr>
        <w:t>五级评分法对条目的重要性进行评分，赋值为</w:t>
      </w:r>
      <w:r>
        <w:rPr>
          <w:rFonts w:ascii="Times New Roman" w:eastAsia="宋体" w:hAnsi="Times New Roman"/>
        </w:rPr>
        <w:t>1</w:t>
      </w:r>
      <w:r>
        <w:rPr>
          <w:rFonts w:ascii="Times New Roman" w:eastAsia="宋体" w:hAnsi="Times New Roman"/>
        </w:rPr>
        <w:t>～</w:t>
      </w:r>
      <w:r>
        <w:rPr>
          <w:rFonts w:ascii="Times New Roman" w:eastAsia="宋体" w:hAnsi="Times New Roman"/>
        </w:rPr>
        <w:t>5</w:t>
      </w:r>
      <w:r>
        <w:rPr>
          <w:rFonts w:ascii="Times New Roman" w:eastAsia="宋体" w:hAnsi="Times New Roman"/>
        </w:rPr>
        <w:t>分，</w:t>
      </w:r>
      <w:r>
        <w:rPr>
          <w:rFonts w:ascii="Times New Roman" w:eastAsia="宋体" w:hAnsi="Times New Roman"/>
        </w:rPr>
        <w:t>1</w:t>
      </w:r>
      <w:r>
        <w:rPr>
          <w:rFonts w:ascii="Times New Roman" w:eastAsia="宋体" w:hAnsi="Times New Roman"/>
        </w:rPr>
        <w:t>分代表</w:t>
      </w:r>
      <w:r>
        <w:rPr>
          <w:rFonts w:ascii="Times New Roman" w:eastAsia="宋体" w:hAnsi="Times New Roman"/>
        </w:rPr>
        <w:t>“</w:t>
      </w:r>
      <w:r>
        <w:rPr>
          <w:rFonts w:ascii="Times New Roman" w:eastAsia="宋体" w:hAnsi="Times New Roman"/>
        </w:rPr>
        <w:t>非常不重要</w:t>
      </w:r>
      <w:r>
        <w:rPr>
          <w:rFonts w:ascii="Times New Roman" w:eastAsia="宋体" w:hAnsi="Times New Roman"/>
        </w:rPr>
        <w:t>”5</w:t>
      </w:r>
      <w:r>
        <w:rPr>
          <w:rFonts w:ascii="Times New Roman" w:eastAsia="宋体" w:hAnsi="Times New Roman"/>
        </w:rPr>
        <w:t>分代表</w:t>
      </w:r>
      <w:r>
        <w:rPr>
          <w:rFonts w:ascii="Times New Roman" w:eastAsia="宋体" w:hAnsi="Times New Roman"/>
        </w:rPr>
        <w:t>“</w:t>
      </w:r>
      <w:r>
        <w:rPr>
          <w:rFonts w:ascii="Times New Roman" w:eastAsia="宋体" w:hAnsi="Times New Roman"/>
        </w:rPr>
        <w:t>非常重要</w:t>
      </w:r>
      <w:r>
        <w:rPr>
          <w:rFonts w:ascii="Times New Roman" w:eastAsia="宋体" w:hAnsi="Times New Roman"/>
        </w:rPr>
        <w:t>”</w:t>
      </w:r>
      <w:r>
        <w:rPr>
          <w:rFonts w:ascii="Times New Roman" w:eastAsia="宋体" w:hAnsi="Times New Roman"/>
        </w:rPr>
        <w:t>。</w:t>
      </w:r>
    </w:p>
    <w:p w14:paraId="195F486B" w14:textId="77777777" w:rsidR="000124AB" w:rsidRDefault="00000000">
      <w:pPr>
        <w:ind w:firstLineChars="200" w:firstLine="420"/>
        <w:rPr>
          <w:rFonts w:ascii="Times New Roman" w:eastAsia="宋体" w:hAnsi="Times New Roman"/>
        </w:rPr>
      </w:pPr>
      <w:r>
        <w:rPr>
          <w:rFonts w:ascii="Times New Roman" w:eastAsia="宋体" w:hAnsi="Times New Roman"/>
        </w:rPr>
        <w:t>1.3.2</w:t>
      </w:r>
      <w:r>
        <w:rPr>
          <w:rFonts w:ascii="Times New Roman" w:eastAsia="宋体" w:hAnsi="Times New Roman"/>
        </w:rPr>
        <w:t>遴选函询专家</w:t>
      </w:r>
    </w:p>
    <w:p w14:paraId="18042F51" w14:textId="5A555452" w:rsidR="000124AB" w:rsidRDefault="00000000">
      <w:pPr>
        <w:ind w:firstLineChars="200" w:firstLine="420"/>
        <w:rPr>
          <w:rFonts w:ascii="Times New Roman" w:eastAsia="宋体" w:hAnsi="Times New Roman"/>
        </w:rPr>
      </w:pPr>
      <w:r>
        <w:rPr>
          <w:rFonts w:ascii="Times New Roman" w:eastAsia="宋体" w:hAnsi="Times New Roman"/>
        </w:rPr>
        <w:t>专家纳入标准：</w:t>
      </w:r>
      <w:r>
        <w:rPr>
          <w:rFonts w:ascii="Cambria Math" w:eastAsia="宋体" w:hAnsi="Cambria Math" w:cs="Cambria Math"/>
        </w:rPr>
        <w:t>①</w:t>
      </w:r>
      <w:r>
        <w:rPr>
          <w:rFonts w:ascii="Times New Roman" w:eastAsia="宋体" w:hAnsi="Times New Roman"/>
        </w:rPr>
        <w:t>本科及以上学历，中级及以上职称；</w:t>
      </w:r>
      <w:r>
        <w:rPr>
          <w:rFonts w:ascii="Cambria Math" w:eastAsia="宋体" w:hAnsi="Cambria Math" w:cs="Cambria Math"/>
        </w:rPr>
        <w:t>②</w:t>
      </w:r>
      <w:r>
        <w:rPr>
          <w:rFonts w:ascii="Times New Roman" w:eastAsia="宋体" w:hAnsi="Times New Roman"/>
        </w:rPr>
        <w:t>具有</w:t>
      </w:r>
      <w:r>
        <w:rPr>
          <w:rFonts w:ascii="Times New Roman" w:eastAsia="宋体" w:hAnsi="Times New Roman"/>
        </w:rPr>
        <w:t>5</w:t>
      </w:r>
      <w:r>
        <w:rPr>
          <w:rFonts w:ascii="Times New Roman" w:eastAsia="宋体" w:hAnsi="Times New Roman"/>
        </w:rPr>
        <w:t>年及以上</w:t>
      </w:r>
      <w:r>
        <w:rPr>
          <w:rFonts w:ascii="Times New Roman" w:eastAsia="宋体" w:hAnsi="Times New Roman"/>
        </w:rPr>
        <w:t>EB</w:t>
      </w:r>
      <w:r>
        <w:rPr>
          <w:rFonts w:ascii="Times New Roman" w:eastAsia="宋体" w:hAnsi="Times New Roman"/>
        </w:rPr>
        <w:t>治疗或护理经验；</w:t>
      </w:r>
      <w:r>
        <w:rPr>
          <w:rFonts w:ascii="Cambria Math" w:eastAsia="宋体" w:hAnsi="Cambria Math" w:cs="Cambria Math"/>
        </w:rPr>
        <w:t>③</w:t>
      </w:r>
      <w:r>
        <w:rPr>
          <w:rFonts w:ascii="Times New Roman" w:eastAsia="宋体" w:hAnsi="Times New Roman"/>
        </w:rPr>
        <w:t>工作单位为三级甲等医院</w:t>
      </w:r>
      <w:r>
        <w:rPr>
          <w:rFonts w:ascii="Cambria Math" w:eastAsia="宋体" w:hAnsi="Cambria Math" w:cs="Cambria Math"/>
        </w:rPr>
        <w:t>④</w:t>
      </w:r>
      <w:r>
        <w:rPr>
          <w:rFonts w:ascii="Times New Roman" w:eastAsia="宋体" w:hAnsi="Times New Roman"/>
        </w:rPr>
        <w:t>知情同意，自愿参与本研究。本研究共纳入了</w:t>
      </w:r>
      <w:r>
        <w:rPr>
          <w:rFonts w:ascii="Times New Roman" w:eastAsia="宋体" w:hAnsi="Times New Roman"/>
        </w:rPr>
        <w:t>16</w:t>
      </w:r>
      <w:r>
        <w:rPr>
          <w:rFonts w:ascii="Times New Roman" w:eastAsia="宋体" w:hAnsi="Times New Roman"/>
        </w:rPr>
        <w:t>名函询专家，分别来自上海、北京、江苏、广东、四川、辽宁</w:t>
      </w:r>
      <w:r>
        <w:rPr>
          <w:rFonts w:ascii="Times New Roman" w:eastAsia="宋体" w:hAnsi="Times New Roman"/>
        </w:rPr>
        <w:t>6</w:t>
      </w:r>
      <w:r>
        <w:rPr>
          <w:rFonts w:ascii="Times New Roman" w:eastAsia="宋体" w:hAnsi="Times New Roman"/>
        </w:rPr>
        <w:t>个省市，男</w:t>
      </w:r>
      <w:r>
        <w:rPr>
          <w:rFonts w:ascii="Times New Roman" w:eastAsia="宋体" w:hAnsi="Times New Roman"/>
        </w:rPr>
        <w:t>4</w:t>
      </w:r>
      <w:r>
        <w:rPr>
          <w:rFonts w:ascii="Times New Roman" w:eastAsia="宋体" w:hAnsi="Times New Roman"/>
        </w:rPr>
        <w:t>名，女</w:t>
      </w:r>
      <w:r>
        <w:rPr>
          <w:rFonts w:ascii="Times New Roman" w:eastAsia="宋体" w:hAnsi="Times New Roman"/>
        </w:rPr>
        <w:t>12</w:t>
      </w:r>
      <w:r>
        <w:rPr>
          <w:rFonts w:ascii="Times New Roman" w:eastAsia="宋体" w:hAnsi="Times New Roman"/>
        </w:rPr>
        <w:t>名；年龄</w:t>
      </w:r>
      <w:r>
        <w:rPr>
          <w:rFonts w:ascii="Times New Roman" w:eastAsia="宋体" w:hAnsi="Times New Roman" w:hint="eastAsia"/>
        </w:rPr>
        <w:t>43</w:t>
      </w:r>
      <w:r>
        <w:rPr>
          <w:rFonts w:ascii="Times New Roman" w:eastAsia="宋体" w:hAnsi="Times New Roman" w:hint="eastAsia"/>
        </w:rPr>
        <w:t>±</w:t>
      </w:r>
      <w:r>
        <w:rPr>
          <w:rFonts w:ascii="Times New Roman" w:eastAsia="宋体" w:hAnsi="Times New Roman" w:hint="eastAsia"/>
        </w:rPr>
        <w:t>5.14</w:t>
      </w:r>
      <w:r>
        <w:rPr>
          <w:rFonts w:ascii="Times New Roman" w:eastAsia="宋体" w:hAnsi="Times New Roman" w:hint="eastAsia"/>
        </w:rPr>
        <w:t>岁</w:t>
      </w:r>
      <w:r w:rsidR="00E656AC">
        <w:rPr>
          <w:rFonts w:ascii="Times New Roman" w:eastAsia="宋体" w:hAnsi="Times New Roman" w:hint="eastAsia"/>
        </w:rPr>
        <w:t>，</w:t>
      </w:r>
      <w:r>
        <w:rPr>
          <w:rFonts w:ascii="Times New Roman" w:eastAsia="宋体" w:hAnsi="Times New Roman"/>
        </w:rPr>
        <w:t>皮肤科医疗专家</w:t>
      </w:r>
      <w:r>
        <w:rPr>
          <w:rFonts w:ascii="Times New Roman" w:eastAsia="宋体" w:hAnsi="Times New Roman" w:hint="eastAsia"/>
        </w:rPr>
        <w:t>4</w:t>
      </w:r>
      <w:r>
        <w:rPr>
          <w:rFonts w:ascii="Times New Roman" w:eastAsia="宋体" w:hAnsi="Times New Roman"/>
        </w:rPr>
        <w:t>名，营养科专家</w:t>
      </w:r>
      <w:r>
        <w:rPr>
          <w:rFonts w:ascii="Times New Roman" w:eastAsia="宋体" w:hAnsi="Times New Roman"/>
        </w:rPr>
        <w:t>1</w:t>
      </w:r>
      <w:r>
        <w:rPr>
          <w:rFonts w:ascii="Times New Roman" w:eastAsia="宋体" w:hAnsi="Times New Roman"/>
        </w:rPr>
        <w:t>名，护理专家</w:t>
      </w:r>
      <w:r>
        <w:rPr>
          <w:rFonts w:ascii="Times New Roman" w:eastAsia="宋体" w:hAnsi="Times New Roman"/>
        </w:rPr>
        <w:t>1</w:t>
      </w:r>
      <w:r w:rsidR="00E656AC">
        <w:rPr>
          <w:rFonts w:ascii="Times New Roman" w:eastAsia="宋体" w:hAnsi="Times New Roman" w:hint="eastAsia"/>
        </w:rPr>
        <w:t>1</w:t>
      </w:r>
      <w:r>
        <w:rPr>
          <w:rFonts w:ascii="Times New Roman" w:eastAsia="宋体" w:hAnsi="Times New Roman"/>
        </w:rPr>
        <w:t>名；工作年限</w:t>
      </w:r>
      <w:r>
        <w:rPr>
          <w:rFonts w:ascii="Times New Roman" w:eastAsia="宋体" w:hAnsi="Times New Roman" w:hint="eastAsia"/>
        </w:rPr>
        <w:t>19</w:t>
      </w:r>
      <w:r>
        <w:rPr>
          <w:rFonts w:ascii="Times New Roman" w:eastAsia="宋体" w:hAnsi="Times New Roman" w:hint="eastAsia"/>
        </w:rPr>
        <w:t>±</w:t>
      </w:r>
      <w:r>
        <w:rPr>
          <w:rFonts w:ascii="Times New Roman" w:eastAsia="宋体" w:hAnsi="Times New Roman" w:hint="eastAsia"/>
        </w:rPr>
        <w:t>6.67</w:t>
      </w:r>
      <w:r>
        <w:rPr>
          <w:rFonts w:ascii="Times New Roman" w:eastAsia="宋体" w:hAnsi="Times New Roman" w:hint="eastAsia"/>
        </w:rPr>
        <w:t>年</w:t>
      </w:r>
      <w:r>
        <w:rPr>
          <w:rFonts w:ascii="Times New Roman" w:eastAsia="宋体" w:hAnsi="Times New Roman"/>
        </w:rPr>
        <w:t>；博士</w:t>
      </w:r>
      <w:r>
        <w:rPr>
          <w:rFonts w:ascii="Times New Roman" w:eastAsia="宋体" w:hAnsi="Times New Roman"/>
        </w:rPr>
        <w:t>5</w:t>
      </w:r>
      <w:r>
        <w:rPr>
          <w:rFonts w:ascii="Times New Roman" w:eastAsia="宋体" w:hAnsi="Times New Roman"/>
        </w:rPr>
        <w:t>名，硕士</w:t>
      </w:r>
      <w:r>
        <w:rPr>
          <w:rFonts w:ascii="Times New Roman" w:eastAsia="宋体" w:hAnsi="Times New Roman"/>
        </w:rPr>
        <w:t>2</w:t>
      </w:r>
      <w:r>
        <w:rPr>
          <w:rFonts w:ascii="Times New Roman" w:eastAsia="宋体" w:hAnsi="Times New Roman"/>
        </w:rPr>
        <w:t>名，本科</w:t>
      </w:r>
      <w:r>
        <w:rPr>
          <w:rFonts w:ascii="Times New Roman" w:eastAsia="宋体" w:hAnsi="Times New Roman"/>
        </w:rPr>
        <w:t>9</w:t>
      </w:r>
      <w:r>
        <w:rPr>
          <w:rFonts w:ascii="Times New Roman" w:eastAsia="宋体" w:hAnsi="Times New Roman"/>
        </w:rPr>
        <w:t>名。副高及以上职称</w:t>
      </w:r>
      <w:r>
        <w:rPr>
          <w:rFonts w:ascii="Times New Roman" w:eastAsia="宋体" w:hAnsi="Times New Roman"/>
        </w:rPr>
        <w:t>7</w:t>
      </w:r>
      <w:r>
        <w:rPr>
          <w:rFonts w:ascii="Times New Roman" w:eastAsia="宋体" w:hAnsi="Times New Roman"/>
        </w:rPr>
        <w:t>名，中级职称</w:t>
      </w:r>
      <w:r>
        <w:rPr>
          <w:rFonts w:ascii="Times New Roman" w:eastAsia="宋体" w:hAnsi="Times New Roman"/>
        </w:rPr>
        <w:t>9</w:t>
      </w:r>
      <w:r>
        <w:rPr>
          <w:rFonts w:ascii="Times New Roman" w:eastAsia="宋体" w:hAnsi="Times New Roman"/>
        </w:rPr>
        <w:t>名。</w:t>
      </w:r>
    </w:p>
    <w:p w14:paraId="0A5246B4" w14:textId="77777777" w:rsidR="000124AB" w:rsidRDefault="00000000">
      <w:pPr>
        <w:ind w:firstLineChars="200" w:firstLine="420"/>
        <w:rPr>
          <w:rFonts w:ascii="Times New Roman" w:eastAsia="宋体" w:hAnsi="Times New Roman"/>
        </w:rPr>
      </w:pPr>
      <w:r>
        <w:rPr>
          <w:rFonts w:ascii="Times New Roman" w:eastAsia="宋体" w:hAnsi="Times New Roman"/>
        </w:rPr>
        <w:t>1.3.3</w:t>
      </w:r>
      <w:r>
        <w:rPr>
          <w:rFonts w:ascii="Times New Roman" w:eastAsia="宋体" w:hAnsi="Times New Roman"/>
        </w:rPr>
        <w:t>实施专家函询</w:t>
      </w:r>
    </w:p>
    <w:p w14:paraId="2E0D4B4D" w14:textId="074253BE" w:rsidR="000124AB" w:rsidRDefault="00000000">
      <w:pPr>
        <w:ind w:firstLineChars="200" w:firstLine="420"/>
        <w:rPr>
          <w:rFonts w:ascii="Times New Roman" w:eastAsia="宋体" w:hAnsi="Times New Roman" w:hint="eastAsia"/>
        </w:rPr>
      </w:pPr>
      <w:r>
        <w:rPr>
          <w:rFonts w:ascii="Times New Roman" w:eastAsia="宋体" w:hAnsi="Times New Roman"/>
        </w:rPr>
        <w:t>通过电子邮件的形式发放函询问卷，共进行</w:t>
      </w:r>
      <w:r>
        <w:rPr>
          <w:rFonts w:ascii="Times New Roman" w:eastAsia="宋体" w:hAnsi="Times New Roman"/>
        </w:rPr>
        <w:t>2</w:t>
      </w:r>
      <w:r>
        <w:rPr>
          <w:rFonts w:ascii="Times New Roman" w:eastAsia="宋体" w:hAnsi="Times New Roman"/>
        </w:rPr>
        <w:t>轮函询，分别在第</w:t>
      </w:r>
      <w:r>
        <w:rPr>
          <w:rFonts w:ascii="Times New Roman" w:eastAsia="宋体" w:hAnsi="Times New Roman"/>
        </w:rPr>
        <w:t>1</w:t>
      </w:r>
      <w:r>
        <w:rPr>
          <w:rFonts w:ascii="Times New Roman" w:eastAsia="宋体" w:hAnsi="Times New Roman"/>
        </w:rPr>
        <w:t>轮、第</w:t>
      </w:r>
      <w:r>
        <w:rPr>
          <w:rFonts w:ascii="Times New Roman" w:eastAsia="宋体" w:hAnsi="Times New Roman"/>
        </w:rPr>
        <w:t>2</w:t>
      </w:r>
      <w:r>
        <w:rPr>
          <w:rFonts w:ascii="Times New Roman" w:eastAsia="宋体" w:hAnsi="Times New Roman"/>
        </w:rPr>
        <w:t>轮函询后，研究小组对函询结果进行整理、汇总、分析，根据函询结果对方案内容进行修改。第</w:t>
      </w:r>
      <w:r>
        <w:rPr>
          <w:rFonts w:ascii="Times New Roman" w:eastAsia="宋体" w:hAnsi="Times New Roman"/>
        </w:rPr>
        <w:t>2</w:t>
      </w:r>
      <w:r>
        <w:rPr>
          <w:rFonts w:ascii="Times New Roman" w:eastAsia="宋体" w:hAnsi="Times New Roman"/>
        </w:rPr>
        <w:t>轮函询后，专家意见趋于一致，结束函询，形成最终方案。</w:t>
      </w:r>
      <w:r w:rsidR="00E656AC">
        <w:rPr>
          <w:rFonts w:ascii="Times New Roman" w:eastAsia="宋体" w:hAnsi="Times New Roman" w:hint="eastAsia"/>
        </w:rPr>
        <w:t>指标纳入标准为：</w:t>
      </w:r>
      <w:r w:rsidR="00E656AC" w:rsidRPr="00E656AC">
        <w:rPr>
          <w:rFonts w:ascii="Times New Roman" w:eastAsia="宋体" w:hAnsi="Times New Roman"/>
        </w:rPr>
        <w:t>重要性均数</w:t>
      </w:r>
      <w:r w:rsidR="00E656AC" w:rsidRPr="00E656AC">
        <w:rPr>
          <w:rFonts w:ascii="Times New Roman" w:eastAsia="宋体" w:hAnsi="Times New Roman"/>
        </w:rPr>
        <w:t>≥3.5,</w:t>
      </w:r>
      <w:r w:rsidR="00E656AC" w:rsidRPr="00E656AC">
        <w:rPr>
          <w:rFonts w:ascii="Times New Roman" w:eastAsia="宋体" w:hAnsi="Times New Roman"/>
        </w:rPr>
        <w:t>变异系数</w:t>
      </w:r>
      <w:r w:rsidR="00E656AC" w:rsidRPr="00E656AC">
        <w:rPr>
          <w:rFonts w:ascii="Times New Roman" w:eastAsia="宋体" w:hAnsi="Times New Roman"/>
        </w:rPr>
        <w:t>≤0.25</w:t>
      </w:r>
      <w:r w:rsidR="00E656AC">
        <w:rPr>
          <w:rFonts w:ascii="Times New Roman" w:eastAsia="宋体" w:hAnsi="Times New Roman" w:hint="eastAsia"/>
        </w:rPr>
        <w:t>。</w:t>
      </w:r>
    </w:p>
    <w:p w14:paraId="7427E31A" w14:textId="77777777" w:rsidR="000124AB" w:rsidRDefault="00000000">
      <w:pPr>
        <w:ind w:firstLineChars="200" w:firstLine="420"/>
        <w:rPr>
          <w:rFonts w:ascii="Times New Roman" w:eastAsia="宋体" w:hAnsi="Times New Roman"/>
        </w:rPr>
      </w:pPr>
      <w:r>
        <w:rPr>
          <w:rFonts w:ascii="Times New Roman" w:eastAsia="宋体" w:hAnsi="Times New Roman"/>
        </w:rPr>
        <w:t>1.4</w:t>
      </w:r>
      <w:r>
        <w:rPr>
          <w:rFonts w:ascii="Times New Roman" w:eastAsia="宋体" w:hAnsi="Times New Roman"/>
        </w:rPr>
        <w:t>统计学方法</w:t>
      </w:r>
    </w:p>
    <w:p w14:paraId="46602093" w14:textId="77777777" w:rsidR="000124AB" w:rsidRDefault="00000000">
      <w:pPr>
        <w:ind w:firstLineChars="200" w:firstLine="420"/>
        <w:rPr>
          <w:rFonts w:ascii="Times New Roman" w:eastAsia="宋体" w:hAnsi="Times New Roman"/>
        </w:rPr>
      </w:pPr>
      <w:r>
        <w:rPr>
          <w:rFonts w:ascii="Times New Roman" w:eastAsia="宋体" w:hAnsi="Times New Roman"/>
        </w:rPr>
        <w:t>双人核对录入数据，使用</w:t>
      </w:r>
      <w:r>
        <w:rPr>
          <w:rFonts w:ascii="Times New Roman" w:eastAsia="宋体" w:hAnsi="Times New Roman"/>
        </w:rPr>
        <w:t>Excel 2021</w:t>
      </w:r>
      <w:r>
        <w:rPr>
          <w:rFonts w:ascii="Times New Roman" w:eastAsia="宋体" w:hAnsi="Times New Roman"/>
        </w:rPr>
        <w:t>及</w:t>
      </w:r>
      <w:r>
        <w:rPr>
          <w:rFonts w:ascii="Times New Roman" w:eastAsia="宋体" w:hAnsi="Times New Roman"/>
        </w:rPr>
        <w:t>SPSS 26.0</w:t>
      </w:r>
      <w:r>
        <w:rPr>
          <w:rFonts w:ascii="Times New Roman" w:eastAsia="宋体" w:hAnsi="Times New Roman"/>
        </w:rPr>
        <w:t>进行数据统计分析。其中，对于连续变量采用均数</w:t>
      </w:r>
      <w:r>
        <w:rPr>
          <w:rFonts w:ascii="Times New Roman" w:eastAsia="宋体" w:hAnsi="Times New Roman"/>
        </w:rPr>
        <w:t>±</w:t>
      </w:r>
      <w:r>
        <w:rPr>
          <w:rFonts w:ascii="Times New Roman" w:eastAsia="宋体" w:hAnsi="Times New Roman"/>
        </w:rPr>
        <w:t>标准差来表示，分类变量采用频数、百分比表示。专家积极性以问卷有效回收率表示。专家权威程度用权威系数（</w:t>
      </w:r>
      <w:r>
        <w:rPr>
          <w:rFonts w:ascii="Times New Roman" w:eastAsia="宋体" w:hAnsi="Times New Roman"/>
        </w:rPr>
        <w:t>Cr</w:t>
      </w:r>
      <w:r>
        <w:rPr>
          <w:rFonts w:ascii="Times New Roman" w:eastAsia="宋体" w:hAnsi="Times New Roman"/>
        </w:rPr>
        <w:t>）表示，由判断依据（</w:t>
      </w:r>
      <w:r>
        <w:rPr>
          <w:rFonts w:ascii="Times New Roman" w:eastAsia="宋体" w:hAnsi="Times New Roman"/>
        </w:rPr>
        <w:t>Ca</w:t>
      </w:r>
      <w:r>
        <w:rPr>
          <w:rFonts w:ascii="Times New Roman" w:eastAsia="宋体" w:hAnsi="Times New Roman"/>
        </w:rPr>
        <w:t>）、熟悉程度（</w:t>
      </w:r>
      <w:r>
        <w:rPr>
          <w:rFonts w:ascii="Times New Roman" w:eastAsia="宋体" w:hAnsi="Times New Roman"/>
        </w:rPr>
        <w:t>Cs</w:t>
      </w:r>
      <w:r>
        <w:rPr>
          <w:rFonts w:ascii="Times New Roman" w:eastAsia="宋体" w:hAnsi="Times New Roman"/>
        </w:rPr>
        <w:t>）来判定，即</w:t>
      </w:r>
      <w:r>
        <w:rPr>
          <w:rFonts w:ascii="Times New Roman" w:eastAsia="宋体" w:hAnsi="Times New Roman"/>
        </w:rPr>
        <w:t>Cr=</w:t>
      </w:r>
      <w:r>
        <w:rPr>
          <w:rFonts w:ascii="Times New Roman" w:eastAsia="宋体" w:hAnsi="Times New Roman"/>
        </w:rPr>
        <w:t>（</w:t>
      </w:r>
      <w:proofErr w:type="spellStart"/>
      <w:r>
        <w:rPr>
          <w:rFonts w:ascii="Times New Roman" w:eastAsia="宋体" w:hAnsi="Times New Roman"/>
        </w:rPr>
        <w:t>Ca+Cs</w:t>
      </w:r>
      <w:proofErr w:type="spellEnd"/>
      <w:r>
        <w:rPr>
          <w:rFonts w:ascii="Times New Roman" w:eastAsia="宋体" w:hAnsi="Times New Roman"/>
        </w:rPr>
        <w:t>）</w:t>
      </w:r>
      <w:r>
        <w:rPr>
          <w:rFonts w:ascii="Times New Roman" w:eastAsia="宋体" w:hAnsi="Times New Roman"/>
        </w:rPr>
        <w:t>/2</w:t>
      </w:r>
      <w:r>
        <w:rPr>
          <w:rFonts w:ascii="Times New Roman" w:eastAsia="宋体" w:hAnsi="Times New Roman"/>
        </w:rPr>
        <w:t>。专家意见的协调程度用变异系数（</w:t>
      </w:r>
      <w:r>
        <w:rPr>
          <w:rFonts w:ascii="Times New Roman" w:eastAsia="宋体" w:hAnsi="Times New Roman"/>
        </w:rPr>
        <w:t>CV</w:t>
      </w:r>
      <w:r>
        <w:rPr>
          <w:rFonts w:ascii="Times New Roman" w:eastAsia="宋体" w:hAnsi="Times New Roman"/>
        </w:rPr>
        <w:t>）和肯德尔和谐系数表示。当</w:t>
      </w:r>
      <w:r>
        <w:rPr>
          <w:rFonts w:ascii="Times New Roman" w:eastAsia="宋体" w:hAnsi="Times New Roman"/>
        </w:rPr>
        <w:t>P&lt;0.05</w:t>
      </w:r>
      <w:r>
        <w:rPr>
          <w:rFonts w:ascii="Times New Roman" w:eastAsia="宋体" w:hAnsi="Times New Roman"/>
        </w:rPr>
        <w:t>时，认为有统计学意义。</w:t>
      </w:r>
    </w:p>
    <w:p w14:paraId="39CCF0E7" w14:textId="77777777" w:rsidR="000124AB" w:rsidRDefault="00000000">
      <w:pPr>
        <w:ind w:firstLineChars="200" w:firstLine="428"/>
        <w:rPr>
          <w:rFonts w:ascii="Times New Roman" w:eastAsia="宋体" w:hAnsi="Times New Roman"/>
          <w:b/>
          <w:bCs/>
        </w:rPr>
      </w:pPr>
      <w:r>
        <w:rPr>
          <w:rFonts w:ascii="Times New Roman" w:eastAsia="宋体" w:hAnsi="Times New Roman"/>
          <w:b/>
          <w:bCs/>
        </w:rPr>
        <w:t>2.</w:t>
      </w:r>
      <w:r>
        <w:rPr>
          <w:rFonts w:ascii="Times New Roman" w:eastAsia="宋体" w:hAnsi="Times New Roman"/>
          <w:b/>
          <w:bCs/>
        </w:rPr>
        <w:t>结果</w:t>
      </w:r>
    </w:p>
    <w:p w14:paraId="5B77B209" w14:textId="77777777" w:rsidR="000124AB" w:rsidRDefault="00000000">
      <w:pPr>
        <w:ind w:firstLineChars="200" w:firstLine="420"/>
        <w:rPr>
          <w:rFonts w:ascii="Times New Roman" w:eastAsia="宋体" w:hAnsi="Times New Roman"/>
        </w:rPr>
      </w:pPr>
      <w:r>
        <w:rPr>
          <w:rFonts w:ascii="Times New Roman" w:eastAsia="宋体" w:hAnsi="Times New Roman"/>
        </w:rPr>
        <w:t>2.1</w:t>
      </w:r>
      <w:r>
        <w:rPr>
          <w:rFonts w:ascii="Times New Roman" w:eastAsia="宋体" w:hAnsi="Times New Roman"/>
        </w:rPr>
        <w:t>专家一般资料</w:t>
      </w:r>
    </w:p>
    <w:p w14:paraId="645F4D49" w14:textId="77777777" w:rsidR="000124AB" w:rsidRDefault="00000000">
      <w:pPr>
        <w:ind w:firstLineChars="200" w:firstLine="420"/>
        <w:rPr>
          <w:rFonts w:ascii="Times New Roman" w:eastAsia="宋体" w:hAnsi="Times New Roman"/>
        </w:rPr>
      </w:pPr>
      <w:r>
        <w:rPr>
          <w:rFonts w:ascii="Times New Roman" w:eastAsia="宋体" w:hAnsi="Times New Roman"/>
        </w:rPr>
        <w:t>2.2</w:t>
      </w:r>
      <w:r>
        <w:rPr>
          <w:rFonts w:ascii="Times New Roman" w:eastAsia="宋体" w:hAnsi="Times New Roman"/>
        </w:rPr>
        <w:t>专家的积极系数、权威程度和协调系数</w:t>
      </w:r>
    </w:p>
    <w:p w14:paraId="0406A767" w14:textId="5512829F" w:rsidR="000124AB" w:rsidRDefault="00000000">
      <w:pPr>
        <w:ind w:firstLineChars="200" w:firstLine="420"/>
        <w:rPr>
          <w:rFonts w:ascii="Times New Roman" w:eastAsia="宋体" w:hAnsi="Times New Roman"/>
        </w:rPr>
      </w:pPr>
      <w:r>
        <w:rPr>
          <w:rFonts w:ascii="Times New Roman" w:eastAsia="宋体" w:hAnsi="Times New Roman"/>
        </w:rPr>
        <w:t>共进行</w:t>
      </w:r>
      <w:r>
        <w:rPr>
          <w:rFonts w:ascii="Times New Roman" w:eastAsia="宋体" w:hAnsi="Times New Roman"/>
        </w:rPr>
        <w:t>2</w:t>
      </w:r>
      <w:r>
        <w:rPr>
          <w:rFonts w:ascii="Times New Roman" w:eastAsia="宋体" w:hAnsi="Times New Roman"/>
        </w:rPr>
        <w:t>轮专家函询。第</w:t>
      </w:r>
      <w:r>
        <w:rPr>
          <w:rFonts w:ascii="Times New Roman" w:eastAsia="宋体" w:hAnsi="Times New Roman"/>
        </w:rPr>
        <w:t>1</w:t>
      </w:r>
      <w:r>
        <w:rPr>
          <w:rFonts w:ascii="Times New Roman" w:eastAsia="宋体" w:hAnsi="Times New Roman"/>
        </w:rPr>
        <w:t>轮发放问卷</w:t>
      </w:r>
      <w:r>
        <w:rPr>
          <w:rFonts w:ascii="Times New Roman" w:eastAsia="宋体" w:hAnsi="Times New Roman"/>
        </w:rPr>
        <w:t>16</w:t>
      </w:r>
      <w:r>
        <w:rPr>
          <w:rFonts w:ascii="Times New Roman" w:eastAsia="宋体" w:hAnsi="Times New Roman"/>
        </w:rPr>
        <w:t>份，回收</w:t>
      </w:r>
      <w:r>
        <w:rPr>
          <w:rFonts w:ascii="Times New Roman" w:eastAsia="宋体" w:hAnsi="Times New Roman"/>
        </w:rPr>
        <w:t>16</w:t>
      </w:r>
      <w:r>
        <w:rPr>
          <w:rFonts w:ascii="Times New Roman" w:eastAsia="宋体" w:hAnsi="Times New Roman"/>
        </w:rPr>
        <w:t>份，回收率</w:t>
      </w:r>
      <w:r>
        <w:rPr>
          <w:rFonts w:ascii="Times New Roman" w:eastAsia="宋体" w:hAnsi="Times New Roman"/>
        </w:rPr>
        <w:t>100%</w:t>
      </w:r>
      <w:r>
        <w:rPr>
          <w:rFonts w:ascii="Times New Roman" w:eastAsia="宋体" w:hAnsi="Times New Roman"/>
        </w:rPr>
        <w:t>。有</w:t>
      </w:r>
      <w:r>
        <w:rPr>
          <w:rFonts w:ascii="Times New Roman" w:eastAsia="宋体" w:hAnsi="Times New Roman"/>
        </w:rPr>
        <w:t>8</w:t>
      </w:r>
      <w:r>
        <w:rPr>
          <w:rFonts w:ascii="Times New Roman" w:eastAsia="宋体" w:hAnsi="Times New Roman"/>
        </w:rPr>
        <w:t>名专家提出修改意见；第</w:t>
      </w:r>
      <w:r>
        <w:rPr>
          <w:rFonts w:ascii="Times New Roman" w:eastAsia="宋体" w:hAnsi="Times New Roman"/>
        </w:rPr>
        <w:t>2</w:t>
      </w:r>
      <w:r>
        <w:rPr>
          <w:rFonts w:ascii="Times New Roman" w:eastAsia="宋体" w:hAnsi="Times New Roman"/>
        </w:rPr>
        <w:t>轮发放问卷</w:t>
      </w:r>
      <w:r>
        <w:rPr>
          <w:rFonts w:ascii="Times New Roman" w:eastAsia="宋体" w:hAnsi="Times New Roman"/>
        </w:rPr>
        <w:t>16</w:t>
      </w:r>
      <w:r>
        <w:rPr>
          <w:rFonts w:ascii="Times New Roman" w:eastAsia="宋体" w:hAnsi="Times New Roman"/>
        </w:rPr>
        <w:t>份，回收</w:t>
      </w:r>
      <w:r>
        <w:rPr>
          <w:rFonts w:ascii="Times New Roman" w:eastAsia="宋体" w:hAnsi="Times New Roman" w:hint="eastAsia"/>
        </w:rPr>
        <w:t>15</w:t>
      </w:r>
      <w:r>
        <w:rPr>
          <w:rFonts w:ascii="Times New Roman" w:eastAsia="宋体" w:hAnsi="Times New Roman"/>
        </w:rPr>
        <w:t>份，回收率</w:t>
      </w:r>
      <w:r>
        <w:rPr>
          <w:rFonts w:ascii="Times New Roman" w:eastAsia="宋体" w:hAnsi="Times New Roman" w:hint="eastAsia"/>
        </w:rPr>
        <w:t>93</w:t>
      </w:r>
      <w:r>
        <w:rPr>
          <w:rFonts w:ascii="Times New Roman" w:eastAsia="宋体" w:hAnsi="Times New Roman"/>
        </w:rPr>
        <w:t>.7</w:t>
      </w:r>
      <w:r>
        <w:rPr>
          <w:rFonts w:ascii="Times New Roman" w:eastAsia="宋体" w:hAnsi="Times New Roman" w:hint="eastAsia"/>
        </w:rPr>
        <w:t>%</w:t>
      </w:r>
      <w:r>
        <w:rPr>
          <w:rFonts w:ascii="Times New Roman" w:eastAsia="宋体" w:hAnsi="Times New Roman"/>
        </w:rPr>
        <w:t>。有</w:t>
      </w:r>
      <w:r>
        <w:rPr>
          <w:rFonts w:ascii="Times New Roman" w:eastAsia="宋体" w:hAnsi="Times New Roman" w:hint="eastAsia"/>
        </w:rPr>
        <w:t>8</w:t>
      </w:r>
      <w:r>
        <w:rPr>
          <w:rFonts w:ascii="Times New Roman" w:eastAsia="宋体" w:hAnsi="Times New Roman"/>
        </w:rPr>
        <w:t>名专家提出修改意见；说明专家对本研究较为重视，积极性较高。</w:t>
      </w:r>
      <w:r>
        <w:rPr>
          <w:rFonts w:ascii="Times New Roman" w:eastAsia="宋体" w:hAnsi="Times New Roman"/>
        </w:rPr>
        <w:t>2</w:t>
      </w:r>
      <w:r>
        <w:rPr>
          <w:rFonts w:ascii="Times New Roman" w:eastAsia="宋体" w:hAnsi="Times New Roman"/>
        </w:rPr>
        <w:t>轮函询的</w:t>
      </w:r>
      <w:r>
        <w:rPr>
          <w:rFonts w:ascii="Times New Roman" w:eastAsia="宋体" w:hAnsi="Times New Roman"/>
        </w:rPr>
        <w:t>Ca</w:t>
      </w:r>
      <w:r>
        <w:rPr>
          <w:rFonts w:ascii="Times New Roman" w:eastAsia="宋体" w:hAnsi="Times New Roman"/>
        </w:rPr>
        <w:t>均为</w:t>
      </w:r>
      <w:r>
        <w:rPr>
          <w:rFonts w:ascii="Times New Roman" w:eastAsia="宋体" w:hAnsi="Times New Roman"/>
        </w:rPr>
        <w:t>0.97</w:t>
      </w:r>
      <w:r>
        <w:rPr>
          <w:rFonts w:ascii="Times New Roman" w:eastAsia="宋体" w:hAnsi="Times New Roman"/>
        </w:rPr>
        <w:t>，</w:t>
      </w:r>
      <w:r>
        <w:rPr>
          <w:rFonts w:ascii="Times New Roman" w:eastAsia="宋体" w:hAnsi="Times New Roman"/>
        </w:rPr>
        <w:t>Cs</w:t>
      </w:r>
      <w:r>
        <w:rPr>
          <w:rFonts w:ascii="Times New Roman" w:eastAsia="宋体" w:hAnsi="Times New Roman"/>
        </w:rPr>
        <w:t>均为</w:t>
      </w:r>
      <w:r>
        <w:rPr>
          <w:rFonts w:ascii="Times New Roman" w:eastAsia="宋体" w:hAnsi="Times New Roman"/>
        </w:rPr>
        <w:t>0.92</w:t>
      </w:r>
      <w:r>
        <w:rPr>
          <w:rFonts w:ascii="Times New Roman" w:eastAsia="宋体" w:hAnsi="Times New Roman"/>
        </w:rPr>
        <w:t>；专家权威系数</w:t>
      </w:r>
      <w:r>
        <w:rPr>
          <w:rFonts w:ascii="Times New Roman" w:eastAsia="宋体" w:hAnsi="Times New Roman"/>
        </w:rPr>
        <w:t>Cr</w:t>
      </w:r>
      <w:r>
        <w:rPr>
          <w:rFonts w:ascii="Times New Roman" w:eastAsia="宋体" w:hAnsi="Times New Roman"/>
        </w:rPr>
        <w:t>均为</w:t>
      </w:r>
      <w:r>
        <w:rPr>
          <w:rFonts w:ascii="Times New Roman" w:eastAsia="宋体" w:hAnsi="Times New Roman"/>
        </w:rPr>
        <w:t>0.95</w:t>
      </w:r>
      <w:r>
        <w:rPr>
          <w:rFonts w:ascii="Times New Roman" w:eastAsia="宋体" w:hAnsi="Times New Roman"/>
        </w:rPr>
        <w:t>。第</w:t>
      </w:r>
      <w:r>
        <w:rPr>
          <w:rFonts w:ascii="Times New Roman" w:eastAsia="宋体" w:hAnsi="Times New Roman"/>
        </w:rPr>
        <w:t>1</w:t>
      </w:r>
      <w:r>
        <w:rPr>
          <w:rFonts w:ascii="Times New Roman" w:eastAsia="宋体" w:hAnsi="Times New Roman"/>
        </w:rPr>
        <w:t>轮函询各条目变异系数</w:t>
      </w:r>
      <w:r>
        <w:rPr>
          <w:rFonts w:ascii="Times New Roman" w:eastAsia="宋体" w:hAnsi="Times New Roman"/>
        </w:rPr>
        <w:t>CV</w:t>
      </w:r>
      <w:r>
        <w:rPr>
          <w:rFonts w:ascii="Times New Roman" w:eastAsia="宋体" w:hAnsi="Times New Roman"/>
        </w:rPr>
        <w:t>为</w:t>
      </w:r>
      <w:r>
        <w:rPr>
          <w:rFonts w:ascii="Times New Roman" w:eastAsia="宋体" w:hAnsi="Times New Roman"/>
        </w:rPr>
        <w:t>0</w:t>
      </w:r>
      <w:r>
        <w:rPr>
          <w:rFonts w:ascii="Times New Roman" w:eastAsia="宋体" w:hAnsi="Times New Roman"/>
        </w:rPr>
        <w:t>～</w:t>
      </w:r>
      <w:r>
        <w:rPr>
          <w:rFonts w:ascii="Times New Roman" w:eastAsia="宋体" w:hAnsi="Times New Roman"/>
        </w:rPr>
        <w:t>0.31</w:t>
      </w:r>
      <w:r>
        <w:rPr>
          <w:rFonts w:ascii="Times New Roman" w:eastAsia="宋体" w:hAnsi="Times New Roman"/>
        </w:rPr>
        <w:t>，</w:t>
      </w:r>
      <w:r>
        <w:rPr>
          <w:rFonts w:ascii="Times New Roman" w:eastAsia="宋体" w:hAnsi="Times New Roman"/>
        </w:rPr>
        <w:t>Kendall</w:t>
      </w:r>
      <w:r>
        <w:rPr>
          <w:rFonts w:ascii="Times New Roman" w:eastAsia="宋体" w:hAnsi="Times New Roman"/>
        </w:rPr>
        <w:t>协调系数为</w:t>
      </w:r>
      <w:r>
        <w:rPr>
          <w:rFonts w:ascii="Times New Roman" w:eastAsia="宋体" w:hAnsi="Times New Roman"/>
        </w:rPr>
        <w:t>0.122</w:t>
      </w:r>
      <w:r>
        <w:rPr>
          <w:rFonts w:ascii="Times New Roman" w:eastAsia="宋体" w:hAnsi="Times New Roman"/>
        </w:rPr>
        <w:t>；第</w:t>
      </w:r>
      <w:r>
        <w:rPr>
          <w:rFonts w:ascii="Times New Roman" w:eastAsia="宋体" w:hAnsi="Times New Roman"/>
        </w:rPr>
        <w:t>2</w:t>
      </w:r>
      <w:r>
        <w:rPr>
          <w:rFonts w:ascii="Times New Roman" w:eastAsia="宋体" w:hAnsi="Times New Roman"/>
        </w:rPr>
        <w:t>轮专家函询各条目变异系数</w:t>
      </w:r>
      <w:r>
        <w:rPr>
          <w:rFonts w:ascii="Times New Roman" w:eastAsia="宋体" w:hAnsi="Times New Roman"/>
        </w:rPr>
        <w:t>CV</w:t>
      </w:r>
      <w:r>
        <w:rPr>
          <w:rFonts w:ascii="Times New Roman" w:eastAsia="宋体" w:hAnsi="Times New Roman"/>
        </w:rPr>
        <w:t>为</w:t>
      </w:r>
      <w:r>
        <w:rPr>
          <w:rFonts w:ascii="Times New Roman" w:eastAsia="宋体" w:hAnsi="Times New Roman"/>
        </w:rPr>
        <w:t>0</w:t>
      </w:r>
      <w:r>
        <w:rPr>
          <w:rFonts w:ascii="Times New Roman" w:eastAsia="宋体" w:hAnsi="Times New Roman"/>
        </w:rPr>
        <w:t>～</w:t>
      </w:r>
      <w:r>
        <w:rPr>
          <w:rFonts w:ascii="Times New Roman" w:eastAsia="宋体" w:hAnsi="Times New Roman"/>
        </w:rPr>
        <w:t>0.20</w:t>
      </w:r>
      <w:r>
        <w:rPr>
          <w:rFonts w:ascii="Times New Roman" w:eastAsia="宋体" w:hAnsi="Times New Roman"/>
        </w:rPr>
        <w:t>，</w:t>
      </w:r>
      <w:r>
        <w:rPr>
          <w:rFonts w:ascii="Times New Roman" w:eastAsia="宋体" w:hAnsi="Times New Roman"/>
        </w:rPr>
        <w:t>Kendall</w:t>
      </w:r>
      <w:r>
        <w:rPr>
          <w:rFonts w:ascii="Times New Roman" w:eastAsia="宋体" w:hAnsi="Times New Roman"/>
        </w:rPr>
        <w:t>协调系数为</w:t>
      </w:r>
      <w:r>
        <w:rPr>
          <w:rFonts w:ascii="Times New Roman" w:eastAsia="宋体" w:hAnsi="Times New Roman" w:hint="eastAsia"/>
        </w:rPr>
        <w:t>0.19</w:t>
      </w:r>
      <w:r w:rsidR="001E2579">
        <w:rPr>
          <w:rFonts w:ascii="Times New Roman" w:eastAsia="宋体" w:hAnsi="Times New Roman" w:hint="eastAsia"/>
        </w:rPr>
        <w:t>3</w:t>
      </w:r>
      <w:r>
        <w:rPr>
          <w:rFonts w:ascii="Times New Roman" w:eastAsia="宋体" w:hAnsi="Times New Roman"/>
        </w:rPr>
        <w:t>。</w:t>
      </w:r>
    </w:p>
    <w:p w14:paraId="22890926" w14:textId="09D9C632" w:rsidR="000124AB" w:rsidRDefault="00000000">
      <w:pPr>
        <w:ind w:firstLineChars="200" w:firstLine="420"/>
        <w:rPr>
          <w:rFonts w:ascii="Times New Roman" w:eastAsia="宋体" w:hAnsi="Times New Roman"/>
        </w:rPr>
      </w:pPr>
      <w:r>
        <w:rPr>
          <w:rFonts w:ascii="Times New Roman" w:eastAsia="宋体" w:hAnsi="Times New Roman"/>
        </w:rPr>
        <w:t>2.3</w:t>
      </w:r>
      <w:r>
        <w:rPr>
          <w:rFonts w:ascii="Times New Roman" w:eastAsia="宋体" w:hAnsi="Times New Roman"/>
        </w:rPr>
        <w:t>专家函询结果</w:t>
      </w:r>
      <w:r>
        <w:rPr>
          <w:rFonts w:ascii="Times New Roman" w:eastAsia="宋体" w:hAnsi="Times New Roman"/>
        </w:rPr>
        <w:t xml:space="preserve"> </w:t>
      </w:r>
      <w:r>
        <w:rPr>
          <w:rFonts w:ascii="Times New Roman" w:eastAsia="宋体" w:hAnsi="Times New Roman"/>
        </w:rPr>
        <w:t>根据专家提出意见结合实际情况进行修改。（</w:t>
      </w:r>
      <w:r>
        <w:rPr>
          <w:rFonts w:ascii="Times New Roman" w:eastAsia="宋体" w:hAnsi="Times New Roman"/>
        </w:rPr>
        <w:t>1</w:t>
      </w:r>
      <w:r>
        <w:rPr>
          <w:rFonts w:ascii="Times New Roman" w:eastAsia="宋体" w:hAnsi="Times New Roman"/>
        </w:rPr>
        <w:t>）增加</w:t>
      </w:r>
      <w:r>
        <w:rPr>
          <w:rFonts w:ascii="Times New Roman" w:eastAsia="宋体" w:hAnsi="Times New Roman"/>
        </w:rPr>
        <w:t>2</w:t>
      </w:r>
      <w:r>
        <w:rPr>
          <w:rFonts w:ascii="Times New Roman" w:eastAsia="宋体" w:hAnsi="Times New Roman"/>
        </w:rPr>
        <w:t>项一级条目，营养支持、心理支持。（</w:t>
      </w:r>
      <w:r>
        <w:rPr>
          <w:rFonts w:ascii="Times New Roman" w:eastAsia="宋体" w:hAnsi="Times New Roman"/>
        </w:rPr>
        <w:t>2</w:t>
      </w:r>
      <w:r>
        <w:rPr>
          <w:rFonts w:ascii="Times New Roman" w:eastAsia="宋体" w:hAnsi="Times New Roman"/>
        </w:rPr>
        <w:t>）修改二级条目</w:t>
      </w:r>
      <w:r>
        <w:rPr>
          <w:rFonts w:ascii="Times New Roman" w:eastAsia="宋体" w:hAnsi="Times New Roman"/>
        </w:rPr>
        <w:t>6</w:t>
      </w:r>
      <w:r>
        <w:rPr>
          <w:rFonts w:ascii="Times New Roman" w:eastAsia="宋体" w:hAnsi="Times New Roman"/>
        </w:rPr>
        <w:t>项，修改表述</w:t>
      </w:r>
      <w:r w:rsidR="00BD07F9">
        <w:rPr>
          <w:rFonts w:ascii="Times New Roman" w:eastAsia="宋体" w:hAnsi="Times New Roman" w:hint="eastAsia"/>
        </w:rPr>
        <w:t>3</w:t>
      </w:r>
      <w:r>
        <w:rPr>
          <w:rFonts w:ascii="Times New Roman" w:eastAsia="宋体" w:hAnsi="Times New Roman"/>
        </w:rPr>
        <w:t>项</w:t>
      </w:r>
      <w:r w:rsidR="001E2579">
        <w:rPr>
          <w:rFonts w:ascii="Times New Roman" w:eastAsia="宋体" w:hAnsi="Times New Roman"/>
        </w:rPr>
        <w:t xml:space="preserve"> </w:t>
      </w:r>
      <w:r>
        <w:rPr>
          <w:rFonts w:ascii="Times New Roman" w:eastAsia="宋体" w:hAnsi="Times New Roman"/>
        </w:rPr>
        <w:t>“</w:t>
      </w:r>
      <w:r>
        <w:rPr>
          <w:rFonts w:ascii="Times New Roman" w:eastAsia="宋体" w:hAnsi="Times New Roman"/>
        </w:rPr>
        <w:t>清洁与消毒</w:t>
      </w:r>
      <w:r>
        <w:rPr>
          <w:rFonts w:ascii="Times New Roman" w:eastAsia="宋体" w:hAnsi="Times New Roman"/>
        </w:rPr>
        <w:t>”</w:t>
      </w:r>
      <w:r>
        <w:rPr>
          <w:rFonts w:ascii="Times New Roman" w:eastAsia="宋体" w:hAnsi="Times New Roman"/>
        </w:rPr>
        <w:t>修改为</w:t>
      </w:r>
      <w:r>
        <w:rPr>
          <w:rFonts w:ascii="Times New Roman" w:eastAsia="宋体" w:hAnsi="Times New Roman"/>
        </w:rPr>
        <w:t>“</w:t>
      </w:r>
      <w:r>
        <w:rPr>
          <w:rFonts w:ascii="Times New Roman" w:eastAsia="宋体" w:hAnsi="Times New Roman"/>
        </w:rPr>
        <w:t>清洁与清创</w:t>
      </w:r>
      <w:r>
        <w:rPr>
          <w:rFonts w:ascii="Times New Roman" w:eastAsia="宋体" w:hAnsi="Times New Roman"/>
        </w:rPr>
        <w:t>”</w:t>
      </w:r>
      <w:r>
        <w:rPr>
          <w:rFonts w:ascii="Times New Roman" w:eastAsia="宋体" w:hAnsi="Times New Roman"/>
        </w:rPr>
        <w:t>等；增加</w:t>
      </w:r>
      <w:r>
        <w:rPr>
          <w:rFonts w:ascii="Times New Roman" w:eastAsia="宋体" w:hAnsi="Times New Roman"/>
        </w:rPr>
        <w:t>3</w:t>
      </w:r>
      <w:r>
        <w:rPr>
          <w:rFonts w:ascii="Times New Roman" w:eastAsia="宋体" w:hAnsi="Times New Roman"/>
        </w:rPr>
        <w:t>项二级条目，具体为</w:t>
      </w:r>
      <w:r>
        <w:rPr>
          <w:rFonts w:ascii="Times New Roman" w:eastAsia="宋体" w:hAnsi="Times New Roman"/>
        </w:rPr>
        <w:t>“</w:t>
      </w:r>
      <w:r>
        <w:rPr>
          <w:rFonts w:ascii="Times New Roman" w:eastAsia="宋体" w:hAnsi="Times New Roman"/>
        </w:rPr>
        <w:t>头面部及颈部伤口护理</w:t>
      </w:r>
      <w:r>
        <w:rPr>
          <w:rFonts w:ascii="Times New Roman" w:eastAsia="宋体" w:hAnsi="Times New Roman"/>
        </w:rPr>
        <w:t>”“</w:t>
      </w:r>
      <w:r>
        <w:rPr>
          <w:rFonts w:ascii="Times New Roman" w:eastAsia="宋体" w:hAnsi="Times New Roman"/>
        </w:rPr>
        <w:t>肩部及腋下伤口护理</w:t>
      </w:r>
      <w:r>
        <w:rPr>
          <w:rFonts w:ascii="Times New Roman" w:eastAsia="宋体" w:hAnsi="Times New Roman"/>
        </w:rPr>
        <w:t>”“</w:t>
      </w:r>
      <w:r>
        <w:rPr>
          <w:rFonts w:ascii="Times New Roman" w:eastAsia="宋体" w:hAnsi="Times New Roman"/>
        </w:rPr>
        <w:t>肛周及会阴部护理</w:t>
      </w:r>
      <w:r>
        <w:rPr>
          <w:rFonts w:ascii="Times New Roman" w:eastAsia="宋体" w:hAnsi="Times New Roman"/>
        </w:rPr>
        <w:t>”</w:t>
      </w:r>
      <w:r>
        <w:rPr>
          <w:rFonts w:ascii="Times New Roman" w:eastAsia="宋体" w:hAnsi="Times New Roman"/>
        </w:rPr>
        <w:t>（</w:t>
      </w:r>
      <w:r>
        <w:rPr>
          <w:rFonts w:ascii="Times New Roman" w:eastAsia="宋体" w:hAnsi="Times New Roman"/>
        </w:rPr>
        <w:t>3</w:t>
      </w:r>
      <w:r>
        <w:rPr>
          <w:rFonts w:ascii="Times New Roman" w:eastAsia="宋体" w:hAnsi="Times New Roman"/>
        </w:rPr>
        <w:t>）修改</w:t>
      </w:r>
      <w:r>
        <w:rPr>
          <w:rFonts w:ascii="Times New Roman" w:eastAsia="宋体" w:hAnsi="Times New Roman"/>
        </w:rPr>
        <w:t>13</w:t>
      </w:r>
      <w:r>
        <w:rPr>
          <w:rFonts w:ascii="Times New Roman" w:eastAsia="宋体" w:hAnsi="Times New Roman"/>
        </w:rPr>
        <w:t>个三级条目，如在</w:t>
      </w:r>
      <w:r>
        <w:rPr>
          <w:rFonts w:ascii="Times New Roman" w:eastAsia="宋体" w:hAnsi="Times New Roman"/>
        </w:rPr>
        <w:t>“</w:t>
      </w:r>
      <w:r>
        <w:rPr>
          <w:rFonts w:ascii="Times New Roman" w:eastAsia="宋体" w:hAnsi="Times New Roman"/>
        </w:rPr>
        <w:t>皮肤保护</w:t>
      </w:r>
      <w:r>
        <w:rPr>
          <w:rFonts w:ascii="Times New Roman" w:eastAsia="宋体" w:hAnsi="Times New Roman"/>
        </w:rPr>
        <w:t>”</w:t>
      </w:r>
      <w:r>
        <w:rPr>
          <w:rFonts w:ascii="Times New Roman" w:eastAsia="宋体" w:hAnsi="Times New Roman"/>
        </w:rPr>
        <w:t>中增加</w:t>
      </w:r>
      <w:r>
        <w:rPr>
          <w:rFonts w:ascii="Times New Roman" w:eastAsia="宋体" w:hAnsi="Times New Roman"/>
        </w:rPr>
        <w:t>“</w:t>
      </w:r>
      <w:r w:rsidR="001E2579" w:rsidRPr="001E2579">
        <w:rPr>
          <w:rFonts w:ascii="Times New Roman" w:eastAsia="宋体" w:hAnsi="Times New Roman" w:hint="eastAsia"/>
        </w:rPr>
        <w:t>根据患者活动度及部位，</w:t>
      </w:r>
      <w:r w:rsidR="001E2579" w:rsidRPr="001E2579">
        <w:rPr>
          <w:rFonts w:ascii="Times New Roman" w:eastAsia="宋体" w:hAnsi="Times New Roman" w:hint="eastAsia"/>
        </w:rPr>
        <w:lastRenderedPageBreak/>
        <w:t>制定物理防护方案，如使用筒状弹性绷带或定制防护衣物，以预防机械性损伤</w:t>
      </w:r>
      <w:r>
        <w:rPr>
          <w:rFonts w:ascii="Times New Roman" w:eastAsia="宋体" w:hAnsi="Times New Roman"/>
        </w:rPr>
        <w:t>”</w:t>
      </w:r>
      <w:r>
        <w:rPr>
          <w:rFonts w:ascii="Times New Roman" w:eastAsia="宋体" w:hAnsi="Times New Roman"/>
        </w:rPr>
        <w:t>以及</w:t>
      </w:r>
      <w:r>
        <w:rPr>
          <w:rFonts w:ascii="Times New Roman" w:eastAsia="宋体" w:hAnsi="Times New Roman"/>
        </w:rPr>
        <w:t>“</w:t>
      </w:r>
      <w:r w:rsidR="001E2579" w:rsidRPr="001E2579">
        <w:rPr>
          <w:rFonts w:ascii="Times New Roman" w:eastAsia="宋体" w:hAnsi="Times New Roman"/>
        </w:rPr>
        <w:t>小于</w:t>
      </w:r>
      <w:r w:rsidR="001E2579" w:rsidRPr="001E2579">
        <w:rPr>
          <w:rFonts w:ascii="Times New Roman" w:eastAsia="宋体" w:hAnsi="Times New Roman"/>
        </w:rPr>
        <w:t>6</w:t>
      </w:r>
      <w:r w:rsidR="001E2579" w:rsidRPr="001E2579">
        <w:rPr>
          <w:rFonts w:ascii="Times New Roman" w:eastAsia="宋体" w:hAnsi="Times New Roman"/>
        </w:rPr>
        <w:t>个月的患者应使用物理防晒</w:t>
      </w:r>
      <w:r>
        <w:rPr>
          <w:rFonts w:ascii="Times New Roman" w:eastAsia="宋体" w:hAnsi="Times New Roman"/>
        </w:rPr>
        <w:t>”</w:t>
      </w:r>
      <w:r>
        <w:rPr>
          <w:rFonts w:ascii="Times New Roman" w:eastAsia="宋体" w:hAnsi="Times New Roman"/>
        </w:rPr>
        <w:t>；在</w:t>
      </w:r>
      <w:r>
        <w:rPr>
          <w:rFonts w:ascii="Times New Roman" w:eastAsia="宋体" w:hAnsi="Times New Roman"/>
        </w:rPr>
        <w:t>”</w:t>
      </w:r>
      <w:r>
        <w:rPr>
          <w:rFonts w:ascii="Times New Roman" w:eastAsia="宋体" w:hAnsi="Times New Roman"/>
        </w:rPr>
        <w:t>清洁与清创环节</w:t>
      </w:r>
      <w:r>
        <w:rPr>
          <w:rFonts w:ascii="Times New Roman" w:eastAsia="宋体" w:hAnsi="Times New Roman"/>
        </w:rPr>
        <w:t>“</w:t>
      </w:r>
      <w:r>
        <w:rPr>
          <w:rFonts w:ascii="Times New Roman" w:eastAsia="宋体" w:hAnsi="Times New Roman"/>
        </w:rPr>
        <w:t>注明</w:t>
      </w:r>
      <w:r>
        <w:rPr>
          <w:rFonts w:ascii="Times New Roman" w:eastAsia="宋体" w:hAnsi="Times New Roman"/>
        </w:rPr>
        <w:t>“</w:t>
      </w:r>
      <w:r>
        <w:rPr>
          <w:rFonts w:ascii="Times New Roman" w:eastAsia="宋体" w:hAnsi="Times New Roman"/>
        </w:rPr>
        <w:t>含有</w:t>
      </w:r>
      <w:r>
        <w:rPr>
          <w:rFonts w:ascii="Times New Roman" w:eastAsia="宋体" w:hAnsi="Times New Roman"/>
        </w:rPr>
        <w:t>PHMB</w:t>
      </w:r>
      <w:r>
        <w:rPr>
          <w:rFonts w:ascii="Times New Roman" w:eastAsia="宋体" w:hAnsi="Times New Roman"/>
        </w:rPr>
        <w:t>的清洗溶液不适用与新生儿</w:t>
      </w:r>
      <w:r>
        <w:rPr>
          <w:rFonts w:ascii="Times New Roman" w:eastAsia="宋体" w:hAnsi="Times New Roman"/>
        </w:rPr>
        <w:t>”</w:t>
      </w:r>
      <w:r>
        <w:rPr>
          <w:rFonts w:ascii="Times New Roman" w:eastAsia="宋体" w:hAnsi="Times New Roman"/>
        </w:rPr>
        <w:t>等。最终构建出包含</w:t>
      </w:r>
      <w:r>
        <w:rPr>
          <w:rFonts w:ascii="Times New Roman" w:eastAsia="宋体" w:hAnsi="Times New Roman"/>
        </w:rPr>
        <w:t>7</w:t>
      </w:r>
      <w:r>
        <w:rPr>
          <w:rFonts w:ascii="Times New Roman" w:eastAsia="宋体" w:hAnsi="Times New Roman"/>
        </w:rPr>
        <w:t>个一级条目、</w:t>
      </w:r>
      <w:r w:rsidR="001E2579">
        <w:rPr>
          <w:rFonts w:ascii="Times New Roman" w:eastAsia="宋体" w:hAnsi="Times New Roman" w:hint="eastAsia"/>
        </w:rPr>
        <w:t>29</w:t>
      </w:r>
      <w:r>
        <w:rPr>
          <w:rFonts w:ascii="Times New Roman" w:eastAsia="宋体" w:hAnsi="Times New Roman"/>
        </w:rPr>
        <w:t>个二级条目、</w:t>
      </w:r>
      <w:r>
        <w:rPr>
          <w:rFonts w:ascii="Times New Roman" w:eastAsia="宋体" w:hAnsi="Times New Roman"/>
        </w:rPr>
        <w:t>6</w:t>
      </w:r>
      <w:r w:rsidR="001E2579">
        <w:rPr>
          <w:rFonts w:ascii="Times New Roman" w:eastAsia="宋体" w:hAnsi="Times New Roman" w:hint="eastAsia"/>
        </w:rPr>
        <w:t>3</w:t>
      </w:r>
      <w:r>
        <w:rPr>
          <w:rFonts w:ascii="Times New Roman" w:eastAsia="宋体" w:hAnsi="Times New Roman"/>
        </w:rPr>
        <w:t>个三级条目的</w:t>
      </w:r>
      <w:r>
        <w:rPr>
          <w:rFonts w:ascii="Times New Roman" w:eastAsia="宋体" w:hAnsi="Times New Roman"/>
        </w:rPr>
        <w:t>EB</w:t>
      </w:r>
      <w:r>
        <w:rPr>
          <w:rFonts w:ascii="Times New Roman" w:eastAsia="宋体" w:hAnsi="Times New Roman" w:hint="eastAsia"/>
        </w:rPr>
        <w:t>患者</w:t>
      </w:r>
      <w:r>
        <w:rPr>
          <w:rFonts w:ascii="Times New Roman" w:eastAsia="宋体" w:hAnsi="Times New Roman"/>
        </w:rPr>
        <w:t>皮肤伤口护理方案</w:t>
      </w:r>
      <w:r>
        <w:rPr>
          <w:rFonts w:ascii="Times New Roman" w:eastAsia="宋体" w:hAnsi="Times New Roman" w:hint="eastAsia"/>
        </w:rPr>
        <w:t>，见表</w:t>
      </w:r>
      <w:r>
        <w:rPr>
          <w:rFonts w:ascii="Times New Roman" w:eastAsia="宋体" w:hAnsi="Times New Roman" w:hint="eastAsia"/>
        </w:rPr>
        <w:t>1.</w:t>
      </w:r>
    </w:p>
    <w:p w14:paraId="507363C1" w14:textId="77777777" w:rsidR="000124AB" w:rsidRDefault="00000000">
      <w:pPr>
        <w:ind w:firstLineChars="200" w:firstLine="420"/>
        <w:jc w:val="center"/>
        <w:rPr>
          <w:rFonts w:ascii="Times New Roman" w:eastAsia="宋体" w:hAnsi="Times New Roman"/>
        </w:rPr>
      </w:pPr>
      <w:r>
        <w:rPr>
          <w:rFonts w:ascii="Times New Roman" w:eastAsia="宋体" w:hAnsi="Times New Roman" w:hint="eastAsia"/>
        </w:rPr>
        <w:t>表</w:t>
      </w:r>
      <w:r>
        <w:rPr>
          <w:rFonts w:ascii="Times New Roman" w:eastAsia="宋体" w:hAnsi="Times New Roman" w:hint="eastAsia"/>
        </w:rPr>
        <w:t xml:space="preserve">1 </w:t>
      </w:r>
      <w:r>
        <w:rPr>
          <w:rFonts w:ascii="Times New Roman" w:eastAsia="宋体" w:hAnsi="Times New Roman"/>
        </w:rPr>
        <w:t>EB</w:t>
      </w:r>
      <w:r>
        <w:rPr>
          <w:rFonts w:ascii="Times New Roman" w:eastAsia="宋体" w:hAnsi="Times New Roman" w:hint="eastAsia"/>
        </w:rPr>
        <w:t>患者皮肤伤口护理方案</w:t>
      </w:r>
    </w:p>
    <w:tbl>
      <w:tblPr>
        <w:tblpPr w:leftFromText="180" w:rightFromText="180" w:vertAnchor="text" w:horzAnchor="page" w:tblpX="1983" w:tblpY="129"/>
        <w:tblOverlap w:val="neve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821"/>
        <w:gridCol w:w="6669"/>
      </w:tblGrid>
      <w:tr w:rsidR="000124AB" w14:paraId="54103433" w14:textId="77777777">
        <w:tc>
          <w:tcPr>
            <w:tcW w:w="484" w:type="pct"/>
          </w:tcPr>
          <w:p w14:paraId="08A57973"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rPr>
              <w:t>一级条目</w:t>
            </w:r>
          </w:p>
        </w:tc>
        <w:tc>
          <w:tcPr>
            <w:tcW w:w="495" w:type="pct"/>
          </w:tcPr>
          <w:p w14:paraId="1219AA9A" w14:textId="77777777" w:rsidR="000124AB" w:rsidRPr="00785A01" w:rsidRDefault="00000000">
            <w:pPr>
              <w:spacing w:line="360" w:lineRule="auto"/>
              <w:rPr>
                <w:rFonts w:ascii="Times New Roman" w:eastAsia="Songti SC Regular" w:hAnsi="Times New Roman"/>
                <w:color w:val="000000"/>
                <w:kern w:val="0"/>
                <w:sz w:val="15"/>
                <w:szCs w:val="15"/>
              </w:rPr>
            </w:pPr>
            <w:r w:rsidRPr="00785A01">
              <w:rPr>
                <w:rFonts w:ascii="Times New Roman" w:eastAsia="Songti SC Regular" w:hAnsi="Times New Roman"/>
                <w:sz w:val="15"/>
                <w:szCs w:val="15"/>
              </w:rPr>
              <w:t>二级条目</w:t>
            </w:r>
          </w:p>
        </w:tc>
        <w:tc>
          <w:tcPr>
            <w:tcW w:w="4019" w:type="pct"/>
          </w:tcPr>
          <w:p w14:paraId="7DDCBF74" w14:textId="77777777" w:rsidR="000124AB" w:rsidRPr="00785A01" w:rsidRDefault="00000000">
            <w:pPr>
              <w:spacing w:line="360" w:lineRule="auto"/>
              <w:rPr>
                <w:rFonts w:ascii="Times New Roman" w:eastAsia="Songti SC Regular" w:hAnsi="Times New Roman"/>
                <w:color w:val="000000"/>
                <w:kern w:val="0"/>
                <w:sz w:val="15"/>
                <w:szCs w:val="15"/>
              </w:rPr>
            </w:pPr>
            <w:r w:rsidRPr="00785A01">
              <w:rPr>
                <w:rFonts w:ascii="Times New Roman" w:eastAsia="Songti SC Regular" w:hAnsi="Times New Roman"/>
                <w:sz w:val="15"/>
                <w:szCs w:val="15"/>
              </w:rPr>
              <w:t>三级条目</w:t>
            </w:r>
          </w:p>
        </w:tc>
      </w:tr>
      <w:tr w:rsidR="000124AB" w14:paraId="3752EAE5" w14:textId="77777777">
        <w:trPr>
          <w:trHeight w:val="526"/>
        </w:trPr>
        <w:tc>
          <w:tcPr>
            <w:tcW w:w="484" w:type="pct"/>
            <w:vMerge w:val="restart"/>
          </w:tcPr>
          <w:p w14:paraId="5B564292" w14:textId="77777777" w:rsidR="000124AB" w:rsidRPr="00785A01" w:rsidRDefault="00000000">
            <w:pPr>
              <w:spacing w:line="360" w:lineRule="auto"/>
              <w:outlineLvl w:val="0"/>
              <w:rPr>
                <w:rFonts w:ascii="Times New Roman" w:eastAsia="Songti SC Regular" w:hAnsi="Times New Roman"/>
                <w:sz w:val="15"/>
                <w:szCs w:val="15"/>
                <w:lang w:bidi="ar"/>
              </w:rPr>
            </w:pPr>
            <w:r w:rsidRPr="00785A01">
              <w:rPr>
                <w:rFonts w:ascii="Times New Roman" w:eastAsia="Songti SC Regular" w:hAnsi="Times New Roman"/>
                <w:sz w:val="15"/>
                <w:szCs w:val="15"/>
                <w:lang w:bidi="ar"/>
              </w:rPr>
              <w:t>1.</w:t>
            </w:r>
            <w:r w:rsidRPr="00785A01">
              <w:rPr>
                <w:rFonts w:ascii="Times New Roman" w:eastAsia="Songti SC Regular" w:hAnsi="Times New Roman"/>
                <w:sz w:val="15"/>
                <w:szCs w:val="15"/>
                <w:lang w:bidi="ar"/>
              </w:rPr>
              <w:t>皮肤护理</w:t>
            </w:r>
          </w:p>
        </w:tc>
        <w:tc>
          <w:tcPr>
            <w:tcW w:w="495" w:type="pct"/>
          </w:tcPr>
          <w:p w14:paraId="4F02811D"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1.1</w:t>
            </w:r>
            <w:r w:rsidRPr="00785A01">
              <w:rPr>
                <w:rFonts w:ascii="Times New Roman" w:eastAsia="Songti SC Regular" w:hAnsi="Times New Roman"/>
                <w:sz w:val="15"/>
                <w:szCs w:val="15"/>
                <w:lang w:bidi="ar"/>
              </w:rPr>
              <w:t>皮肤评估</w:t>
            </w:r>
          </w:p>
        </w:tc>
        <w:tc>
          <w:tcPr>
            <w:tcW w:w="4019" w:type="pct"/>
          </w:tcPr>
          <w:p w14:paraId="6FFF42AB"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1.1.1</w:t>
            </w:r>
            <w:r w:rsidRPr="00785A01">
              <w:rPr>
                <w:rFonts w:ascii="Times New Roman" w:eastAsia="Songti SC Regular" w:hAnsi="Times New Roman"/>
                <w:sz w:val="15"/>
                <w:szCs w:val="15"/>
                <w:lang w:bidi="ar"/>
              </w:rPr>
              <w:t>应进行每日皮肤评估，重点关注骨突处及受压部位。对于婴幼儿，需将尿布区域评估纳入每次更换的标准化流程。</w:t>
            </w:r>
          </w:p>
        </w:tc>
      </w:tr>
      <w:tr w:rsidR="000124AB" w14:paraId="4D349C21" w14:textId="77777777">
        <w:trPr>
          <w:trHeight w:val="229"/>
        </w:trPr>
        <w:tc>
          <w:tcPr>
            <w:tcW w:w="484" w:type="pct"/>
            <w:vMerge/>
          </w:tcPr>
          <w:p w14:paraId="0121D6E5" w14:textId="77777777" w:rsidR="000124AB" w:rsidRPr="00785A01" w:rsidRDefault="000124AB">
            <w:pPr>
              <w:spacing w:line="360" w:lineRule="auto"/>
              <w:outlineLvl w:val="0"/>
              <w:rPr>
                <w:rFonts w:ascii="Times New Roman" w:eastAsia="Songti SC Regular" w:hAnsi="Times New Roman"/>
                <w:sz w:val="15"/>
                <w:szCs w:val="15"/>
                <w:lang w:bidi="ar"/>
              </w:rPr>
            </w:pPr>
          </w:p>
        </w:tc>
        <w:tc>
          <w:tcPr>
            <w:tcW w:w="495" w:type="pct"/>
            <w:vMerge w:val="restart"/>
          </w:tcPr>
          <w:p w14:paraId="5AC3B78D"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1.2</w:t>
            </w:r>
            <w:r w:rsidRPr="00785A01">
              <w:rPr>
                <w:rFonts w:ascii="Times New Roman" w:eastAsia="Songti SC Regular" w:hAnsi="Times New Roman"/>
                <w:sz w:val="15"/>
                <w:szCs w:val="15"/>
                <w:lang w:bidi="ar"/>
              </w:rPr>
              <w:t>皮肤清洁</w:t>
            </w:r>
          </w:p>
        </w:tc>
        <w:tc>
          <w:tcPr>
            <w:tcW w:w="4019" w:type="pct"/>
          </w:tcPr>
          <w:p w14:paraId="330CED53"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1.2.1</w:t>
            </w:r>
            <w:r w:rsidRPr="00785A01">
              <w:rPr>
                <w:rFonts w:ascii="Times New Roman" w:eastAsia="Songti SC Regular" w:hAnsi="Times New Roman"/>
                <w:sz w:val="15"/>
                <w:szCs w:val="15"/>
                <w:lang w:bidi="ar"/>
              </w:rPr>
              <w:t>根据患者伤口状况、年龄及环境因素，为患者制定个体化沐浴频率方案。</w:t>
            </w:r>
          </w:p>
        </w:tc>
      </w:tr>
      <w:tr w:rsidR="000124AB" w14:paraId="6D8D33E2" w14:textId="77777777">
        <w:tc>
          <w:tcPr>
            <w:tcW w:w="484" w:type="pct"/>
            <w:vMerge/>
          </w:tcPr>
          <w:p w14:paraId="4634537F" w14:textId="77777777" w:rsidR="000124AB" w:rsidRPr="00785A01" w:rsidRDefault="000124AB">
            <w:pPr>
              <w:rPr>
                <w:rFonts w:ascii="Times New Roman" w:eastAsia="Songti SC Regular" w:hAnsi="Times New Roman"/>
                <w:sz w:val="15"/>
                <w:szCs w:val="15"/>
              </w:rPr>
            </w:pPr>
          </w:p>
        </w:tc>
        <w:tc>
          <w:tcPr>
            <w:tcW w:w="495" w:type="pct"/>
            <w:vMerge/>
          </w:tcPr>
          <w:p w14:paraId="09DE2544" w14:textId="77777777" w:rsidR="000124AB" w:rsidRPr="00785A01" w:rsidRDefault="000124AB">
            <w:pPr>
              <w:rPr>
                <w:rFonts w:ascii="Times New Roman" w:eastAsia="Songti SC Regular" w:hAnsi="Times New Roman"/>
                <w:sz w:val="15"/>
                <w:szCs w:val="15"/>
              </w:rPr>
            </w:pPr>
          </w:p>
        </w:tc>
        <w:tc>
          <w:tcPr>
            <w:tcW w:w="4019" w:type="pct"/>
          </w:tcPr>
          <w:p w14:paraId="3B1D3873" w14:textId="1CF5F3A4"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1.2.2</w:t>
            </w:r>
            <w:r w:rsidRPr="00785A01">
              <w:rPr>
                <w:rFonts w:ascii="Times New Roman" w:eastAsia="Songti SC Regular" w:hAnsi="Times New Roman"/>
                <w:sz w:val="15"/>
                <w:szCs w:val="15"/>
                <w:lang w:bidi="ar"/>
              </w:rPr>
              <w:t>正确选用</w:t>
            </w:r>
            <w:r w:rsidR="00BD07F9" w:rsidRPr="00785A01">
              <w:rPr>
                <w:rFonts w:ascii="Times New Roman" w:eastAsia="Songti SC Regular" w:hAnsi="Times New Roman"/>
                <w:sz w:val="15"/>
                <w:szCs w:val="15"/>
                <w:lang w:bidi="ar"/>
              </w:rPr>
              <w:t>合适的</w:t>
            </w:r>
            <w:r w:rsidRPr="00785A01">
              <w:rPr>
                <w:rFonts w:ascii="Times New Roman" w:eastAsia="Songti SC Regular" w:hAnsi="Times New Roman"/>
                <w:sz w:val="15"/>
                <w:szCs w:val="15"/>
                <w:lang w:bidi="ar"/>
              </w:rPr>
              <w:t>清洁溶液（如温开水、生理盐水）</w:t>
            </w:r>
          </w:p>
        </w:tc>
      </w:tr>
      <w:tr w:rsidR="000124AB" w14:paraId="2AC49797" w14:textId="77777777">
        <w:tc>
          <w:tcPr>
            <w:tcW w:w="484" w:type="pct"/>
            <w:vMerge/>
          </w:tcPr>
          <w:p w14:paraId="758C2F5B" w14:textId="77777777" w:rsidR="000124AB" w:rsidRPr="00785A01" w:rsidRDefault="000124AB">
            <w:pPr>
              <w:rPr>
                <w:rFonts w:ascii="Times New Roman" w:eastAsia="Songti SC Regular" w:hAnsi="Times New Roman"/>
                <w:sz w:val="15"/>
                <w:szCs w:val="15"/>
              </w:rPr>
            </w:pPr>
          </w:p>
        </w:tc>
        <w:tc>
          <w:tcPr>
            <w:tcW w:w="495" w:type="pct"/>
            <w:vMerge/>
          </w:tcPr>
          <w:p w14:paraId="20EDD9F3" w14:textId="77777777" w:rsidR="000124AB" w:rsidRPr="00785A01" w:rsidRDefault="000124AB">
            <w:pPr>
              <w:rPr>
                <w:rFonts w:ascii="Times New Roman" w:eastAsia="Songti SC Regular" w:hAnsi="Times New Roman"/>
                <w:sz w:val="15"/>
                <w:szCs w:val="15"/>
              </w:rPr>
            </w:pPr>
          </w:p>
        </w:tc>
        <w:tc>
          <w:tcPr>
            <w:tcW w:w="4019" w:type="pct"/>
          </w:tcPr>
          <w:p w14:paraId="5A8F4805" w14:textId="2290A775" w:rsidR="000124AB" w:rsidRPr="00785A01" w:rsidRDefault="00000000">
            <w:pPr>
              <w:spacing w:line="360" w:lineRule="auto"/>
              <w:rPr>
                <w:rFonts w:ascii="Times New Roman" w:eastAsia="Songti SC Regular" w:hAnsi="Times New Roman"/>
                <w:sz w:val="15"/>
                <w:szCs w:val="15"/>
                <w:highlight w:val="yellow"/>
              </w:rPr>
            </w:pPr>
            <w:r w:rsidRPr="00785A01">
              <w:rPr>
                <w:rFonts w:ascii="Times New Roman" w:eastAsia="Songti SC Regular" w:hAnsi="Times New Roman"/>
                <w:sz w:val="15"/>
                <w:szCs w:val="15"/>
                <w:lang w:bidi="ar"/>
              </w:rPr>
              <w:t>1.2.3</w:t>
            </w:r>
            <w:r w:rsidRPr="00785A01">
              <w:rPr>
                <w:rFonts w:ascii="Times New Roman" w:eastAsia="Songti SC Regular" w:hAnsi="Times New Roman"/>
                <w:sz w:val="15"/>
                <w:szCs w:val="15"/>
                <w:lang w:bidi="ar"/>
              </w:rPr>
              <w:t>应在沐浴后立即使用无香料、低敏性润肤剂进行规范涂抹，以维持皮肤屏障功能</w:t>
            </w:r>
          </w:p>
        </w:tc>
      </w:tr>
      <w:tr w:rsidR="000124AB" w14:paraId="37513DD0" w14:textId="77777777">
        <w:tc>
          <w:tcPr>
            <w:tcW w:w="484" w:type="pct"/>
            <w:vMerge/>
          </w:tcPr>
          <w:p w14:paraId="770E9165" w14:textId="77777777" w:rsidR="000124AB" w:rsidRPr="00785A01" w:rsidRDefault="000124AB">
            <w:pPr>
              <w:spacing w:line="360" w:lineRule="auto"/>
              <w:rPr>
                <w:rFonts w:ascii="Times New Roman" w:eastAsia="Songti SC Regular" w:hAnsi="Times New Roman"/>
                <w:sz w:val="15"/>
                <w:szCs w:val="15"/>
                <w:lang w:bidi="ar"/>
              </w:rPr>
            </w:pPr>
          </w:p>
        </w:tc>
        <w:tc>
          <w:tcPr>
            <w:tcW w:w="495" w:type="pct"/>
            <w:vMerge w:val="restart"/>
          </w:tcPr>
          <w:p w14:paraId="68DF8A2A"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1.3</w:t>
            </w:r>
            <w:r w:rsidRPr="00785A01">
              <w:rPr>
                <w:rFonts w:ascii="Times New Roman" w:eastAsia="Songti SC Regular" w:hAnsi="Times New Roman"/>
                <w:sz w:val="15"/>
                <w:szCs w:val="15"/>
                <w:lang w:bidi="ar"/>
              </w:rPr>
              <w:t>皮肤保护</w:t>
            </w:r>
          </w:p>
        </w:tc>
        <w:tc>
          <w:tcPr>
            <w:tcW w:w="4019" w:type="pct"/>
          </w:tcPr>
          <w:p w14:paraId="6E3560A6"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1.3.1</w:t>
            </w:r>
            <w:r w:rsidRPr="00785A01">
              <w:rPr>
                <w:rFonts w:ascii="Times New Roman" w:eastAsia="Songti SC Regular" w:hAnsi="Times New Roman"/>
                <w:sz w:val="15"/>
                <w:szCs w:val="15"/>
                <w:lang w:bidi="ar"/>
              </w:rPr>
              <w:t>应选择柔软、无接缝、宽松的衣物（如棉、丝材质），并建议采取反穿衣物、剪除标签等方式减少摩擦。</w:t>
            </w:r>
          </w:p>
        </w:tc>
      </w:tr>
      <w:tr w:rsidR="000124AB" w14:paraId="7FED56B8" w14:textId="77777777">
        <w:tc>
          <w:tcPr>
            <w:tcW w:w="484" w:type="pct"/>
            <w:vMerge/>
          </w:tcPr>
          <w:p w14:paraId="2904C32F" w14:textId="77777777" w:rsidR="000124AB" w:rsidRPr="00785A01" w:rsidRDefault="000124AB">
            <w:pPr>
              <w:rPr>
                <w:rFonts w:ascii="Times New Roman" w:eastAsia="Songti SC Regular" w:hAnsi="Times New Roman"/>
                <w:sz w:val="15"/>
                <w:szCs w:val="15"/>
              </w:rPr>
            </w:pPr>
          </w:p>
        </w:tc>
        <w:tc>
          <w:tcPr>
            <w:tcW w:w="495" w:type="pct"/>
            <w:vMerge/>
          </w:tcPr>
          <w:p w14:paraId="4A964680" w14:textId="77777777" w:rsidR="000124AB" w:rsidRPr="00785A01" w:rsidRDefault="000124AB">
            <w:pPr>
              <w:rPr>
                <w:rFonts w:ascii="Times New Roman" w:eastAsia="Songti SC Regular" w:hAnsi="Times New Roman"/>
                <w:sz w:val="15"/>
                <w:szCs w:val="15"/>
              </w:rPr>
            </w:pPr>
          </w:p>
        </w:tc>
        <w:tc>
          <w:tcPr>
            <w:tcW w:w="4019" w:type="pct"/>
          </w:tcPr>
          <w:p w14:paraId="3B120A42"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1.3.2</w:t>
            </w:r>
            <w:r w:rsidRPr="00785A01">
              <w:rPr>
                <w:rFonts w:ascii="Times New Roman" w:eastAsia="Songti SC Regular" w:hAnsi="Times New Roman"/>
                <w:sz w:val="15"/>
                <w:szCs w:val="15"/>
                <w:lang w:bidi="ar"/>
              </w:rPr>
              <w:t>根据患者活动度及部位，制定物理防护方案，如使用筒状弹性绷带或定制防护衣物，以预防机械性损伤。</w:t>
            </w:r>
          </w:p>
        </w:tc>
      </w:tr>
      <w:tr w:rsidR="000124AB" w14:paraId="556B21F4" w14:textId="77777777">
        <w:tc>
          <w:tcPr>
            <w:tcW w:w="484" w:type="pct"/>
            <w:vMerge/>
          </w:tcPr>
          <w:p w14:paraId="39BD138C" w14:textId="77777777" w:rsidR="000124AB" w:rsidRPr="00785A01" w:rsidRDefault="000124AB">
            <w:pPr>
              <w:rPr>
                <w:rFonts w:ascii="Times New Roman" w:eastAsia="Songti SC Regular" w:hAnsi="Times New Roman"/>
                <w:sz w:val="15"/>
                <w:szCs w:val="15"/>
              </w:rPr>
            </w:pPr>
          </w:p>
        </w:tc>
        <w:tc>
          <w:tcPr>
            <w:tcW w:w="495" w:type="pct"/>
            <w:vMerge/>
          </w:tcPr>
          <w:p w14:paraId="7AAA27CA" w14:textId="77777777" w:rsidR="000124AB" w:rsidRPr="00785A01" w:rsidRDefault="000124AB">
            <w:pPr>
              <w:rPr>
                <w:rFonts w:ascii="Times New Roman" w:eastAsia="Songti SC Regular" w:hAnsi="Times New Roman"/>
                <w:sz w:val="15"/>
                <w:szCs w:val="15"/>
              </w:rPr>
            </w:pPr>
          </w:p>
        </w:tc>
        <w:tc>
          <w:tcPr>
            <w:tcW w:w="4019" w:type="pct"/>
          </w:tcPr>
          <w:p w14:paraId="546A3E29"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1.3.3</w:t>
            </w:r>
            <w:r w:rsidRPr="00785A01">
              <w:rPr>
                <w:rFonts w:ascii="Times New Roman" w:eastAsia="Songti SC Regular" w:hAnsi="Times New Roman"/>
                <w:sz w:val="15"/>
                <w:szCs w:val="15"/>
                <w:lang w:bidi="ar"/>
              </w:rPr>
              <w:t>应掌握正确的体位转移技术（如侧抱法）及辅助工具（软垫）的使用，以最小化剪切力和摩擦力。</w:t>
            </w:r>
          </w:p>
        </w:tc>
      </w:tr>
      <w:tr w:rsidR="000124AB" w14:paraId="6DA1608E" w14:textId="77777777">
        <w:tc>
          <w:tcPr>
            <w:tcW w:w="484" w:type="pct"/>
            <w:vMerge/>
          </w:tcPr>
          <w:p w14:paraId="2A407F3B" w14:textId="77777777" w:rsidR="000124AB" w:rsidRPr="00785A01" w:rsidRDefault="000124AB">
            <w:pPr>
              <w:rPr>
                <w:rFonts w:ascii="Times New Roman" w:eastAsia="Songti SC Regular" w:hAnsi="Times New Roman"/>
                <w:sz w:val="15"/>
                <w:szCs w:val="15"/>
              </w:rPr>
            </w:pPr>
          </w:p>
        </w:tc>
        <w:tc>
          <w:tcPr>
            <w:tcW w:w="495" w:type="pct"/>
            <w:vMerge/>
          </w:tcPr>
          <w:p w14:paraId="3F20140E" w14:textId="77777777" w:rsidR="000124AB" w:rsidRPr="00785A01" w:rsidRDefault="000124AB">
            <w:pPr>
              <w:rPr>
                <w:rFonts w:ascii="Times New Roman" w:eastAsia="Songti SC Regular" w:hAnsi="Times New Roman"/>
                <w:sz w:val="15"/>
                <w:szCs w:val="15"/>
              </w:rPr>
            </w:pPr>
          </w:p>
        </w:tc>
        <w:tc>
          <w:tcPr>
            <w:tcW w:w="4019" w:type="pct"/>
          </w:tcPr>
          <w:p w14:paraId="0A493AEF" w14:textId="58FADEDD"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1.3.4</w:t>
            </w:r>
            <w:r w:rsidRPr="00785A01">
              <w:rPr>
                <w:rFonts w:ascii="Times New Roman" w:eastAsia="Songti SC Regular" w:hAnsi="Times New Roman"/>
                <w:sz w:val="15"/>
                <w:szCs w:val="15"/>
                <w:lang w:bidi="ar"/>
              </w:rPr>
              <w:t>对于</w:t>
            </w:r>
            <w:r w:rsidRPr="00785A01">
              <w:rPr>
                <w:rFonts w:ascii="Times New Roman" w:eastAsia="Songti SC Regular" w:hAnsi="Times New Roman"/>
                <w:sz w:val="15"/>
                <w:szCs w:val="15"/>
                <w:lang w:bidi="ar"/>
              </w:rPr>
              <w:t>KEB</w:t>
            </w:r>
            <w:r w:rsidRPr="00785A01">
              <w:rPr>
                <w:rFonts w:ascii="Times New Roman" w:eastAsia="Songti SC Regular" w:hAnsi="Times New Roman"/>
                <w:sz w:val="15"/>
                <w:szCs w:val="15"/>
                <w:lang w:bidi="ar"/>
              </w:rPr>
              <w:t>患者，需早期做好防晒措施，推荐佩戴防晒帽、遮阳伞等物理防晒方式；若使用防晒霜，需在日晒前</w:t>
            </w:r>
            <w:r w:rsidRPr="00785A01">
              <w:rPr>
                <w:rFonts w:ascii="Times New Roman" w:eastAsia="Songti SC Regular" w:hAnsi="Times New Roman"/>
                <w:sz w:val="15"/>
                <w:szCs w:val="15"/>
                <w:lang w:bidi="ar"/>
              </w:rPr>
              <w:t>15-30</w:t>
            </w:r>
            <w:r w:rsidRPr="00785A01">
              <w:rPr>
                <w:rFonts w:ascii="Times New Roman" w:eastAsia="Songti SC Regular" w:hAnsi="Times New Roman"/>
                <w:sz w:val="15"/>
                <w:szCs w:val="15"/>
                <w:lang w:bidi="ar"/>
              </w:rPr>
              <w:t>分钟足量涂抹；小于</w:t>
            </w:r>
            <w:r w:rsidRPr="00785A01">
              <w:rPr>
                <w:rFonts w:ascii="Times New Roman" w:eastAsia="Songti SC Regular" w:hAnsi="Times New Roman"/>
                <w:sz w:val="15"/>
                <w:szCs w:val="15"/>
                <w:lang w:bidi="ar"/>
              </w:rPr>
              <w:t>6</w:t>
            </w:r>
            <w:r w:rsidRPr="00785A01">
              <w:rPr>
                <w:rFonts w:ascii="Times New Roman" w:eastAsia="Songti SC Regular" w:hAnsi="Times New Roman"/>
                <w:sz w:val="15"/>
                <w:szCs w:val="15"/>
                <w:lang w:bidi="ar"/>
              </w:rPr>
              <w:t>个月的患者应使用物理防晒。</w:t>
            </w:r>
          </w:p>
        </w:tc>
      </w:tr>
      <w:tr w:rsidR="000124AB" w14:paraId="0855E570" w14:textId="77777777">
        <w:tc>
          <w:tcPr>
            <w:tcW w:w="484" w:type="pct"/>
            <w:vMerge/>
          </w:tcPr>
          <w:p w14:paraId="2E395A6F" w14:textId="77777777" w:rsidR="000124AB" w:rsidRPr="00785A01" w:rsidRDefault="000124AB">
            <w:pPr>
              <w:spacing w:line="360" w:lineRule="auto"/>
              <w:outlineLvl w:val="0"/>
              <w:rPr>
                <w:rFonts w:ascii="Times New Roman" w:eastAsia="Songti SC Regular" w:hAnsi="Times New Roman"/>
                <w:sz w:val="15"/>
                <w:szCs w:val="15"/>
                <w:lang w:bidi="ar"/>
              </w:rPr>
            </w:pPr>
          </w:p>
        </w:tc>
        <w:tc>
          <w:tcPr>
            <w:tcW w:w="495" w:type="pct"/>
            <w:vMerge w:val="restart"/>
          </w:tcPr>
          <w:p w14:paraId="744E7A3C"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1.4</w:t>
            </w:r>
            <w:r w:rsidRPr="00785A01">
              <w:rPr>
                <w:rFonts w:ascii="Times New Roman" w:eastAsia="Songti SC Regular" w:hAnsi="Times New Roman"/>
                <w:sz w:val="15"/>
                <w:szCs w:val="15"/>
                <w:lang w:bidi="ar"/>
              </w:rPr>
              <w:t>皮肤瘙痒</w:t>
            </w:r>
          </w:p>
        </w:tc>
        <w:tc>
          <w:tcPr>
            <w:tcW w:w="4019" w:type="pct"/>
          </w:tcPr>
          <w:p w14:paraId="5A8636C0"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1.4.1</w:t>
            </w:r>
            <w:r w:rsidRPr="00785A01">
              <w:rPr>
                <w:rFonts w:ascii="Times New Roman" w:eastAsia="Songti SC Regular" w:hAnsi="Times New Roman"/>
                <w:sz w:val="15"/>
                <w:szCs w:val="15"/>
                <w:lang w:bidi="ar"/>
              </w:rPr>
              <w:t>应使用行为干预技术（如轻压皮肤、吹气）替代搔抓。若必需，可使用末端圆钝的按摩装置。</w:t>
            </w:r>
          </w:p>
        </w:tc>
      </w:tr>
      <w:tr w:rsidR="000124AB" w14:paraId="345EECA9" w14:textId="77777777">
        <w:tc>
          <w:tcPr>
            <w:tcW w:w="484" w:type="pct"/>
            <w:vMerge/>
          </w:tcPr>
          <w:p w14:paraId="3AAB0B31" w14:textId="77777777" w:rsidR="000124AB" w:rsidRPr="00785A01" w:rsidRDefault="000124AB">
            <w:pPr>
              <w:rPr>
                <w:rFonts w:ascii="Times New Roman" w:eastAsia="Songti SC Regular" w:hAnsi="Times New Roman"/>
                <w:sz w:val="15"/>
                <w:szCs w:val="15"/>
              </w:rPr>
            </w:pPr>
          </w:p>
        </w:tc>
        <w:tc>
          <w:tcPr>
            <w:tcW w:w="495" w:type="pct"/>
            <w:vMerge/>
          </w:tcPr>
          <w:p w14:paraId="132ECE80" w14:textId="77777777" w:rsidR="000124AB" w:rsidRPr="00785A01" w:rsidRDefault="000124AB">
            <w:pPr>
              <w:rPr>
                <w:rFonts w:ascii="Times New Roman" w:eastAsia="Songti SC Regular" w:hAnsi="Times New Roman"/>
                <w:sz w:val="15"/>
                <w:szCs w:val="15"/>
              </w:rPr>
            </w:pPr>
          </w:p>
        </w:tc>
        <w:tc>
          <w:tcPr>
            <w:tcW w:w="4019" w:type="pct"/>
          </w:tcPr>
          <w:p w14:paraId="4B08E63A"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1.4.2</w:t>
            </w:r>
            <w:r w:rsidRPr="00785A01">
              <w:rPr>
                <w:rFonts w:ascii="Times New Roman" w:eastAsia="Songti SC Regular" w:hAnsi="Times New Roman"/>
                <w:sz w:val="15"/>
                <w:szCs w:val="15"/>
                <w:lang w:bidi="ar"/>
              </w:rPr>
              <w:t>应用认知行为策略（如放松训练、转移注意力、深呼吸）以缓解情感因素引发的瘙痒。</w:t>
            </w:r>
          </w:p>
        </w:tc>
      </w:tr>
      <w:tr w:rsidR="000124AB" w14:paraId="06D8E130" w14:textId="77777777">
        <w:trPr>
          <w:trHeight w:val="90"/>
        </w:trPr>
        <w:tc>
          <w:tcPr>
            <w:tcW w:w="484" w:type="pct"/>
            <w:vMerge w:val="restart"/>
          </w:tcPr>
          <w:p w14:paraId="4F53FE69" w14:textId="77777777" w:rsidR="000124AB" w:rsidRPr="00785A01" w:rsidRDefault="00000000">
            <w:pPr>
              <w:spacing w:line="360" w:lineRule="auto"/>
              <w:outlineLvl w:val="0"/>
              <w:rPr>
                <w:rFonts w:ascii="Times New Roman" w:eastAsia="Songti SC Regular" w:hAnsi="Times New Roman"/>
                <w:sz w:val="15"/>
                <w:szCs w:val="15"/>
                <w:lang w:bidi="ar"/>
              </w:rPr>
            </w:pPr>
            <w:r w:rsidRPr="00785A01">
              <w:rPr>
                <w:rFonts w:ascii="Times New Roman" w:eastAsia="Songti SC Regular" w:hAnsi="Times New Roman"/>
                <w:sz w:val="15"/>
                <w:szCs w:val="15"/>
                <w:lang w:bidi="ar"/>
              </w:rPr>
              <w:t>2</w:t>
            </w:r>
            <w:r w:rsidRPr="00785A01">
              <w:rPr>
                <w:rFonts w:ascii="Times New Roman" w:eastAsia="Songti SC Regular" w:hAnsi="Times New Roman"/>
                <w:sz w:val="15"/>
                <w:szCs w:val="15"/>
                <w:lang w:bidi="ar"/>
              </w:rPr>
              <w:t>伤口护理</w:t>
            </w:r>
          </w:p>
        </w:tc>
        <w:tc>
          <w:tcPr>
            <w:tcW w:w="495" w:type="pct"/>
            <w:vMerge w:val="restart"/>
          </w:tcPr>
          <w:p w14:paraId="7F3E8200"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2.1</w:t>
            </w:r>
            <w:r w:rsidRPr="00785A01">
              <w:rPr>
                <w:rFonts w:ascii="Times New Roman" w:eastAsia="Songti SC Regular" w:hAnsi="Times New Roman"/>
                <w:sz w:val="15"/>
                <w:szCs w:val="15"/>
                <w:lang w:bidi="ar"/>
              </w:rPr>
              <w:t>环境及用物准备</w:t>
            </w:r>
          </w:p>
        </w:tc>
        <w:tc>
          <w:tcPr>
            <w:tcW w:w="4019" w:type="pct"/>
          </w:tcPr>
          <w:p w14:paraId="02F9B101"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2.1.1</w:t>
            </w:r>
            <w:r w:rsidRPr="00785A01">
              <w:rPr>
                <w:rFonts w:ascii="Times New Roman" w:eastAsia="Songti SC Regular" w:hAnsi="Times New Roman"/>
                <w:sz w:val="15"/>
                <w:szCs w:val="15"/>
                <w:lang w:bidi="ar"/>
              </w:rPr>
              <w:t>换药操作应在环境清洁、温湿度适宜（建议温度</w:t>
            </w:r>
            <w:r w:rsidRPr="00785A01">
              <w:rPr>
                <w:rFonts w:ascii="Times New Roman" w:eastAsia="Songti SC Regular" w:hAnsi="Times New Roman"/>
                <w:sz w:val="15"/>
                <w:szCs w:val="15"/>
                <w:lang w:bidi="ar"/>
              </w:rPr>
              <w:t>24℃-26℃</w:t>
            </w:r>
            <w:r w:rsidRPr="00785A01">
              <w:rPr>
                <w:rFonts w:ascii="Times New Roman" w:eastAsia="Songti SC Regular" w:hAnsi="Times New Roman"/>
                <w:sz w:val="15"/>
                <w:szCs w:val="15"/>
                <w:lang w:bidi="ar"/>
              </w:rPr>
              <w:t>，湿度</w:t>
            </w:r>
            <w:r w:rsidRPr="00785A01">
              <w:rPr>
                <w:rFonts w:ascii="Times New Roman" w:eastAsia="Songti SC Regular" w:hAnsi="Times New Roman"/>
                <w:sz w:val="15"/>
                <w:szCs w:val="15"/>
                <w:lang w:bidi="ar"/>
              </w:rPr>
              <w:t>55%-65%</w:t>
            </w:r>
            <w:r w:rsidRPr="00785A01">
              <w:rPr>
                <w:rFonts w:ascii="Times New Roman" w:eastAsia="Songti SC Regular" w:hAnsi="Times New Roman"/>
                <w:sz w:val="15"/>
                <w:szCs w:val="15"/>
                <w:lang w:bidi="ar"/>
              </w:rPr>
              <w:t>）的医疗区域进行。</w:t>
            </w:r>
          </w:p>
        </w:tc>
      </w:tr>
      <w:tr w:rsidR="000124AB" w14:paraId="45F981B4" w14:textId="77777777">
        <w:trPr>
          <w:trHeight w:val="90"/>
        </w:trPr>
        <w:tc>
          <w:tcPr>
            <w:tcW w:w="484" w:type="pct"/>
            <w:vMerge/>
          </w:tcPr>
          <w:p w14:paraId="54874DD6" w14:textId="77777777" w:rsidR="000124AB" w:rsidRPr="00785A01" w:rsidRDefault="000124AB">
            <w:pPr>
              <w:spacing w:line="360" w:lineRule="auto"/>
              <w:outlineLvl w:val="0"/>
              <w:rPr>
                <w:rFonts w:ascii="Times New Roman" w:eastAsia="Songti SC Regular" w:hAnsi="Times New Roman"/>
                <w:sz w:val="15"/>
                <w:szCs w:val="15"/>
                <w:lang w:bidi="ar"/>
              </w:rPr>
            </w:pPr>
          </w:p>
        </w:tc>
        <w:tc>
          <w:tcPr>
            <w:tcW w:w="495" w:type="pct"/>
            <w:vMerge/>
          </w:tcPr>
          <w:p w14:paraId="3EF0AE8A" w14:textId="77777777" w:rsidR="000124AB" w:rsidRPr="00785A01" w:rsidRDefault="000124AB">
            <w:pPr>
              <w:rPr>
                <w:rFonts w:ascii="Times New Roman" w:eastAsia="Songti SC Regular" w:hAnsi="Times New Roman"/>
                <w:sz w:val="15"/>
                <w:szCs w:val="15"/>
              </w:rPr>
            </w:pPr>
          </w:p>
        </w:tc>
        <w:tc>
          <w:tcPr>
            <w:tcW w:w="4019" w:type="pct"/>
          </w:tcPr>
          <w:p w14:paraId="6BBFDF2E"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2.1.2</w:t>
            </w:r>
            <w:r w:rsidRPr="00785A01">
              <w:rPr>
                <w:rFonts w:ascii="Times New Roman" w:eastAsia="Songti SC Regular" w:hAnsi="Times New Roman"/>
                <w:sz w:val="15"/>
                <w:szCs w:val="15"/>
                <w:lang w:bidi="ar"/>
              </w:rPr>
              <w:t>确保所有物品（如无菌敷料、生理盐水、镊子、无菌剪刀等）已备齐并处于可用状态。</w:t>
            </w:r>
          </w:p>
        </w:tc>
      </w:tr>
      <w:tr w:rsidR="000124AB" w14:paraId="7B559B9C" w14:textId="77777777">
        <w:trPr>
          <w:trHeight w:val="90"/>
        </w:trPr>
        <w:tc>
          <w:tcPr>
            <w:tcW w:w="484" w:type="pct"/>
            <w:vMerge/>
          </w:tcPr>
          <w:p w14:paraId="0AC8F923" w14:textId="77777777" w:rsidR="000124AB" w:rsidRPr="00785A01" w:rsidRDefault="000124AB">
            <w:pPr>
              <w:rPr>
                <w:rFonts w:ascii="Times New Roman" w:eastAsia="Songti SC Regular" w:hAnsi="Times New Roman"/>
                <w:b/>
                <w:bCs/>
                <w:sz w:val="15"/>
                <w:szCs w:val="15"/>
              </w:rPr>
            </w:pPr>
          </w:p>
        </w:tc>
        <w:tc>
          <w:tcPr>
            <w:tcW w:w="495" w:type="pct"/>
            <w:vMerge w:val="restart"/>
          </w:tcPr>
          <w:p w14:paraId="773417CC"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 xml:space="preserve">2.2 </w:t>
            </w:r>
            <w:r w:rsidRPr="00785A01">
              <w:rPr>
                <w:rFonts w:ascii="Times New Roman" w:eastAsia="Songti SC Regular" w:hAnsi="Times New Roman"/>
                <w:sz w:val="15"/>
                <w:szCs w:val="15"/>
                <w:lang w:bidi="ar"/>
              </w:rPr>
              <w:t>无菌操作</w:t>
            </w:r>
          </w:p>
        </w:tc>
        <w:tc>
          <w:tcPr>
            <w:tcW w:w="4019" w:type="pct"/>
          </w:tcPr>
          <w:p w14:paraId="3FF1037B"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2.2.1</w:t>
            </w:r>
            <w:r w:rsidRPr="00785A01">
              <w:rPr>
                <w:rFonts w:ascii="Times New Roman" w:eastAsia="Songti SC Regular" w:hAnsi="Times New Roman"/>
                <w:sz w:val="15"/>
                <w:szCs w:val="15"/>
                <w:lang w:bidi="ar"/>
              </w:rPr>
              <w:t>换药过程中佩戴口罩；换药时手部直接接触伤口时，需佩戴无菌手套。</w:t>
            </w:r>
          </w:p>
        </w:tc>
      </w:tr>
      <w:tr w:rsidR="000124AB" w14:paraId="69CF042C" w14:textId="77777777">
        <w:trPr>
          <w:trHeight w:val="90"/>
        </w:trPr>
        <w:tc>
          <w:tcPr>
            <w:tcW w:w="484" w:type="pct"/>
            <w:vMerge/>
          </w:tcPr>
          <w:p w14:paraId="4046C64D" w14:textId="77777777" w:rsidR="000124AB" w:rsidRPr="00785A01" w:rsidRDefault="000124AB">
            <w:pPr>
              <w:spacing w:line="360" w:lineRule="auto"/>
              <w:outlineLvl w:val="0"/>
              <w:rPr>
                <w:rFonts w:ascii="Times New Roman" w:eastAsia="Songti SC Regular" w:hAnsi="Times New Roman"/>
                <w:sz w:val="15"/>
                <w:szCs w:val="15"/>
                <w:lang w:bidi="ar"/>
              </w:rPr>
            </w:pPr>
          </w:p>
        </w:tc>
        <w:tc>
          <w:tcPr>
            <w:tcW w:w="495" w:type="pct"/>
            <w:vMerge/>
          </w:tcPr>
          <w:p w14:paraId="65F3BB58" w14:textId="77777777" w:rsidR="000124AB" w:rsidRPr="00785A01" w:rsidRDefault="000124AB">
            <w:pPr>
              <w:rPr>
                <w:rFonts w:ascii="Times New Roman" w:eastAsia="Songti SC Regular" w:hAnsi="Times New Roman"/>
                <w:b/>
                <w:bCs/>
                <w:sz w:val="15"/>
                <w:szCs w:val="15"/>
              </w:rPr>
            </w:pPr>
          </w:p>
        </w:tc>
        <w:tc>
          <w:tcPr>
            <w:tcW w:w="4019" w:type="pct"/>
          </w:tcPr>
          <w:p w14:paraId="75A494D3"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2.2.2</w:t>
            </w:r>
            <w:r w:rsidRPr="00785A01">
              <w:rPr>
                <w:rFonts w:ascii="Times New Roman" w:eastAsia="Songti SC Regular" w:hAnsi="Times New Roman"/>
                <w:sz w:val="15"/>
                <w:szCs w:val="15"/>
                <w:lang w:bidi="ar"/>
              </w:rPr>
              <w:t>使用器械时应避免反复接触污染物或清洁皮肤表面，防止交叉污染。</w:t>
            </w:r>
          </w:p>
        </w:tc>
      </w:tr>
      <w:tr w:rsidR="000124AB" w14:paraId="1E47D20D" w14:textId="77777777">
        <w:trPr>
          <w:trHeight w:val="90"/>
        </w:trPr>
        <w:tc>
          <w:tcPr>
            <w:tcW w:w="484" w:type="pct"/>
            <w:vMerge/>
          </w:tcPr>
          <w:p w14:paraId="460C343D" w14:textId="77777777" w:rsidR="000124AB" w:rsidRPr="00785A01" w:rsidRDefault="000124AB">
            <w:pPr>
              <w:spacing w:line="360" w:lineRule="auto"/>
              <w:outlineLvl w:val="0"/>
              <w:rPr>
                <w:rFonts w:ascii="Times New Roman" w:eastAsia="Songti SC Regular" w:hAnsi="Times New Roman"/>
                <w:sz w:val="15"/>
                <w:szCs w:val="15"/>
                <w:lang w:bidi="ar"/>
              </w:rPr>
            </w:pPr>
          </w:p>
        </w:tc>
        <w:tc>
          <w:tcPr>
            <w:tcW w:w="495" w:type="pct"/>
          </w:tcPr>
          <w:p w14:paraId="110DA030"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2.3</w:t>
            </w:r>
            <w:r w:rsidRPr="00785A01">
              <w:rPr>
                <w:rFonts w:ascii="Times New Roman" w:eastAsia="Songti SC Regular" w:hAnsi="Times New Roman"/>
                <w:sz w:val="15"/>
                <w:szCs w:val="15"/>
                <w:lang w:bidi="ar"/>
              </w:rPr>
              <w:t>伤口评估</w:t>
            </w:r>
          </w:p>
        </w:tc>
        <w:tc>
          <w:tcPr>
            <w:tcW w:w="4019" w:type="pct"/>
          </w:tcPr>
          <w:p w14:paraId="25548F5A"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2.3.1</w:t>
            </w:r>
            <w:r w:rsidRPr="00785A01">
              <w:rPr>
                <w:rFonts w:ascii="Times New Roman" w:eastAsia="Songti SC Regular" w:hAnsi="Times New Roman"/>
                <w:sz w:val="15"/>
                <w:szCs w:val="15"/>
                <w:lang w:bidi="ar"/>
              </w:rPr>
              <w:t>应采用</w:t>
            </w:r>
            <w:r w:rsidRPr="00785A01">
              <w:rPr>
                <w:rFonts w:ascii="Times New Roman" w:eastAsia="Songti SC Regular" w:hAnsi="Times New Roman"/>
                <w:sz w:val="15"/>
                <w:szCs w:val="15"/>
                <w:lang w:bidi="ar"/>
              </w:rPr>
              <w:t>“</w:t>
            </w:r>
            <w:r w:rsidRPr="00785A01">
              <w:rPr>
                <w:rFonts w:ascii="Times New Roman" w:eastAsia="Songti SC Regular" w:hAnsi="Times New Roman"/>
                <w:sz w:val="15"/>
                <w:szCs w:val="15"/>
                <w:lang w:bidi="ar"/>
              </w:rPr>
              <w:t>伤口评估三角</w:t>
            </w:r>
            <w:r w:rsidRPr="00785A01">
              <w:rPr>
                <w:rFonts w:ascii="Times New Roman" w:eastAsia="Songti SC Regular" w:hAnsi="Times New Roman"/>
                <w:sz w:val="15"/>
                <w:szCs w:val="15"/>
                <w:lang w:bidi="ar"/>
              </w:rPr>
              <w:t>”</w:t>
            </w:r>
            <w:r w:rsidRPr="00785A01">
              <w:rPr>
                <w:rFonts w:ascii="Times New Roman" w:eastAsia="Songti SC Regular" w:hAnsi="Times New Roman"/>
                <w:sz w:val="15"/>
                <w:szCs w:val="15"/>
                <w:lang w:bidi="ar"/>
              </w:rPr>
              <w:t>（伤口床、伤口边缘、伤口周围皮肤）框架对伤口进行全面评估与记录。</w:t>
            </w:r>
          </w:p>
        </w:tc>
      </w:tr>
      <w:tr w:rsidR="000124AB" w14:paraId="0562A5C2" w14:textId="77777777">
        <w:trPr>
          <w:trHeight w:val="90"/>
        </w:trPr>
        <w:tc>
          <w:tcPr>
            <w:tcW w:w="484" w:type="pct"/>
            <w:vMerge/>
          </w:tcPr>
          <w:p w14:paraId="62800887" w14:textId="77777777" w:rsidR="000124AB" w:rsidRPr="00785A01" w:rsidRDefault="000124AB">
            <w:pPr>
              <w:rPr>
                <w:rFonts w:ascii="Times New Roman" w:eastAsia="Songti SC Regular" w:hAnsi="Times New Roman"/>
                <w:sz w:val="15"/>
                <w:szCs w:val="15"/>
              </w:rPr>
            </w:pPr>
          </w:p>
        </w:tc>
        <w:tc>
          <w:tcPr>
            <w:tcW w:w="495" w:type="pct"/>
            <w:vMerge w:val="restart"/>
          </w:tcPr>
          <w:p w14:paraId="42F4E0DD"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2.4</w:t>
            </w:r>
            <w:r w:rsidRPr="00785A01">
              <w:rPr>
                <w:rFonts w:ascii="Times New Roman" w:eastAsia="Songti SC Regular" w:hAnsi="Times New Roman"/>
                <w:sz w:val="15"/>
                <w:szCs w:val="15"/>
                <w:lang w:bidi="ar"/>
              </w:rPr>
              <w:t>清洁</w:t>
            </w:r>
            <w:r w:rsidRPr="00785A01">
              <w:rPr>
                <w:rFonts w:ascii="Times New Roman" w:eastAsia="Songti SC Regular" w:hAnsi="Times New Roman"/>
                <w:sz w:val="15"/>
                <w:szCs w:val="15"/>
                <w:lang w:bidi="ar"/>
              </w:rPr>
              <w:lastRenderedPageBreak/>
              <w:t>与清创</w:t>
            </w:r>
          </w:p>
        </w:tc>
        <w:tc>
          <w:tcPr>
            <w:tcW w:w="4019" w:type="pct"/>
          </w:tcPr>
          <w:p w14:paraId="13019E6C"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lastRenderedPageBreak/>
              <w:t>2.4.1</w:t>
            </w:r>
            <w:r w:rsidRPr="00785A01">
              <w:rPr>
                <w:rFonts w:ascii="Times New Roman" w:eastAsia="Songti SC Regular" w:hAnsi="Times New Roman"/>
                <w:sz w:val="15"/>
                <w:szCs w:val="15"/>
                <w:lang w:bidi="ar"/>
              </w:rPr>
              <w:t>应使用低毒性温热溶液（如生理盐水、无菌注射水、生理盐水加液体石蜡）脉冲式清洗伤口。</w:t>
            </w:r>
          </w:p>
        </w:tc>
      </w:tr>
      <w:tr w:rsidR="000124AB" w14:paraId="14AEB56E" w14:textId="77777777">
        <w:trPr>
          <w:trHeight w:val="464"/>
        </w:trPr>
        <w:tc>
          <w:tcPr>
            <w:tcW w:w="484" w:type="pct"/>
            <w:vMerge/>
          </w:tcPr>
          <w:p w14:paraId="6AC4B03C" w14:textId="77777777" w:rsidR="000124AB" w:rsidRPr="00785A01" w:rsidRDefault="000124AB">
            <w:pPr>
              <w:rPr>
                <w:rFonts w:ascii="Times New Roman" w:eastAsia="Songti SC Regular" w:hAnsi="Times New Roman"/>
                <w:sz w:val="15"/>
                <w:szCs w:val="15"/>
              </w:rPr>
            </w:pPr>
          </w:p>
        </w:tc>
        <w:tc>
          <w:tcPr>
            <w:tcW w:w="495" w:type="pct"/>
            <w:vMerge/>
          </w:tcPr>
          <w:p w14:paraId="23F1F37E" w14:textId="77777777" w:rsidR="000124AB" w:rsidRPr="00785A01" w:rsidRDefault="000124AB">
            <w:pPr>
              <w:rPr>
                <w:rFonts w:ascii="Times New Roman" w:eastAsia="Songti SC Regular" w:hAnsi="Times New Roman"/>
                <w:sz w:val="15"/>
                <w:szCs w:val="15"/>
              </w:rPr>
            </w:pPr>
          </w:p>
        </w:tc>
        <w:tc>
          <w:tcPr>
            <w:tcW w:w="4019" w:type="pct"/>
          </w:tcPr>
          <w:p w14:paraId="02F41BC4"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2.4.2</w:t>
            </w:r>
            <w:r w:rsidRPr="00785A01">
              <w:rPr>
                <w:rFonts w:ascii="Times New Roman" w:eastAsia="Songti SC Regular" w:hAnsi="Times New Roman"/>
                <w:sz w:val="15"/>
                <w:szCs w:val="15"/>
                <w:lang w:bidi="ar"/>
              </w:rPr>
              <w:t>经评估后无感染的伤口可直接使用生理盐水等进行清洁，严重细菌定植的伤口或感染的伤口需使用含有</w:t>
            </w:r>
            <w:r w:rsidRPr="00785A01">
              <w:rPr>
                <w:rFonts w:ascii="Times New Roman" w:eastAsia="Songti SC Regular" w:hAnsi="Times New Roman"/>
                <w:sz w:val="15"/>
                <w:szCs w:val="15"/>
                <w:lang w:bidi="ar"/>
              </w:rPr>
              <w:t>PHMB</w:t>
            </w:r>
            <w:r w:rsidRPr="00785A01">
              <w:rPr>
                <w:rFonts w:ascii="Times New Roman" w:eastAsia="Songti SC Regular" w:hAnsi="Times New Roman"/>
                <w:sz w:val="15"/>
                <w:szCs w:val="15"/>
                <w:lang w:bidi="ar"/>
              </w:rPr>
              <w:t>（聚六甲基双胍）的清洗溶液对伤口进行湿敷后再处理。含有</w:t>
            </w:r>
            <w:r w:rsidRPr="00785A01">
              <w:rPr>
                <w:rFonts w:ascii="Times New Roman" w:eastAsia="Songti SC Regular" w:hAnsi="Times New Roman"/>
                <w:sz w:val="15"/>
                <w:szCs w:val="15"/>
                <w:lang w:bidi="ar"/>
              </w:rPr>
              <w:t>PHMB</w:t>
            </w:r>
            <w:r w:rsidRPr="00785A01">
              <w:rPr>
                <w:rFonts w:ascii="Times New Roman" w:eastAsia="Songti SC Regular" w:hAnsi="Times New Roman"/>
                <w:sz w:val="15"/>
                <w:szCs w:val="15"/>
                <w:lang w:bidi="ar"/>
              </w:rPr>
              <w:t>的清洗溶液不适用于新生儿。</w:t>
            </w:r>
          </w:p>
        </w:tc>
      </w:tr>
      <w:tr w:rsidR="000124AB" w14:paraId="6381B1AF" w14:textId="77777777">
        <w:tc>
          <w:tcPr>
            <w:tcW w:w="484" w:type="pct"/>
            <w:vMerge/>
          </w:tcPr>
          <w:p w14:paraId="3C6B7919" w14:textId="77777777" w:rsidR="000124AB" w:rsidRPr="00785A01" w:rsidRDefault="000124AB">
            <w:pPr>
              <w:spacing w:line="360" w:lineRule="auto"/>
              <w:outlineLvl w:val="0"/>
              <w:rPr>
                <w:rFonts w:ascii="Times New Roman" w:eastAsia="Songti SC Regular" w:hAnsi="Times New Roman"/>
                <w:sz w:val="15"/>
                <w:szCs w:val="15"/>
                <w:lang w:bidi="ar"/>
              </w:rPr>
            </w:pPr>
          </w:p>
        </w:tc>
        <w:tc>
          <w:tcPr>
            <w:tcW w:w="495" w:type="pct"/>
            <w:vMerge/>
          </w:tcPr>
          <w:p w14:paraId="6DC4A8AE" w14:textId="77777777" w:rsidR="000124AB" w:rsidRPr="00785A01" w:rsidRDefault="000124AB">
            <w:pPr>
              <w:rPr>
                <w:rFonts w:ascii="Times New Roman" w:eastAsia="Songti SC Regular" w:hAnsi="Times New Roman"/>
                <w:sz w:val="15"/>
                <w:szCs w:val="15"/>
              </w:rPr>
            </w:pPr>
          </w:p>
        </w:tc>
        <w:tc>
          <w:tcPr>
            <w:tcW w:w="4019" w:type="pct"/>
          </w:tcPr>
          <w:p w14:paraId="73A24DF0"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2.4.3</w:t>
            </w:r>
            <w:r w:rsidRPr="00785A01">
              <w:rPr>
                <w:rFonts w:ascii="Times New Roman" w:eastAsia="Songti SC Regular" w:hAnsi="Times New Roman"/>
                <w:sz w:val="15"/>
                <w:szCs w:val="15"/>
                <w:lang w:bidi="ar"/>
              </w:rPr>
              <w:t>使用水凝胶敷料及时清除伤口周围的结痂及腐肉，切勿强行除痂。</w:t>
            </w:r>
          </w:p>
        </w:tc>
      </w:tr>
      <w:tr w:rsidR="000124AB" w14:paraId="1DFE289D" w14:textId="77777777">
        <w:tc>
          <w:tcPr>
            <w:tcW w:w="484" w:type="pct"/>
            <w:vMerge/>
          </w:tcPr>
          <w:p w14:paraId="3C337C64" w14:textId="77777777" w:rsidR="000124AB" w:rsidRPr="00785A01" w:rsidRDefault="000124AB">
            <w:pPr>
              <w:rPr>
                <w:rFonts w:ascii="Times New Roman" w:eastAsia="Songti SC Regular" w:hAnsi="Times New Roman"/>
                <w:sz w:val="15"/>
                <w:szCs w:val="15"/>
              </w:rPr>
            </w:pPr>
          </w:p>
        </w:tc>
        <w:tc>
          <w:tcPr>
            <w:tcW w:w="495" w:type="pct"/>
            <w:vMerge w:val="restart"/>
          </w:tcPr>
          <w:p w14:paraId="244BF9DE"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2.5</w:t>
            </w:r>
            <w:r w:rsidRPr="00785A01">
              <w:rPr>
                <w:rFonts w:ascii="Times New Roman" w:eastAsia="Songti SC Regular" w:hAnsi="Times New Roman"/>
                <w:sz w:val="15"/>
                <w:szCs w:val="15"/>
                <w:lang w:bidi="ar"/>
              </w:rPr>
              <w:t>水疱处理</w:t>
            </w:r>
          </w:p>
        </w:tc>
        <w:tc>
          <w:tcPr>
            <w:tcW w:w="4019" w:type="pct"/>
          </w:tcPr>
          <w:p w14:paraId="518F51AC"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2.5.1</w:t>
            </w:r>
            <w:r w:rsidRPr="00785A01">
              <w:rPr>
                <w:rFonts w:ascii="Times New Roman" w:eastAsia="Songti SC Regular" w:hAnsi="Times New Roman"/>
                <w:sz w:val="15"/>
                <w:szCs w:val="15"/>
                <w:lang w:bidi="ar"/>
              </w:rPr>
              <w:t>所有水疱均应刺破。可从最低点用无菌针头贯穿刺破水疱保留水疱表皮覆盖以保护创面。</w:t>
            </w:r>
          </w:p>
        </w:tc>
      </w:tr>
      <w:tr w:rsidR="000124AB" w14:paraId="7DD8230F" w14:textId="77777777">
        <w:tc>
          <w:tcPr>
            <w:tcW w:w="484" w:type="pct"/>
            <w:vMerge/>
          </w:tcPr>
          <w:p w14:paraId="298D9262" w14:textId="77777777" w:rsidR="000124AB" w:rsidRPr="00785A01" w:rsidRDefault="000124AB">
            <w:pPr>
              <w:spacing w:line="360" w:lineRule="auto"/>
              <w:outlineLvl w:val="0"/>
              <w:rPr>
                <w:rFonts w:ascii="Times New Roman" w:eastAsia="Songti SC Regular" w:hAnsi="Times New Roman"/>
                <w:sz w:val="15"/>
                <w:szCs w:val="15"/>
                <w:lang w:bidi="ar"/>
              </w:rPr>
            </w:pPr>
          </w:p>
        </w:tc>
        <w:tc>
          <w:tcPr>
            <w:tcW w:w="495" w:type="pct"/>
            <w:vMerge/>
          </w:tcPr>
          <w:p w14:paraId="58CB96AD" w14:textId="77777777" w:rsidR="000124AB" w:rsidRPr="00785A01" w:rsidRDefault="000124AB">
            <w:pPr>
              <w:rPr>
                <w:rFonts w:ascii="Times New Roman" w:eastAsia="Songti SC Regular" w:hAnsi="Times New Roman"/>
                <w:sz w:val="15"/>
                <w:szCs w:val="15"/>
              </w:rPr>
            </w:pPr>
          </w:p>
        </w:tc>
        <w:tc>
          <w:tcPr>
            <w:tcW w:w="4019" w:type="pct"/>
          </w:tcPr>
          <w:p w14:paraId="69CD19DA"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 2.5.2</w:t>
            </w:r>
            <w:r w:rsidRPr="00785A01">
              <w:rPr>
                <w:rFonts w:ascii="Times New Roman" w:eastAsia="Songti SC Regular" w:hAnsi="Times New Roman"/>
                <w:sz w:val="15"/>
                <w:szCs w:val="15"/>
                <w:lang w:bidi="ar"/>
              </w:rPr>
              <w:t>对于大水疱可使用无菌针头十字对穿、多处刺破或使用无菌剪刀剪出较大孔洞后纱布按压或注射器抽吸排空疱液，可略微加压包扎，及时观察是否再次产生水疱。</w:t>
            </w:r>
          </w:p>
        </w:tc>
      </w:tr>
      <w:tr w:rsidR="000124AB" w14:paraId="3011F17E" w14:textId="77777777">
        <w:tc>
          <w:tcPr>
            <w:tcW w:w="484" w:type="pct"/>
            <w:vMerge/>
          </w:tcPr>
          <w:p w14:paraId="1EECE790" w14:textId="77777777" w:rsidR="000124AB" w:rsidRPr="00785A01" w:rsidRDefault="000124AB">
            <w:pPr>
              <w:rPr>
                <w:rFonts w:ascii="Times New Roman" w:eastAsia="Songti SC Regular" w:hAnsi="Times New Roman"/>
                <w:sz w:val="15"/>
                <w:szCs w:val="15"/>
              </w:rPr>
            </w:pPr>
          </w:p>
        </w:tc>
        <w:tc>
          <w:tcPr>
            <w:tcW w:w="495" w:type="pct"/>
            <w:vMerge w:val="restart"/>
          </w:tcPr>
          <w:p w14:paraId="11642AB5"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2.6</w:t>
            </w:r>
            <w:r w:rsidRPr="00785A01">
              <w:rPr>
                <w:rFonts w:ascii="Times New Roman" w:eastAsia="Songti SC Regular" w:hAnsi="Times New Roman"/>
                <w:sz w:val="15"/>
                <w:szCs w:val="15"/>
                <w:lang w:bidi="ar"/>
              </w:rPr>
              <w:t>敷料选择与应用</w:t>
            </w:r>
          </w:p>
        </w:tc>
        <w:tc>
          <w:tcPr>
            <w:tcW w:w="4019" w:type="pct"/>
          </w:tcPr>
          <w:p w14:paraId="2EE149BC"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2.6.1</w:t>
            </w:r>
            <w:r w:rsidRPr="00785A01">
              <w:rPr>
                <w:rFonts w:ascii="Times New Roman" w:eastAsia="Songti SC Regular" w:hAnsi="Times New Roman"/>
                <w:sz w:val="15"/>
                <w:szCs w:val="15"/>
                <w:lang w:bidi="ar"/>
              </w:rPr>
              <w:t>对直接接触伤口的敷料应选择柔软、非粘性、透气及吸收渗液能力强的敷料。</w:t>
            </w:r>
          </w:p>
        </w:tc>
      </w:tr>
      <w:tr w:rsidR="000124AB" w14:paraId="02FE7A63" w14:textId="77777777">
        <w:tc>
          <w:tcPr>
            <w:tcW w:w="484" w:type="pct"/>
            <w:vMerge/>
          </w:tcPr>
          <w:p w14:paraId="546CE87B" w14:textId="77777777" w:rsidR="000124AB" w:rsidRPr="00785A01" w:rsidRDefault="000124AB">
            <w:pPr>
              <w:rPr>
                <w:rFonts w:ascii="Times New Roman" w:eastAsia="Songti SC Regular" w:hAnsi="Times New Roman"/>
                <w:sz w:val="15"/>
                <w:szCs w:val="15"/>
              </w:rPr>
            </w:pPr>
          </w:p>
        </w:tc>
        <w:tc>
          <w:tcPr>
            <w:tcW w:w="495" w:type="pct"/>
            <w:vMerge/>
          </w:tcPr>
          <w:p w14:paraId="511B81A3" w14:textId="77777777" w:rsidR="000124AB" w:rsidRPr="00785A01" w:rsidRDefault="000124AB">
            <w:pPr>
              <w:rPr>
                <w:rFonts w:ascii="Times New Roman" w:eastAsia="Songti SC Regular" w:hAnsi="Times New Roman"/>
                <w:sz w:val="15"/>
                <w:szCs w:val="15"/>
              </w:rPr>
            </w:pPr>
          </w:p>
        </w:tc>
        <w:tc>
          <w:tcPr>
            <w:tcW w:w="4019" w:type="pct"/>
          </w:tcPr>
          <w:p w14:paraId="319C4A15"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2.6.2</w:t>
            </w:r>
            <w:r w:rsidRPr="00785A01">
              <w:rPr>
                <w:rFonts w:ascii="Times New Roman" w:eastAsia="Songti SC Regular" w:hAnsi="Times New Roman"/>
                <w:sz w:val="15"/>
                <w:szCs w:val="15"/>
                <w:lang w:bidi="ar"/>
              </w:rPr>
              <w:t>可根据伤口部位提前裁剪至合适形状，其大小宜超出伤口边缘</w:t>
            </w:r>
            <w:r w:rsidRPr="00785A01">
              <w:rPr>
                <w:rFonts w:ascii="Times New Roman" w:eastAsia="Songti SC Regular" w:hAnsi="Times New Roman"/>
                <w:sz w:val="15"/>
                <w:szCs w:val="15"/>
                <w:lang w:bidi="ar"/>
              </w:rPr>
              <w:t>1-2cm</w:t>
            </w:r>
            <w:r w:rsidRPr="00785A01">
              <w:rPr>
                <w:rFonts w:ascii="Times New Roman" w:eastAsia="Songti SC Regular" w:hAnsi="Times New Roman"/>
                <w:sz w:val="15"/>
                <w:szCs w:val="15"/>
                <w:lang w:bidi="ar"/>
              </w:rPr>
              <w:t>。</w:t>
            </w:r>
          </w:p>
        </w:tc>
      </w:tr>
      <w:tr w:rsidR="000124AB" w14:paraId="3D46B676" w14:textId="77777777">
        <w:tc>
          <w:tcPr>
            <w:tcW w:w="484" w:type="pct"/>
            <w:vMerge/>
          </w:tcPr>
          <w:p w14:paraId="10F54FF3" w14:textId="77777777" w:rsidR="000124AB" w:rsidRPr="00785A01" w:rsidRDefault="000124AB">
            <w:pPr>
              <w:spacing w:line="360" w:lineRule="auto"/>
              <w:outlineLvl w:val="0"/>
              <w:rPr>
                <w:rFonts w:ascii="Times New Roman" w:eastAsia="Songti SC Regular" w:hAnsi="Times New Roman"/>
                <w:sz w:val="15"/>
                <w:szCs w:val="15"/>
                <w:lang w:bidi="ar"/>
              </w:rPr>
            </w:pPr>
          </w:p>
        </w:tc>
        <w:tc>
          <w:tcPr>
            <w:tcW w:w="495" w:type="pct"/>
            <w:vMerge/>
          </w:tcPr>
          <w:p w14:paraId="4592E2A7" w14:textId="77777777" w:rsidR="000124AB" w:rsidRPr="00785A01" w:rsidRDefault="000124AB">
            <w:pPr>
              <w:rPr>
                <w:rFonts w:ascii="Times New Roman" w:eastAsia="Songti SC Regular" w:hAnsi="Times New Roman"/>
                <w:sz w:val="15"/>
                <w:szCs w:val="15"/>
              </w:rPr>
            </w:pPr>
          </w:p>
        </w:tc>
        <w:tc>
          <w:tcPr>
            <w:tcW w:w="4019" w:type="pct"/>
          </w:tcPr>
          <w:p w14:paraId="158B6463"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2.6.3</w:t>
            </w:r>
            <w:r w:rsidRPr="00785A01">
              <w:rPr>
                <w:rFonts w:ascii="Times New Roman" w:eastAsia="Songti SC Regular" w:hAnsi="Times New Roman"/>
                <w:sz w:val="15"/>
                <w:szCs w:val="15"/>
                <w:lang w:bidi="ar"/>
              </w:rPr>
              <w:t>大面积伤口需要整块敷料，应确保敷料无褶皱，若连接处或边缘摩擦，可采用叠瓦片或亲水纤维敷料保护，避免敷料边缘引发新的水疱。</w:t>
            </w:r>
          </w:p>
        </w:tc>
      </w:tr>
      <w:tr w:rsidR="000124AB" w14:paraId="157926BD" w14:textId="77777777">
        <w:tc>
          <w:tcPr>
            <w:tcW w:w="484" w:type="pct"/>
            <w:vMerge/>
          </w:tcPr>
          <w:p w14:paraId="147CE941" w14:textId="77777777" w:rsidR="000124AB" w:rsidRPr="00785A01" w:rsidRDefault="000124AB">
            <w:pPr>
              <w:rPr>
                <w:rFonts w:ascii="Times New Roman" w:eastAsia="Songti SC Regular" w:hAnsi="Times New Roman"/>
                <w:sz w:val="15"/>
                <w:szCs w:val="15"/>
              </w:rPr>
            </w:pPr>
          </w:p>
        </w:tc>
        <w:tc>
          <w:tcPr>
            <w:tcW w:w="495" w:type="pct"/>
            <w:vMerge w:val="restart"/>
          </w:tcPr>
          <w:p w14:paraId="45EF814B"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2.7</w:t>
            </w:r>
            <w:r w:rsidRPr="00785A01">
              <w:rPr>
                <w:rFonts w:ascii="Times New Roman" w:eastAsia="Songti SC Regular" w:hAnsi="Times New Roman"/>
                <w:sz w:val="15"/>
                <w:szCs w:val="15"/>
                <w:lang w:bidi="ar"/>
              </w:rPr>
              <w:t>伤口包扎</w:t>
            </w:r>
          </w:p>
        </w:tc>
        <w:tc>
          <w:tcPr>
            <w:tcW w:w="4019" w:type="pct"/>
          </w:tcPr>
          <w:p w14:paraId="2982AABF"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2.7.1</w:t>
            </w:r>
            <w:r w:rsidRPr="00785A01">
              <w:rPr>
                <w:rFonts w:ascii="Times New Roman" w:eastAsia="Songti SC Regular" w:hAnsi="Times New Roman"/>
                <w:sz w:val="15"/>
                <w:szCs w:val="15"/>
                <w:lang w:bidi="ar"/>
              </w:rPr>
              <w:t>包扎前应使用不粘敷料覆盖伤口及水疱处，并在周围完整的皮肤表面涂抹油性润肤剂保护皮肤，后使用弹力绷带进行固定，固定松紧适宜，避免敷料移位牵拉皮肤，切勿直接使用胶带黏连皮肤。</w:t>
            </w:r>
          </w:p>
        </w:tc>
      </w:tr>
      <w:tr w:rsidR="000124AB" w14:paraId="78FA7AB6" w14:textId="77777777">
        <w:tc>
          <w:tcPr>
            <w:tcW w:w="484" w:type="pct"/>
            <w:vMerge/>
          </w:tcPr>
          <w:p w14:paraId="474FC9B4" w14:textId="77777777" w:rsidR="000124AB" w:rsidRPr="00785A01" w:rsidRDefault="000124AB">
            <w:pPr>
              <w:spacing w:line="360" w:lineRule="auto"/>
              <w:outlineLvl w:val="0"/>
              <w:rPr>
                <w:rFonts w:ascii="Times New Roman" w:eastAsia="Songti SC Regular" w:hAnsi="Times New Roman"/>
                <w:sz w:val="15"/>
                <w:szCs w:val="15"/>
                <w:lang w:bidi="ar"/>
              </w:rPr>
            </w:pPr>
          </w:p>
        </w:tc>
        <w:tc>
          <w:tcPr>
            <w:tcW w:w="495" w:type="pct"/>
            <w:vMerge/>
          </w:tcPr>
          <w:p w14:paraId="5B637EF3" w14:textId="77777777" w:rsidR="000124AB" w:rsidRPr="00785A01" w:rsidRDefault="000124AB">
            <w:pPr>
              <w:rPr>
                <w:rFonts w:ascii="Times New Roman" w:eastAsia="Songti SC Regular" w:hAnsi="Times New Roman"/>
                <w:sz w:val="15"/>
                <w:szCs w:val="15"/>
              </w:rPr>
            </w:pPr>
          </w:p>
        </w:tc>
        <w:tc>
          <w:tcPr>
            <w:tcW w:w="4019" w:type="pct"/>
          </w:tcPr>
          <w:p w14:paraId="7F9D04B1" w14:textId="673DBF16"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2.7.2</w:t>
            </w:r>
            <w:r w:rsidRPr="00785A01">
              <w:rPr>
                <w:rFonts w:ascii="Times New Roman" w:eastAsia="Songti SC Regular" w:hAnsi="Times New Roman"/>
                <w:sz w:val="15"/>
                <w:szCs w:val="15"/>
                <w:lang w:bidi="ar"/>
              </w:rPr>
              <w:t>包扎后应及时观察皮肤颜色和末梢循环，注意检查边缘区域是否红肿、形成水疱。</w:t>
            </w:r>
          </w:p>
        </w:tc>
      </w:tr>
      <w:tr w:rsidR="000124AB" w14:paraId="163E693B" w14:textId="77777777">
        <w:tc>
          <w:tcPr>
            <w:tcW w:w="484" w:type="pct"/>
            <w:vMerge/>
          </w:tcPr>
          <w:p w14:paraId="0FF19ACB" w14:textId="77777777" w:rsidR="000124AB" w:rsidRPr="00785A01" w:rsidRDefault="000124AB">
            <w:pPr>
              <w:rPr>
                <w:rFonts w:ascii="Times New Roman" w:eastAsia="Songti SC Regular" w:hAnsi="Times New Roman"/>
                <w:sz w:val="15"/>
                <w:szCs w:val="15"/>
              </w:rPr>
            </w:pPr>
          </w:p>
        </w:tc>
        <w:tc>
          <w:tcPr>
            <w:tcW w:w="495" w:type="pct"/>
            <w:vMerge w:val="restart"/>
          </w:tcPr>
          <w:p w14:paraId="5B2D9EF0"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2.8</w:t>
            </w:r>
            <w:r w:rsidRPr="00785A01">
              <w:rPr>
                <w:rFonts w:ascii="Times New Roman" w:eastAsia="Songti SC Regular" w:hAnsi="Times New Roman"/>
                <w:sz w:val="15"/>
                <w:szCs w:val="15"/>
                <w:lang w:bidi="ar"/>
              </w:rPr>
              <w:t>特殊伤口处理</w:t>
            </w:r>
          </w:p>
        </w:tc>
        <w:tc>
          <w:tcPr>
            <w:tcW w:w="4019" w:type="pct"/>
          </w:tcPr>
          <w:p w14:paraId="60AE3EF3" w14:textId="1FE3088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2.8.1</w:t>
            </w:r>
            <w:r w:rsidRPr="00785A01">
              <w:rPr>
                <w:rFonts w:ascii="Times New Roman" w:eastAsia="Songti SC Regular" w:hAnsi="Times New Roman"/>
                <w:sz w:val="15"/>
                <w:szCs w:val="15"/>
                <w:lang w:bidi="ar"/>
              </w:rPr>
              <w:t>对于符合</w:t>
            </w:r>
            <w:r w:rsidR="00AF0153" w:rsidRPr="00785A01">
              <w:rPr>
                <w:rFonts w:ascii="Times New Roman" w:eastAsia="Songti SC Regular" w:hAnsi="Times New Roman"/>
                <w:sz w:val="15"/>
                <w:szCs w:val="15"/>
                <w:lang w:bidi="ar"/>
              </w:rPr>
              <w:t>3</w:t>
            </w:r>
            <w:r w:rsidRPr="00785A01">
              <w:rPr>
                <w:rFonts w:ascii="Times New Roman" w:eastAsia="Songti SC Regular" w:hAnsi="Times New Roman"/>
                <w:sz w:val="15"/>
                <w:szCs w:val="15"/>
                <w:lang w:bidi="ar"/>
              </w:rPr>
              <w:t>个及以上</w:t>
            </w:r>
            <w:r w:rsidRPr="00785A01">
              <w:rPr>
                <w:rFonts w:ascii="Times New Roman" w:eastAsia="Songti SC Regular" w:hAnsi="Times New Roman"/>
                <w:sz w:val="15"/>
                <w:szCs w:val="15"/>
                <w:lang w:bidi="ar"/>
              </w:rPr>
              <w:t> NERDS  </w:t>
            </w:r>
            <w:r w:rsidRPr="00785A01">
              <w:rPr>
                <w:rFonts w:ascii="Times New Roman" w:eastAsia="Songti SC Regular" w:hAnsi="Times New Roman"/>
                <w:sz w:val="15"/>
                <w:szCs w:val="15"/>
                <w:lang w:bidi="ar"/>
              </w:rPr>
              <w:t>标准细菌严重定植的伤口，可遵医嘱通过外⽤药物来减少细菌负荷，包括使用稀释的次氯酸钠清洁伤口或外⽤抗菌剂（如括氯⼰定、苯扎氯铵、莫匹罗星、含银敷料等），并密切观察换药后</w:t>
            </w:r>
            <w:r w:rsidRPr="00785A01">
              <w:rPr>
                <w:rFonts w:ascii="Times New Roman" w:eastAsia="Songti SC Regular" w:hAnsi="Times New Roman"/>
                <w:sz w:val="15"/>
                <w:szCs w:val="15"/>
                <w:lang w:bidi="ar"/>
              </w:rPr>
              <w:t>3-5</w:t>
            </w:r>
            <w:r w:rsidRPr="00785A01">
              <w:rPr>
                <w:rFonts w:ascii="Times New Roman" w:eastAsia="Songti SC Regular" w:hAnsi="Times New Roman"/>
                <w:sz w:val="15"/>
                <w:szCs w:val="15"/>
                <w:lang w:bidi="ar"/>
              </w:rPr>
              <w:t>日的变化。其中使用含银敷料不宜超过</w:t>
            </w:r>
            <w:r w:rsidRPr="00785A01">
              <w:rPr>
                <w:rFonts w:ascii="Times New Roman" w:eastAsia="Songti SC Regular" w:hAnsi="Times New Roman"/>
                <w:sz w:val="15"/>
                <w:szCs w:val="15"/>
                <w:lang w:bidi="ar"/>
              </w:rPr>
              <w:t>2-4</w:t>
            </w:r>
            <w:r w:rsidRPr="00785A01">
              <w:rPr>
                <w:rFonts w:ascii="Times New Roman" w:eastAsia="Songti SC Regular" w:hAnsi="Times New Roman"/>
                <w:sz w:val="15"/>
                <w:szCs w:val="15"/>
                <w:lang w:bidi="ar"/>
              </w:rPr>
              <w:t>周。</w:t>
            </w:r>
          </w:p>
        </w:tc>
      </w:tr>
      <w:tr w:rsidR="000124AB" w14:paraId="522A3300" w14:textId="77777777">
        <w:tc>
          <w:tcPr>
            <w:tcW w:w="484" w:type="pct"/>
            <w:vMerge/>
          </w:tcPr>
          <w:p w14:paraId="55F3DFA1" w14:textId="77777777" w:rsidR="000124AB" w:rsidRPr="00785A01" w:rsidRDefault="000124AB">
            <w:pPr>
              <w:rPr>
                <w:rFonts w:ascii="Times New Roman" w:eastAsia="Songti SC Regular" w:hAnsi="Times New Roman"/>
                <w:sz w:val="15"/>
                <w:szCs w:val="15"/>
              </w:rPr>
            </w:pPr>
          </w:p>
        </w:tc>
        <w:tc>
          <w:tcPr>
            <w:tcW w:w="495" w:type="pct"/>
            <w:vMerge/>
          </w:tcPr>
          <w:p w14:paraId="3CF69FCA" w14:textId="77777777" w:rsidR="000124AB" w:rsidRPr="00785A01" w:rsidRDefault="000124AB">
            <w:pPr>
              <w:rPr>
                <w:rFonts w:ascii="Times New Roman" w:eastAsia="Songti SC Regular" w:hAnsi="Times New Roman"/>
                <w:sz w:val="15"/>
                <w:szCs w:val="15"/>
              </w:rPr>
            </w:pPr>
          </w:p>
        </w:tc>
        <w:tc>
          <w:tcPr>
            <w:tcW w:w="4019" w:type="pct"/>
          </w:tcPr>
          <w:p w14:paraId="7240F444"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2.8.2</w:t>
            </w:r>
            <w:r w:rsidRPr="00785A01">
              <w:rPr>
                <w:rFonts w:ascii="Times New Roman" w:eastAsia="Songti SC Regular" w:hAnsi="Times New Roman"/>
                <w:sz w:val="15"/>
                <w:szCs w:val="15"/>
                <w:lang w:bidi="ar"/>
              </w:rPr>
              <w:t>对于符合</w:t>
            </w:r>
            <w:r w:rsidRPr="00785A01">
              <w:rPr>
                <w:rFonts w:ascii="Times New Roman" w:eastAsia="Songti SC Regular" w:hAnsi="Times New Roman"/>
                <w:sz w:val="15"/>
                <w:szCs w:val="15"/>
                <w:lang w:bidi="ar"/>
              </w:rPr>
              <w:t>3</w:t>
            </w:r>
            <w:r w:rsidRPr="00785A01">
              <w:rPr>
                <w:rFonts w:ascii="Times New Roman" w:eastAsia="Songti SC Regular" w:hAnsi="Times New Roman"/>
                <w:sz w:val="15"/>
                <w:szCs w:val="15"/>
                <w:lang w:bidi="ar"/>
              </w:rPr>
              <w:t>个及以上</w:t>
            </w:r>
            <w:r w:rsidRPr="00785A01">
              <w:rPr>
                <w:rFonts w:ascii="Times New Roman" w:eastAsia="Songti SC Regular" w:hAnsi="Times New Roman"/>
                <w:sz w:val="15"/>
                <w:szCs w:val="15"/>
                <w:lang w:bidi="ar"/>
              </w:rPr>
              <w:t> STONEES </w:t>
            </w:r>
            <w:r w:rsidRPr="00785A01">
              <w:rPr>
                <w:rFonts w:ascii="Times New Roman" w:eastAsia="Songti SC Regular" w:hAnsi="Times New Roman"/>
                <w:sz w:val="15"/>
                <w:szCs w:val="15"/>
                <w:lang w:bidi="ar"/>
              </w:rPr>
              <w:t>标准并伴有全身症状的伤口，应高度警惕伤口感染已扩展至深层组织，应根据需要进行局部和全身抗感染治疗或住院治疗。</w:t>
            </w:r>
          </w:p>
        </w:tc>
      </w:tr>
      <w:tr w:rsidR="000124AB" w14:paraId="678CE4E9" w14:textId="77777777">
        <w:tc>
          <w:tcPr>
            <w:tcW w:w="484" w:type="pct"/>
            <w:vMerge/>
          </w:tcPr>
          <w:p w14:paraId="6253060B" w14:textId="77777777" w:rsidR="000124AB" w:rsidRPr="00785A01" w:rsidRDefault="000124AB">
            <w:pPr>
              <w:rPr>
                <w:rFonts w:ascii="Times New Roman" w:eastAsia="Songti SC Regular" w:hAnsi="Times New Roman"/>
                <w:sz w:val="15"/>
                <w:szCs w:val="15"/>
              </w:rPr>
            </w:pPr>
          </w:p>
        </w:tc>
        <w:tc>
          <w:tcPr>
            <w:tcW w:w="495" w:type="pct"/>
            <w:vMerge/>
          </w:tcPr>
          <w:p w14:paraId="4F7EB160" w14:textId="77777777" w:rsidR="000124AB" w:rsidRPr="00785A01" w:rsidRDefault="000124AB">
            <w:pPr>
              <w:rPr>
                <w:rFonts w:ascii="Times New Roman" w:eastAsia="Songti SC Regular" w:hAnsi="Times New Roman"/>
                <w:sz w:val="15"/>
                <w:szCs w:val="15"/>
              </w:rPr>
            </w:pPr>
          </w:p>
        </w:tc>
        <w:tc>
          <w:tcPr>
            <w:tcW w:w="4019" w:type="pct"/>
          </w:tcPr>
          <w:p w14:paraId="631DEDA2"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2.8.3</w:t>
            </w:r>
            <w:r w:rsidRPr="00785A01">
              <w:rPr>
                <w:rFonts w:ascii="Times New Roman" w:eastAsia="Songti SC Regular" w:hAnsi="Times New Roman"/>
                <w:sz w:val="15"/>
                <w:szCs w:val="15"/>
                <w:lang w:bidi="ar"/>
              </w:rPr>
              <w:t>合理使⽤外⽤抗⽣素（如莫匹罗星或夫西地酸），使用时应每</w:t>
            </w:r>
            <w:r w:rsidRPr="00785A01">
              <w:rPr>
                <w:rFonts w:ascii="Times New Roman" w:eastAsia="Songti SC Regular" w:hAnsi="Times New Roman"/>
                <w:sz w:val="15"/>
                <w:szCs w:val="15"/>
                <w:lang w:bidi="ar"/>
              </w:rPr>
              <w:t>2-6</w:t>
            </w:r>
            <w:r w:rsidRPr="00785A01">
              <w:rPr>
                <w:rFonts w:ascii="Times New Roman" w:eastAsia="Songti SC Regular" w:hAnsi="Times New Roman"/>
                <w:sz w:val="15"/>
                <w:szCs w:val="15"/>
                <w:lang w:bidi="ar"/>
              </w:rPr>
              <w:t>周轮换不同的药物。</w:t>
            </w:r>
          </w:p>
        </w:tc>
      </w:tr>
      <w:tr w:rsidR="000124AB" w14:paraId="5DD155CE" w14:textId="77777777">
        <w:tc>
          <w:tcPr>
            <w:tcW w:w="484" w:type="pct"/>
            <w:vMerge/>
          </w:tcPr>
          <w:p w14:paraId="4050B6C5" w14:textId="77777777" w:rsidR="000124AB" w:rsidRPr="00785A01" w:rsidRDefault="000124AB">
            <w:pPr>
              <w:rPr>
                <w:rFonts w:ascii="Times New Roman" w:eastAsia="Songti SC Regular" w:hAnsi="Times New Roman"/>
                <w:sz w:val="15"/>
                <w:szCs w:val="15"/>
              </w:rPr>
            </w:pPr>
          </w:p>
        </w:tc>
        <w:tc>
          <w:tcPr>
            <w:tcW w:w="495" w:type="pct"/>
            <w:vMerge/>
          </w:tcPr>
          <w:p w14:paraId="2442C48B" w14:textId="77777777" w:rsidR="000124AB" w:rsidRPr="00785A01" w:rsidRDefault="000124AB">
            <w:pPr>
              <w:rPr>
                <w:rFonts w:ascii="Times New Roman" w:eastAsia="Songti SC Regular" w:hAnsi="Times New Roman"/>
                <w:sz w:val="15"/>
                <w:szCs w:val="15"/>
              </w:rPr>
            </w:pPr>
          </w:p>
        </w:tc>
        <w:tc>
          <w:tcPr>
            <w:tcW w:w="4019" w:type="pct"/>
          </w:tcPr>
          <w:p w14:paraId="0B658F1B"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2.8.4</w:t>
            </w:r>
            <w:r w:rsidRPr="00785A01">
              <w:rPr>
                <w:rFonts w:ascii="Times New Roman" w:eastAsia="Songti SC Regular" w:hAnsi="Times New Roman"/>
                <w:sz w:val="15"/>
                <w:szCs w:val="15"/>
                <w:lang w:bidi="ar"/>
              </w:rPr>
              <w:t>重型</w:t>
            </w:r>
            <w:r w:rsidRPr="00785A01">
              <w:rPr>
                <w:rFonts w:ascii="Times New Roman" w:eastAsia="Songti SC Regular" w:hAnsi="Times New Roman"/>
                <w:sz w:val="15"/>
                <w:szCs w:val="15"/>
                <w:lang w:bidi="ar"/>
              </w:rPr>
              <w:t>EB</w:t>
            </w:r>
            <w:r w:rsidRPr="00785A01">
              <w:rPr>
                <w:rFonts w:ascii="Times New Roman" w:eastAsia="Songti SC Regular" w:hAnsi="Times New Roman"/>
                <w:sz w:val="15"/>
                <w:szCs w:val="15"/>
                <w:lang w:bidi="ar"/>
              </w:rPr>
              <w:t>患者，如重度、泛发性隐性遗传</w:t>
            </w:r>
            <w:r w:rsidRPr="00785A01">
              <w:rPr>
                <w:rFonts w:ascii="Times New Roman" w:eastAsia="Songti SC Regular" w:hAnsi="Times New Roman"/>
                <w:sz w:val="15"/>
                <w:szCs w:val="15"/>
                <w:lang w:bidi="ar"/>
              </w:rPr>
              <w:t>DEB</w:t>
            </w:r>
            <w:r w:rsidRPr="00785A01">
              <w:rPr>
                <w:rFonts w:ascii="Times New Roman" w:eastAsia="Songti SC Regular" w:hAnsi="Times New Roman"/>
                <w:sz w:val="15"/>
                <w:szCs w:val="15"/>
                <w:lang w:bidi="ar"/>
              </w:rPr>
              <w:t>或</w:t>
            </w:r>
            <w:r w:rsidRPr="00785A01">
              <w:rPr>
                <w:rFonts w:ascii="Times New Roman" w:eastAsia="Songti SC Regular" w:hAnsi="Times New Roman"/>
                <w:sz w:val="15"/>
                <w:szCs w:val="15"/>
                <w:lang w:bidi="ar"/>
              </w:rPr>
              <w:t>JEB</w:t>
            </w:r>
            <w:r w:rsidRPr="00785A01">
              <w:rPr>
                <w:rFonts w:ascii="Times New Roman" w:eastAsia="Songti SC Regular" w:hAnsi="Times New Roman"/>
                <w:sz w:val="15"/>
                <w:szCs w:val="15"/>
                <w:lang w:bidi="ar"/>
              </w:rPr>
              <w:t>在年龄的增长的同时，易发生鳞状细胞癌。判断标准如下：</w:t>
            </w:r>
            <w:r w:rsidRPr="00785A01">
              <w:rPr>
                <w:rFonts w:ascii="Times New Roman" w:eastAsia="Songti SC Regular" w:hAnsi="Times New Roman"/>
                <w:sz w:val="15"/>
                <w:szCs w:val="15"/>
                <w:lang w:bidi="ar"/>
              </w:rPr>
              <w:t xml:space="preserve">1. </w:t>
            </w:r>
            <w:r w:rsidRPr="00785A01">
              <w:rPr>
                <w:rFonts w:ascii="Times New Roman" w:eastAsia="Songti SC Regular" w:hAnsi="Times New Roman"/>
                <w:sz w:val="15"/>
                <w:szCs w:val="15"/>
                <w:lang w:bidi="ar"/>
              </w:rPr>
              <w:t>超过</w:t>
            </w:r>
            <w:r w:rsidRPr="00785A01">
              <w:rPr>
                <w:rFonts w:ascii="Times New Roman" w:eastAsia="Songti SC Regular" w:hAnsi="Times New Roman"/>
                <w:sz w:val="15"/>
                <w:szCs w:val="15"/>
                <w:lang w:bidi="ar"/>
              </w:rPr>
              <w:t>4</w:t>
            </w:r>
            <w:r w:rsidRPr="00785A01">
              <w:rPr>
                <w:rFonts w:ascii="Times New Roman" w:eastAsia="Songti SC Regular" w:hAnsi="Times New Roman"/>
                <w:sz w:val="15"/>
                <w:szCs w:val="15"/>
                <w:lang w:bidi="ar"/>
              </w:rPr>
              <w:t>周不愈合的伤口；</w:t>
            </w:r>
            <w:r w:rsidRPr="00785A01">
              <w:rPr>
                <w:rFonts w:ascii="Times New Roman" w:eastAsia="Songti SC Regular" w:hAnsi="Times New Roman"/>
                <w:sz w:val="15"/>
                <w:szCs w:val="15"/>
                <w:lang w:bidi="ar"/>
              </w:rPr>
              <w:t xml:space="preserve">2. </w:t>
            </w:r>
            <w:r w:rsidRPr="00785A01">
              <w:rPr>
                <w:rFonts w:ascii="Times New Roman" w:eastAsia="Songti SC Regular" w:hAnsi="Times New Roman"/>
                <w:sz w:val="15"/>
                <w:szCs w:val="15"/>
                <w:lang w:bidi="ar"/>
              </w:rPr>
              <w:t>迅速长大、隆起的伤口；</w:t>
            </w:r>
            <w:r w:rsidRPr="00785A01">
              <w:rPr>
                <w:rFonts w:ascii="Times New Roman" w:eastAsia="Songti SC Regular" w:hAnsi="Times New Roman"/>
                <w:sz w:val="15"/>
                <w:szCs w:val="15"/>
                <w:lang w:bidi="ar"/>
              </w:rPr>
              <w:t xml:space="preserve">3. </w:t>
            </w:r>
            <w:r w:rsidRPr="00785A01">
              <w:rPr>
                <w:rFonts w:ascii="Times New Roman" w:eastAsia="Songti SC Regular" w:hAnsi="Times New Roman"/>
                <w:sz w:val="15"/>
                <w:szCs w:val="15"/>
                <w:lang w:bidi="ar"/>
              </w:rPr>
              <w:t>疼痛性质改变的伤口。</w:t>
            </w:r>
          </w:p>
        </w:tc>
      </w:tr>
      <w:tr w:rsidR="000124AB" w14:paraId="0E6D75D0" w14:textId="77777777">
        <w:tc>
          <w:tcPr>
            <w:tcW w:w="484" w:type="pct"/>
            <w:vMerge w:val="restart"/>
          </w:tcPr>
          <w:p w14:paraId="67AE1C59" w14:textId="77777777" w:rsidR="000124AB" w:rsidRPr="00785A01" w:rsidRDefault="00000000">
            <w:pPr>
              <w:spacing w:line="360" w:lineRule="auto"/>
              <w:rPr>
                <w:rFonts w:ascii="Times New Roman" w:eastAsia="Songti SC Regular" w:hAnsi="Times New Roman"/>
                <w:sz w:val="15"/>
                <w:szCs w:val="15"/>
                <w:lang w:bidi="ar"/>
              </w:rPr>
            </w:pPr>
            <w:r w:rsidRPr="00785A01">
              <w:rPr>
                <w:rFonts w:ascii="Times New Roman" w:eastAsia="Songti SC Regular" w:hAnsi="Times New Roman"/>
                <w:sz w:val="15"/>
                <w:szCs w:val="15"/>
                <w:lang w:bidi="ar"/>
              </w:rPr>
              <w:t>3</w:t>
            </w:r>
            <w:r w:rsidRPr="00785A01">
              <w:rPr>
                <w:rFonts w:ascii="Times New Roman" w:eastAsia="Songti SC Regular" w:hAnsi="Times New Roman"/>
                <w:sz w:val="15"/>
                <w:szCs w:val="15"/>
                <w:lang w:bidi="ar"/>
              </w:rPr>
              <w:t>特殊部位护理</w:t>
            </w:r>
          </w:p>
        </w:tc>
        <w:tc>
          <w:tcPr>
            <w:tcW w:w="495" w:type="pct"/>
            <w:vMerge w:val="restart"/>
          </w:tcPr>
          <w:p w14:paraId="387B3268"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3.1</w:t>
            </w:r>
            <w:r w:rsidRPr="00785A01">
              <w:rPr>
                <w:rFonts w:ascii="Times New Roman" w:eastAsia="Songti SC Regular" w:hAnsi="Times New Roman"/>
                <w:sz w:val="15"/>
                <w:szCs w:val="15"/>
                <w:lang w:bidi="ar"/>
              </w:rPr>
              <w:t>眼部护理</w:t>
            </w:r>
          </w:p>
        </w:tc>
        <w:tc>
          <w:tcPr>
            <w:tcW w:w="4019" w:type="pct"/>
          </w:tcPr>
          <w:p w14:paraId="4ADCFD3C"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3.1.1</w:t>
            </w:r>
            <w:r w:rsidRPr="00785A01">
              <w:rPr>
                <w:rFonts w:ascii="Times New Roman" w:eastAsia="Songti SC Regular" w:hAnsi="Times New Roman"/>
                <w:sz w:val="15"/>
                <w:szCs w:val="15"/>
                <w:lang w:bidi="ar"/>
              </w:rPr>
              <w:t>对于出现眼部刺激症状的患者，应评估并遵医嘱使用不含防腐剂的人工泪液、眼膏或绷带型角膜接触镜（绷带镜），以减轻摩擦所致的角膜损伤。</w:t>
            </w:r>
          </w:p>
        </w:tc>
      </w:tr>
      <w:tr w:rsidR="000124AB" w14:paraId="6ACB97BB" w14:textId="77777777">
        <w:tc>
          <w:tcPr>
            <w:tcW w:w="484" w:type="pct"/>
            <w:vMerge/>
          </w:tcPr>
          <w:p w14:paraId="273BAE54" w14:textId="77777777" w:rsidR="000124AB" w:rsidRPr="00785A01" w:rsidRDefault="000124AB">
            <w:pPr>
              <w:spacing w:line="360" w:lineRule="auto"/>
              <w:rPr>
                <w:rFonts w:ascii="Times New Roman" w:eastAsia="Songti SC Regular" w:hAnsi="Times New Roman"/>
                <w:sz w:val="15"/>
                <w:szCs w:val="15"/>
              </w:rPr>
            </w:pPr>
          </w:p>
        </w:tc>
        <w:tc>
          <w:tcPr>
            <w:tcW w:w="495" w:type="pct"/>
            <w:vMerge/>
          </w:tcPr>
          <w:p w14:paraId="4B7C9A72" w14:textId="77777777" w:rsidR="000124AB" w:rsidRPr="00785A01" w:rsidRDefault="000124AB">
            <w:pPr>
              <w:spacing w:line="360" w:lineRule="auto"/>
              <w:rPr>
                <w:rFonts w:ascii="Times New Roman" w:eastAsia="Songti SC Regular" w:hAnsi="Times New Roman"/>
                <w:sz w:val="15"/>
                <w:szCs w:val="15"/>
              </w:rPr>
            </w:pPr>
          </w:p>
        </w:tc>
        <w:tc>
          <w:tcPr>
            <w:tcW w:w="4019" w:type="pct"/>
          </w:tcPr>
          <w:p w14:paraId="58FCE37B"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3.1.2</w:t>
            </w:r>
            <w:r w:rsidRPr="00785A01">
              <w:rPr>
                <w:rFonts w:ascii="Times New Roman" w:eastAsia="Songti SC Regular" w:hAnsi="Times New Roman"/>
                <w:sz w:val="15"/>
                <w:szCs w:val="15"/>
                <w:lang w:bidi="ar"/>
              </w:rPr>
              <w:t>对于眼睑外翻的患者可遵医嘱使用抗生素眼膏或者无菌凡士林油砂保护眼睑。</w:t>
            </w:r>
          </w:p>
        </w:tc>
      </w:tr>
      <w:tr w:rsidR="000124AB" w14:paraId="7E7CFE6F" w14:textId="77777777">
        <w:tc>
          <w:tcPr>
            <w:tcW w:w="484" w:type="pct"/>
            <w:vMerge/>
          </w:tcPr>
          <w:p w14:paraId="0A78A0F0" w14:textId="77777777" w:rsidR="000124AB" w:rsidRPr="00785A01" w:rsidRDefault="000124AB">
            <w:pPr>
              <w:spacing w:line="360" w:lineRule="auto"/>
              <w:rPr>
                <w:rFonts w:ascii="Times New Roman" w:eastAsia="Songti SC Regular" w:hAnsi="Times New Roman"/>
                <w:sz w:val="15"/>
                <w:szCs w:val="15"/>
                <w:lang w:bidi="ar"/>
              </w:rPr>
            </w:pPr>
          </w:p>
        </w:tc>
        <w:tc>
          <w:tcPr>
            <w:tcW w:w="495" w:type="pct"/>
            <w:vMerge w:val="restart"/>
          </w:tcPr>
          <w:p w14:paraId="5833D162"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 xml:space="preserve">3.2 </w:t>
            </w:r>
            <w:r w:rsidRPr="00785A01">
              <w:rPr>
                <w:rFonts w:ascii="Times New Roman" w:eastAsia="Songti SC Regular" w:hAnsi="Times New Roman"/>
                <w:sz w:val="15"/>
                <w:szCs w:val="15"/>
                <w:lang w:bidi="ar"/>
              </w:rPr>
              <w:t>口腔护理</w:t>
            </w:r>
          </w:p>
        </w:tc>
        <w:tc>
          <w:tcPr>
            <w:tcW w:w="4019" w:type="pct"/>
          </w:tcPr>
          <w:p w14:paraId="1F6F8F88"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3.2.1</w:t>
            </w:r>
            <w:r w:rsidRPr="00785A01">
              <w:rPr>
                <w:rFonts w:ascii="Times New Roman" w:eastAsia="Songti SC Regular" w:hAnsi="Times New Roman"/>
                <w:sz w:val="15"/>
                <w:szCs w:val="15"/>
                <w:lang w:bidi="ar"/>
              </w:rPr>
              <w:t>应使用软毛牙刷及含氟牙膏清洁口腔。</w:t>
            </w:r>
          </w:p>
        </w:tc>
      </w:tr>
      <w:tr w:rsidR="000124AB" w14:paraId="2FC3A600" w14:textId="77777777">
        <w:tc>
          <w:tcPr>
            <w:tcW w:w="484" w:type="pct"/>
            <w:vMerge/>
          </w:tcPr>
          <w:p w14:paraId="1648ED5A" w14:textId="77777777" w:rsidR="000124AB" w:rsidRPr="00785A01" w:rsidRDefault="000124AB">
            <w:pPr>
              <w:spacing w:line="360" w:lineRule="auto"/>
              <w:rPr>
                <w:rFonts w:ascii="Times New Roman" w:eastAsia="Songti SC Regular" w:hAnsi="Times New Roman"/>
                <w:sz w:val="15"/>
                <w:szCs w:val="15"/>
              </w:rPr>
            </w:pPr>
          </w:p>
        </w:tc>
        <w:tc>
          <w:tcPr>
            <w:tcW w:w="495" w:type="pct"/>
            <w:vMerge/>
          </w:tcPr>
          <w:p w14:paraId="315B12F7" w14:textId="77777777" w:rsidR="000124AB" w:rsidRPr="00785A01" w:rsidRDefault="000124AB">
            <w:pPr>
              <w:spacing w:line="360" w:lineRule="auto"/>
              <w:rPr>
                <w:rFonts w:ascii="Times New Roman" w:eastAsia="Songti SC Regular" w:hAnsi="Times New Roman"/>
                <w:sz w:val="15"/>
                <w:szCs w:val="15"/>
              </w:rPr>
            </w:pPr>
          </w:p>
        </w:tc>
        <w:tc>
          <w:tcPr>
            <w:tcW w:w="4019" w:type="pct"/>
          </w:tcPr>
          <w:p w14:paraId="22421E4B"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3.2.2</w:t>
            </w:r>
            <w:r w:rsidRPr="00785A01">
              <w:rPr>
                <w:rFonts w:ascii="Times New Roman" w:eastAsia="Songti SC Regular" w:hAnsi="Times New Roman"/>
                <w:sz w:val="15"/>
                <w:szCs w:val="15"/>
                <w:lang w:bidi="ar"/>
              </w:rPr>
              <w:t>对于需要喂奶的患者，喂养时使用长而软的奶嘴或使用腭裂儿童专用喂奶器进行喂奶；若口腔</w:t>
            </w:r>
            <w:r w:rsidRPr="00785A01">
              <w:rPr>
                <w:rFonts w:ascii="Times New Roman" w:eastAsia="Songti SC Regular" w:hAnsi="Times New Roman"/>
                <w:sz w:val="15"/>
                <w:szCs w:val="15"/>
                <w:lang w:bidi="ar"/>
              </w:rPr>
              <w:lastRenderedPageBreak/>
              <w:t>周围有水疱或伤口时则限制使用。</w:t>
            </w:r>
          </w:p>
        </w:tc>
      </w:tr>
      <w:tr w:rsidR="000124AB" w14:paraId="1695B29B" w14:textId="77777777">
        <w:tc>
          <w:tcPr>
            <w:tcW w:w="484" w:type="pct"/>
            <w:vMerge/>
          </w:tcPr>
          <w:p w14:paraId="63AF50A1" w14:textId="77777777" w:rsidR="000124AB" w:rsidRPr="00785A01" w:rsidRDefault="000124AB">
            <w:pPr>
              <w:spacing w:line="360" w:lineRule="auto"/>
              <w:rPr>
                <w:rFonts w:ascii="Times New Roman" w:eastAsia="Songti SC Regular" w:hAnsi="Times New Roman"/>
                <w:sz w:val="15"/>
                <w:szCs w:val="15"/>
                <w:lang w:bidi="ar"/>
              </w:rPr>
            </w:pPr>
          </w:p>
        </w:tc>
        <w:tc>
          <w:tcPr>
            <w:tcW w:w="495" w:type="pct"/>
            <w:vMerge w:val="restart"/>
          </w:tcPr>
          <w:p w14:paraId="3AAE69D9"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3.3</w:t>
            </w:r>
            <w:r w:rsidRPr="00785A01">
              <w:rPr>
                <w:rFonts w:ascii="Times New Roman" w:eastAsia="Songti SC Regular" w:hAnsi="Times New Roman"/>
                <w:sz w:val="15"/>
                <w:szCs w:val="15"/>
                <w:lang w:bidi="ar"/>
              </w:rPr>
              <w:t>手足部护理</w:t>
            </w:r>
          </w:p>
        </w:tc>
        <w:tc>
          <w:tcPr>
            <w:tcW w:w="4019" w:type="pct"/>
          </w:tcPr>
          <w:p w14:paraId="58BBC8C1" w14:textId="1D096561"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3.3.1</w:t>
            </w:r>
            <w:r w:rsidRPr="00785A01">
              <w:rPr>
                <w:rFonts w:ascii="Times New Roman" w:eastAsia="Songti SC Regular" w:hAnsi="Times New Roman"/>
                <w:sz w:val="15"/>
                <w:szCs w:val="15"/>
                <w:lang w:bidi="ar"/>
              </w:rPr>
              <w:t>对于中度或重度</w:t>
            </w:r>
            <w:r w:rsidRPr="00785A01">
              <w:rPr>
                <w:rFonts w:ascii="Times New Roman" w:eastAsia="Songti SC Regular" w:hAnsi="Times New Roman"/>
                <w:sz w:val="15"/>
                <w:szCs w:val="15"/>
                <w:lang w:bidi="ar"/>
              </w:rPr>
              <w:t>RDEB</w:t>
            </w:r>
            <w:r w:rsidRPr="00785A01">
              <w:rPr>
                <w:rFonts w:ascii="Times New Roman" w:eastAsia="Songti SC Regular" w:hAnsi="Times New Roman"/>
                <w:sz w:val="15"/>
                <w:szCs w:val="15"/>
                <w:lang w:bidi="ar"/>
              </w:rPr>
              <w:t>患者及手部反复水疱瘢痕形成患者</w:t>
            </w:r>
            <w:r w:rsidR="00AF0153" w:rsidRPr="00785A01">
              <w:rPr>
                <w:rFonts w:ascii="Times New Roman" w:eastAsia="Songti SC Regular" w:hAnsi="Times New Roman"/>
                <w:sz w:val="15"/>
                <w:szCs w:val="15"/>
                <w:lang w:bidi="ar"/>
              </w:rPr>
              <w:t>，应</w:t>
            </w:r>
            <w:r w:rsidRPr="00785A01">
              <w:rPr>
                <w:rFonts w:ascii="Times New Roman" w:eastAsia="Songti SC Regular" w:hAnsi="Times New Roman"/>
                <w:sz w:val="15"/>
                <w:szCs w:val="15"/>
                <w:lang w:bidi="ar"/>
              </w:rPr>
              <w:t>早期使用分指手套预防手指粘连，或使用软硅胶泡沫、浸有石蜡的纱布，将其切成条状进行手指分离。</w:t>
            </w:r>
          </w:p>
        </w:tc>
      </w:tr>
      <w:tr w:rsidR="000124AB" w14:paraId="611F3FB8" w14:textId="77777777">
        <w:tc>
          <w:tcPr>
            <w:tcW w:w="484" w:type="pct"/>
            <w:vMerge/>
          </w:tcPr>
          <w:p w14:paraId="0CC45A14" w14:textId="77777777" w:rsidR="000124AB" w:rsidRPr="00785A01" w:rsidRDefault="000124AB">
            <w:pPr>
              <w:spacing w:line="360" w:lineRule="auto"/>
              <w:rPr>
                <w:rFonts w:ascii="Times New Roman" w:eastAsia="Songti SC Regular" w:hAnsi="Times New Roman"/>
                <w:sz w:val="15"/>
                <w:szCs w:val="15"/>
              </w:rPr>
            </w:pPr>
          </w:p>
        </w:tc>
        <w:tc>
          <w:tcPr>
            <w:tcW w:w="495" w:type="pct"/>
            <w:vMerge/>
          </w:tcPr>
          <w:p w14:paraId="6B74E156" w14:textId="77777777" w:rsidR="000124AB" w:rsidRPr="00785A01" w:rsidRDefault="000124AB">
            <w:pPr>
              <w:spacing w:line="360" w:lineRule="auto"/>
              <w:rPr>
                <w:rFonts w:ascii="Times New Roman" w:eastAsia="Songti SC Regular" w:hAnsi="Times New Roman"/>
                <w:sz w:val="15"/>
                <w:szCs w:val="15"/>
              </w:rPr>
            </w:pPr>
          </w:p>
        </w:tc>
        <w:tc>
          <w:tcPr>
            <w:tcW w:w="4019" w:type="pct"/>
          </w:tcPr>
          <w:p w14:paraId="2D176C5A" w14:textId="19C60A8A"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3.3.2</w:t>
            </w:r>
            <w:r w:rsidRPr="00785A01">
              <w:rPr>
                <w:rFonts w:ascii="Times New Roman" w:eastAsia="Songti SC Regular" w:hAnsi="Times New Roman"/>
                <w:sz w:val="15"/>
                <w:szCs w:val="15"/>
                <w:lang w:bidi="ar"/>
              </w:rPr>
              <w:t>指趾甲增生的患者可使用加温盐水泡软指甲后使用指甲锉</w:t>
            </w:r>
            <w:r w:rsidR="00AF0153" w:rsidRPr="00785A01">
              <w:rPr>
                <w:rFonts w:ascii="Times New Roman" w:eastAsia="Songti SC Regular" w:hAnsi="Times New Roman"/>
                <w:sz w:val="15"/>
                <w:szCs w:val="15"/>
                <w:lang w:bidi="ar"/>
              </w:rPr>
              <w:t>，</w:t>
            </w:r>
            <w:r w:rsidRPr="00785A01">
              <w:rPr>
                <w:rFonts w:ascii="Times New Roman" w:eastAsia="Songti SC Regular" w:hAnsi="Times New Roman"/>
                <w:sz w:val="15"/>
                <w:szCs w:val="15"/>
                <w:lang w:bidi="ar"/>
              </w:rPr>
              <w:t>频率依据年龄调整：成人可每日一次，儿童每周一次。</w:t>
            </w:r>
          </w:p>
        </w:tc>
      </w:tr>
      <w:tr w:rsidR="000124AB" w14:paraId="0319C763" w14:textId="77777777">
        <w:trPr>
          <w:trHeight w:val="446"/>
        </w:trPr>
        <w:tc>
          <w:tcPr>
            <w:tcW w:w="484" w:type="pct"/>
            <w:vMerge/>
          </w:tcPr>
          <w:p w14:paraId="23E0CA4A" w14:textId="77777777" w:rsidR="000124AB" w:rsidRPr="00785A01" w:rsidRDefault="000124AB">
            <w:pPr>
              <w:spacing w:line="360" w:lineRule="auto"/>
              <w:outlineLvl w:val="0"/>
              <w:rPr>
                <w:rFonts w:ascii="Times New Roman" w:eastAsia="Songti SC Regular" w:hAnsi="Times New Roman"/>
                <w:sz w:val="15"/>
                <w:szCs w:val="15"/>
                <w:lang w:bidi="ar"/>
              </w:rPr>
            </w:pPr>
          </w:p>
        </w:tc>
        <w:tc>
          <w:tcPr>
            <w:tcW w:w="495" w:type="pct"/>
            <w:vMerge w:val="restart"/>
          </w:tcPr>
          <w:p w14:paraId="374B5281"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 xml:space="preserve">3.4 </w:t>
            </w:r>
            <w:r w:rsidRPr="00785A01">
              <w:rPr>
                <w:rFonts w:ascii="Times New Roman" w:eastAsia="Songti SC Regular" w:hAnsi="Times New Roman"/>
                <w:sz w:val="15"/>
                <w:szCs w:val="15"/>
                <w:lang w:bidi="ar"/>
              </w:rPr>
              <w:t>头面部和颈部伤口护理</w:t>
            </w:r>
          </w:p>
        </w:tc>
        <w:tc>
          <w:tcPr>
            <w:tcW w:w="4019" w:type="pct"/>
          </w:tcPr>
          <w:p w14:paraId="60252FBE"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3.4.1</w:t>
            </w:r>
            <w:r w:rsidRPr="00785A01">
              <w:rPr>
                <w:rFonts w:ascii="Times New Roman" w:eastAsia="Songti SC Regular" w:hAnsi="Times New Roman"/>
                <w:sz w:val="15"/>
                <w:szCs w:val="15"/>
                <w:lang w:bidi="ar"/>
              </w:rPr>
              <w:t>面部未感染的伤口，可采用暴露方法，或贴薄型美皮康，避免使用粘性胶带固定。</w:t>
            </w:r>
          </w:p>
        </w:tc>
      </w:tr>
      <w:tr w:rsidR="000124AB" w14:paraId="7A3F83E9" w14:textId="77777777">
        <w:tc>
          <w:tcPr>
            <w:tcW w:w="484" w:type="pct"/>
            <w:vMerge/>
          </w:tcPr>
          <w:p w14:paraId="0E552CE0" w14:textId="77777777" w:rsidR="000124AB" w:rsidRPr="00785A01" w:rsidRDefault="000124AB">
            <w:pPr>
              <w:rPr>
                <w:rFonts w:ascii="Times New Roman" w:eastAsia="Songti SC Regular" w:hAnsi="Times New Roman"/>
                <w:sz w:val="15"/>
                <w:szCs w:val="15"/>
              </w:rPr>
            </w:pPr>
          </w:p>
        </w:tc>
        <w:tc>
          <w:tcPr>
            <w:tcW w:w="495" w:type="pct"/>
            <w:vMerge/>
          </w:tcPr>
          <w:p w14:paraId="6C86E36F" w14:textId="77777777" w:rsidR="000124AB" w:rsidRPr="00785A01" w:rsidRDefault="000124AB">
            <w:pPr>
              <w:rPr>
                <w:rFonts w:ascii="Times New Roman" w:eastAsia="Songti SC Regular" w:hAnsi="Times New Roman"/>
                <w:sz w:val="15"/>
                <w:szCs w:val="15"/>
              </w:rPr>
            </w:pPr>
          </w:p>
        </w:tc>
        <w:tc>
          <w:tcPr>
            <w:tcW w:w="4019" w:type="pct"/>
          </w:tcPr>
          <w:p w14:paraId="217A8D8A"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3.4.2</w:t>
            </w:r>
            <w:r w:rsidRPr="00785A01">
              <w:rPr>
                <w:rFonts w:ascii="Times New Roman" w:eastAsia="Songti SC Regular" w:hAnsi="Times New Roman"/>
                <w:sz w:val="15"/>
                <w:szCs w:val="15"/>
                <w:lang w:bidi="ar"/>
              </w:rPr>
              <w:t>评估耳部受压风险。可建议侧卧时使用柔软敷料衬垫于耳后，以防止压迫性损伤。</w:t>
            </w:r>
          </w:p>
        </w:tc>
      </w:tr>
      <w:tr w:rsidR="000124AB" w14:paraId="0E44A2F6" w14:textId="77777777">
        <w:trPr>
          <w:trHeight w:val="187"/>
        </w:trPr>
        <w:tc>
          <w:tcPr>
            <w:tcW w:w="484" w:type="pct"/>
            <w:vMerge/>
          </w:tcPr>
          <w:p w14:paraId="5C9F7033" w14:textId="77777777" w:rsidR="000124AB" w:rsidRPr="00785A01" w:rsidRDefault="000124AB">
            <w:pPr>
              <w:rPr>
                <w:rFonts w:ascii="Times New Roman" w:eastAsia="Songti SC Regular" w:hAnsi="Times New Roman"/>
                <w:sz w:val="15"/>
                <w:szCs w:val="15"/>
              </w:rPr>
            </w:pPr>
          </w:p>
        </w:tc>
        <w:tc>
          <w:tcPr>
            <w:tcW w:w="495" w:type="pct"/>
            <w:vMerge/>
          </w:tcPr>
          <w:p w14:paraId="6E08CE27" w14:textId="77777777" w:rsidR="000124AB" w:rsidRPr="00785A01" w:rsidRDefault="000124AB">
            <w:pPr>
              <w:rPr>
                <w:rFonts w:ascii="Times New Roman" w:eastAsia="Songti SC Regular" w:hAnsi="Times New Roman"/>
                <w:sz w:val="15"/>
                <w:szCs w:val="15"/>
              </w:rPr>
            </w:pPr>
          </w:p>
        </w:tc>
        <w:tc>
          <w:tcPr>
            <w:tcW w:w="4019" w:type="pct"/>
          </w:tcPr>
          <w:p w14:paraId="62AB8861"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3.4.3</w:t>
            </w:r>
            <w:r w:rsidRPr="00785A01">
              <w:rPr>
                <w:rFonts w:ascii="Times New Roman" w:eastAsia="Songti SC Regular" w:hAnsi="Times New Roman"/>
                <w:sz w:val="15"/>
                <w:szCs w:val="15"/>
                <w:lang w:bidi="ar"/>
              </w:rPr>
              <w:t>颈部包扎时注意松紧度，避免过紧压迫气管，也可使用定制高领弹力网衣进行固定。</w:t>
            </w:r>
          </w:p>
        </w:tc>
      </w:tr>
      <w:tr w:rsidR="000124AB" w14:paraId="3FC03CF0" w14:textId="77777777">
        <w:trPr>
          <w:trHeight w:val="90"/>
        </w:trPr>
        <w:tc>
          <w:tcPr>
            <w:tcW w:w="484" w:type="pct"/>
            <w:vMerge/>
          </w:tcPr>
          <w:p w14:paraId="66C4088C" w14:textId="77777777" w:rsidR="000124AB" w:rsidRPr="00785A01" w:rsidRDefault="000124AB">
            <w:pPr>
              <w:spacing w:line="360" w:lineRule="auto"/>
              <w:outlineLvl w:val="0"/>
              <w:rPr>
                <w:rFonts w:ascii="Times New Roman" w:eastAsia="Songti SC Regular" w:hAnsi="Times New Roman"/>
                <w:sz w:val="15"/>
                <w:szCs w:val="15"/>
                <w:lang w:bidi="ar"/>
              </w:rPr>
            </w:pPr>
          </w:p>
        </w:tc>
        <w:tc>
          <w:tcPr>
            <w:tcW w:w="495" w:type="pct"/>
            <w:vMerge w:val="restart"/>
          </w:tcPr>
          <w:p w14:paraId="3741D510" w14:textId="77777777" w:rsidR="000124AB" w:rsidRPr="00785A01" w:rsidRDefault="00000000">
            <w:pPr>
              <w:spacing w:line="360" w:lineRule="auto"/>
              <w:outlineLvl w:val="0"/>
              <w:rPr>
                <w:rFonts w:ascii="Times New Roman" w:eastAsia="Songti SC Regular" w:hAnsi="Times New Roman"/>
                <w:sz w:val="15"/>
                <w:szCs w:val="15"/>
              </w:rPr>
            </w:pPr>
            <w:r w:rsidRPr="00785A01">
              <w:rPr>
                <w:rFonts w:ascii="Times New Roman" w:eastAsia="Songti SC Regular" w:hAnsi="Times New Roman"/>
                <w:sz w:val="15"/>
                <w:szCs w:val="15"/>
                <w:lang w:bidi="ar"/>
              </w:rPr>
              <w:t xml:space="preserve">3.5 </w:t>
            </w:r>
            <w:r w:rsidRPr="00785A01">
              <w:rPr>
                <w:rFonts w:ascii="Times New Roman" w:eastAsia="Songti SC Regular" w:hAnsi="Times New Roman"/>
                <w:sz w:val="15"/>
                <w:szCs w:val="15"/>
                <w:lang w:bidi="ar"/>
              </w:rPr>
              <w:t>肩部和腋下伤口护理</w:t>
            </w:r>
          </w:p>
        </w:tc>
        <w:tc>
          <w:tcPr>
            <w:tcW w:w="4019" w:type="pct"/>
          </w:tcPr>
          <w:p w14:paraId="3B76DBFC"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3.5.1</w:t>
            </w:r>
            <w:r w:rsidRPr="00785A01">
              <w:rPr>
                <w:rFonts w:ascii="Times New Roman" w:eastAsia="Songti SC Regular" w:hAnsi="Times New Roman"/>
                <w:sz w:val="15"/>
                <w:szCs w:val="15"/>
                <w:lang w:bidi="ar"/>
              </w:rPr>
              <w:t>应指导患者避免长时间侧卧压迫肩部。如必需，需使用加厚海绵垫或减压垫进行保护。</w:t>
            </w:r>
          </w:p>
        </w:tc>
      </w:tr>
      <w:tr w:rsidR="000124AB" w14:paraId="39C6D60F" w14:textId="77777777">
        <w:trPr>
          <w:trHeight w:val="187"/>
        </w:trPr>
        <w:tc>
          <w:tcPr>
            <w:tcW w:w="484" w:type="pct"/>
            <w:vMerge/>
          </w:tcPr>
          <w:p w14:paraId="3EFABBA5" w14:textId="77777777" w:rsidR="000124AB" w:rsidRPr="00785A01" w:rsidRDefault="000124AB">
            <w:pPr>
              <w:rPr>
                <w:rFonts w:ascii="Times New Roman" w:eastAsia="Songti SC Regular" w:hAnsi="Times New Roman"/>
                <w:sz w:val="15"/>
                <w:szCs w:val="15"/>
              </w:rPr>
            </w:pPr>
          </w:p>
        </w:tc>
        <w:tc>
          <w:tcPr>
            <w:tcW w:w="495" w:type="pct"/>
            <w:vMerge/>
          </w:tcPr>
          <w:p w14:paraId="51AD7BC3" w14:textId="77777777" w:rsidR="000124AB" w:rsidRPr="00785A01" w:rsidRDefault="000124AB">
            <w:pPr>
              <w:rPr>
                <w:rFonts w:ascii="Times New Roman" w:eastAsia="Songti SC Regular" w:hAnsi="Times New Roman"/>
                <w:sz w:val="15"/>
                <w:szCs w:val="15"/>
              </w:rPr>
            </w:pPr>
          </w:p>
        </w:tc>
        <w:tc>
          <w:tcPr>
            <w:tcW w:w="4019" w:type="pct"/>
          </w:tcPr>
          <w:p w14:paraId="7408D183" w14:textId="34569625"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3.5.2</w:t>
            </w:r>
            <w:r w:rsidRPr="00785A01">
              <w:rPr>
                <w:rFonts w:ascii="Times New Roman" w:eastAsia="Songti SC Regular" w:hAnsi="Times New Roman"/>
                <w:sz w:val="15"/>
                <w:szCs w:val="15"/>
                <w:lang w:bidi="ar"/>
              </w:rPr>
              <w:t>腋下等褶皱部位敷料固定，宜采用</w:t>
            </w:r>
            <w:r w:rsidRPr="00785A01">
              <w:rPr>
                <w:rFonts w:ascii="Times New Roman" w:eastAsia="Songti SC Regular" w:hAnsi="Times New Roman"/>
                <w:sz w:val="15"/>
                <w:szCs w:val="15"/>
                <w:lang w:bidi="ar"/>
              </w:rPr>
              <w:t>“</w:t>
            </w:r>
            <w:r w:rsidRPr="00785A01">
              <w:rPr>
                <w:rFonts w:ascii="Times New Roman" w:eastAsia="Songti SC Regular" w:hAnsi="Times New Roman"/>
                <w:sz w:val="15"/>
                <w:szCs w:val="15"/>
                <w:lang w:bidi="ar"/>
              </w:rPr>
              <w:t>桥式</w:t>
            </w:r>
            <w:r w:rsidRPr="00785A01">
              <w:rPr>
                <w:rFonts w:ascii="Times New Roman" w:eastAsia="Songti SC Regular" w:hAnsi="Times New Roman"/>
                <w:sz w:val="15"/>
                <w:szCs w:val="15"/>
                <w:lang w:bidi="ar"/>
              </w:rPr>
              <w:t>”</w:t>
            </w:r>
            <w:r w:rsidRPr="00785A01">
              <w:rPr>
                <w:rFonts w:ascii="Times New Roman" w:eastAsia="Songti SC Regular" w:hAnsi="Times New Roman"/>
                <w:sz w:val="15"/>
                <w:szCs w:val="15"/>
                <w:lang w:bidi="ar"/>
              </w:rPr>
              <w:t>贴法，将敷料两端固定于胸壁或背部</w:t>
            </w:r>
            <w:r w:rsidR="00AF0153" w:rsidRPr="00785A01">
              <w:rPr>
                <w:rFonts w:ascii="Times New Roman" w:eastAsia="Songti SC Regular" w:hAnsi="Times New Roman"/>
                <w:sz w:val="15"/>
                <w:szCs w:val="15"/>
                <w:lang w:bidi="ar"/>
              </w:rPr>
              <w:t>。</w:t>
            </w:r>
          </w:p>
        </w:tc>
      </w:tr>
      <w:tr w:rsidR="000124AB" w14:paraId="7E257CAB" w14:textId="77777777">
        <w:trPr>
          <w:trHeight w:val="187"/>
        </w:trPr>
        <w:tc>
          <w:tcPr>
            <w:tcW w:w="484" w:type="pct"/>
            <w:vMerge/>
          </w:tcPr>
          <w:p w14:paraId="60CB3201" w14:textId="77777777" w:rsidR="000124AB" w:rsidRPr="00785A01" w:rsidRDefault="000124AB">
            <w:pPr>
              <w:spacing w:line="360" w:lineRule="auto"/>
              <w:rPr>
                <w:rFonts w:ascii="Times New Roman" w:eastAsia="Songti SC Regular" w:hAnsi="Times New Roman"/>
                <w:sz w:val="15"/>
                <w:szCs w:val="15"/>
                <w:lang w:bidi="ar"/>
              </w:rPr>
            </w:pPr>
          </w:p>
        </w:tc>
        <w:tc>
          <w:tcPr>
            <w:tcW w:w="495" w:type="pct"/>
            <w:vMerge w:val="restart"/>
          </w:tcPr>
          <w:p w14:paraId="4B542AAB"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3.6</w:t>
            </w:r>
            <w:r w:rsidRPr="00785A01">
              <w:rPr>
                <w:rFonts w:ascii="Times New Roman" w:eastAsia="Songti SC Regular" w:hAnsi="Times New Roman"/>
                <w:sz w:val="15"/>
                <w:szCs w:val="15"/>
                <w:lang w:bidi="ar"/>
              </w:rPr>
              <w:t>肛周及会阴部护理</w:t>
            </w:r>
          </w:p>
        </w:tc>
        <w:tc>
          <w:tcPr>
            <w:tcW w:w="4019" w:type="pct"/>
          </w:tcPr>
          <w:p w14:paraId="49C69D25"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3.6.1</w:t>
            </w:r>
            <w:r w:rsidRPr="00785A01">
              <w:rPr>
                <w:rFonts w:ascii="Times New Roman" w:eastAsia="Songti SC Regular" w:hAnsi="Times New Roman"/>
                <w:sz w:val="15"/>
                <w:szCs w:val="15"/>
                <w:lang w:bidi="ar"/>
              </w:rPr>
              <w:t>尿布区域糜烂的皮肤可通过大量涂抹凡士林与液体石蜡的等比例混合物，或涂抹凡士林来保护，也可使用专门的非粘连性敷料。</w:t>
            </w:r>
          </w:p>
        </w:tc>
      </w:tr>
      <w:tr w:rsidR="000124AB" w14:paraId="6EE0FA96" w14:textId="77777777">
        <w:trPr>
          <w:trHeight w:val="187"/>
        </w:trPr>
        <w:tc>
          <w:tcPr>
            <w:tcW w:w="484" w:type="pct"/>
            <w:vMerge/>
          </w:tcPr>
          <w:p w14:paraId="6368AF43" w14:textId="77777777" w:rsidR="000124AB" w:rsidRPr="00785A01" w:rsidRDefault="000124AB">
            <w:pPr>
              <w:rPr>
                <w:rFonts w:ascii="Times New Roman" w:eastAsia="Songti SC Regular" w:hAnsi="Times New Roman"/>
                <w:sz w:val="15"/>
                <w:szCs w:val="15"/>
              </w:rPr>
            </w:pPr>
          </w:p>
        </w:tc>
        <w:tc>
          <w:tcPr>
            <w:tcW w:w="495" w:type="pct"/>
            <w:vMerge/>
          </w:tcPr>
          <w:p w14:paraId="333DD082" w14:textId="77777777" w:rsidR="000124AB" w:rsidRPr="00785A01" w:rsidRDefault="000124AB">
            <w:pPr>
              <w:rPr>
                <w:rFonts w:ascii="Times New Roman" w:eastAsia="Songti SC Regular" w:hAnsi="Times New Roman"/>
                <w:sz w:val="15"/>
                <w:szCs w:val="15"/>
              </w:rPr>
            </w:pPr>
          </w:p>
        </w:tc>
        <w:tc>
          <w:tcPr>
            <w:tcW w:w="4019" w:type="pct"/>
          </w:tcPr>
          <w:p w14:paraId="6F9C3CBB" w14:textId="7934DCC1"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3.6.2</w:t>
            </w:r>
            <w:r w:rsidR="00AF0153" w:rsidRPr="00785A01">
              <w:rPr>
                <w:rFonts w:ascii="Times New Roman" w:eastAsia="Songti SC Regular" w:hAnsi="Times New Roman"/>
                <w:sz w:val="15"/>
                <w:szCs w:val="15"/>
                <w:lang w:bidi="ar"/>
              </w:rPr>
              <w:t>应在</w:t>
            </w:r>
            <w:r w:rsidRPr="00785A01">
              <w:rPr>
                <w:rFonts w:ascii="Times New Roman" w:eastAsia="Songti SC Regular" w:hAnsi="Times New Roman"/>
                <w:sz w:val="15"/>
                <w:szCs w:val="15"/>
                <w:lang w:bidi="ar"/>
              </w:rPr>
              <w:t>每次便后清洁并在肛周涂抹液体石蜡等润滑剂，以隔离排泄物刺激。</w:t>
            </w:r>
          </w:p>
        </w:tc>
      </w:tr>
      <w:tr w:rsidR="000124AB" w14:paraId="2A1EE477" w14:textId="77777777">
        <w:trPr>
          <w:trHeight w:val="187"/>
        </w:trPr>
        <w:tc>
          <w:tcPr>
            <w:tcW w:w="484" w:type="pct"/>
            <w:vMerge/>
          </w:tcPr>
          <w:p w14:paraId="731AD109" w14:textId="77777777" w:rsidR="000124AB" w:rsidRPr="00785A01" w:rsidRDefault="000124AB">
            <w:pPr>
              <w:rPr>
                <w:rFonts w:ascii="Times New Roman" w:eastAsia="Songti SC Regular" w:hAnsi="Times New Roman"/>
                <w:sz w:val="15"/>
                <w:szCs w:val="15"/>
              </w:rPr>
            </w:pPr>
          </w:p>
        </w:tc>
        <w:tc>
          <w:tcPr>
            <w:tcW w:w="495" w:type="pct"/>
            <w:vMerge/>
          </w:tcPr>
          <w:p w14:paraId="5A415913" w14:textId="77777777" w:rsidR="000124AB" w:rsidRPr="00785A01" w:rsidRDefault="000124AB">
            <w:pPr>
              <w:rPr>
                <w:rFonts w:ascii="Times New Roman" w:eastAsia="Songti SC Regular" w:hAnsi="Times New Roman"/>
                <w:sz w:val="15"/>
                <w:szCs w:val="15"/>
              </w:rPr>
            </w:pPr>
          </w:p>
        </w:tc>
        <w:tc>
          <w:tcPr>
            <w:tcW w:w="4019" w:type="pct"/>
          </w:tcPr>
          <w:p w14:paraId="16088EEA" w14:textId="79A88E3A"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3.6.3</w:t>
            </w:r>
            <w:r w:rsidR="00AF0153" w:rsidRPr="00785A01">
              <w:rPr>
                <w:rFonts w:ascii="Times New Roman" w:eastAsia="Songti SC Regular" w:hAnsi="Times New Roman"/>
                <w:sz w:val="15"/>
                <w:szCs w:val="15"/>
                <w:lang w:bidi="ar"/>
              </w:rPr>
              <w:t>定期</w:t>
            </w:r>
            <w:r w:rsidRPr="00785A01">
              <w:rPr>
                <w:rFonts w:ascii="Times New Roman" w:eastAsia="Songti SC Regular" w:hAnsi="Times New Roman"/>
                <w:sz w:val="15"/>
                <w:szCs w:val="15"/>
                <w:lang w:bidi="ar"/>
              </w:rPr>
              <w:t>评估</w:t>
            </w:r>
            <w:r w:rsidRPr="00785A01">
              <w:rPr>
                <w:rFonts w:ascii="Times New Roman" w:eastAsia="Songti SC Regular" w:hAnsi="Times New Roman"/>
                <w:sz w:val="15"/>
                <w:szCs w:val="15"/>
                <w:lang w:bidi="ar"/>
              </w:rPr>
              <w:t>JEB</w:t>
            </w:r>
            <w:r w:rsidRPr="00785A01">
              <w:rPr>
                <w:rFonts w:ascii="Times New Roman" w:eastAsia="Songti SC Regular" w:hAnsi="Times New Roman"/>
                <w:sz w:val="15"/>
                <w:szCs w:val="15"/>
                <w:lang w:bidi="ar"/>
              </w:rPr>
              <w:t>患者尿布区域是否出现过度肉芽组织增生。若存在，可遵医嘱使用局部皮质类固醇软膏进行控制。</w:t>
            </w:r>
          </w:p>
        </w:tc>
      </w:tr>
      <w:tr w:rsidR="000124AB" w14:paraId="387A6DFA" w14:textId="77777777">
        <w:trPr>
          <w:trHeight w:val="187"/>
        </w:trPr>
        <w:tc>
          <w:tcPr>
            <w:tcW w:w="484" w:type="pct"/>
            <w:vMerge w:val="restart"/>
          </w:tcPr>
          <w:p w14:paraId="607FDE8A" w14:textId="77777777" w:rsidR="000124AB" w:rsidRPr="00785A01" w:rsidRDefault="00000000">
            <w:pPr>
              <w:spacing w:line="360" w:lineRule="auto"/>
              <w:rPr>
                <w:rFonts w:ascii="Times New Roman" w:eastAsia="Songti SC Regular" w:hAnsi="Times New Roman"/>
                <w:sz w:val="15"/>
                <w:szCs w:val="15"/>
                <w:lang w:bidi="ar"/>
              </w:rPr>
            </w:pPr>
            <w:r w:rsidRPr="00785A01">
              <w:rPr>
                <w:rFonts w:ascii="Times New Roman" w:eastAsia="Songti SC Regular" w:hAnsi="Times New Roman"/>
                <w:sz w:val="15"/>
                <w:szCs w:val="15"/>
                <w:lang w:bidi="ar"/>
              </w:rPr>
              <w:t>4.</w:t>
            </w:r>
            <w:r w:rsidRPr="00785A01">
              <w:rPr>
                <w:rFonts w:ascii="Times New Roman" w:eastAsia="Songti SC Regular" w:hAnsi="Times New Roman"/>
                <w:sz w:val="15"/>
                <w:szCs w:val="15"/>
                <w:lang w:bidi="ar"/>
              </w:rPr>
              <w:t>疼痛护理</w:t>
            </w:r>
          </w:p>
        </w:tc>
        <w:tc>
          <w:tcPr>
            <w:tcW w:w="495" w:type="pct"/>
            <w:vMerge w:val="restart"/>
          </w:tcPr>
          <w:p w14:paraId="446DC0B9"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 xml:space="preserve">4.1 </w:t>
            </w:r>
            <w:r w:rsidRPr="00785A01">
              <w:rPr>
                <w:rFonts w:ascii="Times New Roman" w:eastAsia="Songti SC Regular" w:hAnsi="Times New Roman"/>
                <w:sz w:val="15"/>
                <w:szCs w:val="15"/>
                <w:lang w:bidi="ar"/>
              </w:rPr>
              <w:t>换药前</w:t>
            </w:r>
          </w:p>
        </w:tc>
        <w:tc>
          <w:tcPr>
            <w:tcW w:w="4019" w:type="pct"/>
          </w:tcPr>
          <w:p w14:paraId="0F31DDC2"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4.1.1</w:t>
            </w:r>
            <w:r w:rsidRPr="00785A01">
              <w:rPr>
                <w:rFonts w:ascii="Times New Roman" w:eastAsia="Songti SC Regular" w:hAnsi="Times New Roman"/>
                <w:sz w:val="15"/>
                <w:szCs w:val="15"/>
                <w:lang w:bidi="ar"/>
              </w:rPr>
              <w:t>应常规采用生理盐水浸浴或涂抹油剂产品（如凡士林、液体石蜡等）软化敷料后祛除敷料，操作时需注意控制浸湿面积，尤其是新生儿，以防低体温。</w:t>
            </w:r>
          </w:p>
        </w:tc>
      </w:tr>
      <w:tr w:rsidR="000124AB" w14:paraId="5564E7F5" w14:textId="77777777">
        <w:trPr>
          <w:trHeight w:val="187"/>
        </w:trPr>
        <w:tc>
          <w:tcPr>
            <w:tcW w:w="484" w:type="pct"/>
            <w:vMerge/>
          </w:tcPr>
          <w:p w14:paraId="245BE535" w14:textId="77777777" w:rsidR="000124AB" w:rsidRPr="00785A01" w:rsidRDefault="000124AB">
            <w:pPr>
              <w:rPr>
                <w:rFonts w:ascii="Times New Roman" w:eastAsia="Songti SC Regular" w:hAnsi="Times New Roman"/>
                <w:sz w:val="15"/>
                <w:szCs w:val="15"/>
              </w:rPr>
            </w:pPr>
          </w:p>
        </w:tc>
        <w:tc>
          <w:tcPr>
            <w:tcW w:w="495" w:type="pct"/>
            <w:vMerge/>
          </w:tcPr>
          <w:p w14:paraId="3F48FE7B" w14:textId="77777777" w:rsidR="000124AB" w:rsidRPr="00785A01" w:rsidRDefault="000124AB">
            <w:pPr>
              <w:rPr>
                <w:rFonts w:ascii="Times New Roman" w:eastAsia="Songti SC Regular" w:hAnsi="Times New Roman"/>
                <w:sz w:val="15"/>
                <w:szCs w:val="15"/>
              </w:rPr>
            </w:pPr>
          </w:p>
        </w:tc>
        <w:tc>
          <w:tcPr>
            <w:tcW w:w="4019" w:type="pct"/>
          </w:tcPr>
          <w:p w14:paraId="6899183A"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4.1.2</w:t>
            </w:r>
            <w:r w:rsidRPr="00785A01">
              <w:rPr>
                <w:rFonts w:ascii="Times New Roman" w:eastAsia="Songti SC Regular" w:hAnsi="Times New Roman"/>
                <w:sz w:val="15"/>
                <w:szCs w:val="15"/>
                <w:lang w:bidi="ar"/>
              </w:rPr>
              <w:t>对于敷料粘连或胶带黏附于皮肤的情况，应使用医用黏胶去除剂（</w:t>
            </w:r>
            <w:r w:rsidRPr="00785A01">
              <w:rPr>
                <w:rFonts w:ascii="Times New Roman" w:eastAsia="Songti SC Regular" w:hAnsi="Times New Roman"/>
                <w:sz w:val="15"/>
                <w:szCs w:val="15"/>
                <w:lang w:bidi="ar"/>
              </w:rPr>
              <w:t>SMAR</w:t>
            </w:r>
            <w:r w:rsidRPr="00785A01">
              <w:rPr>
                <w:rFonts w:ascii="Times New Roman" w:eastAsia="Songti SC Regular" w:hAnsi="Times New Roman"/>
                <w:sz w:val="15"/>
                <w:szCs w:val="15"/>
                <w:lang w:bidi="ar"/>
              </w:rPr>
              <w:t>）辅助剥离。</w:t>
            </w:r>
          </w:p>
        </w:tc>
      </w:tr>
      <w:tr w:rsidR="000124AB" w14:paraId="098556C2" w14:textId="77777777">
        <w:trPr>
          <w:trHeight w:val="187"/>
        </w:trPr>
        <w:tc>
          <w:tcPr>
            <w:tcW w:w="484" w:type="pct"/>
            <w:vMerge/>
          </w:tcPr>
          <w:p w14:paraId="459B5382" w14:textId="77777777" w:rsidR="000124AB" w:rsidRPr="00785A01" w:rsidRDefault="000124AB">
            <w:pPr>
              <w:spacing w:line="360" w:lineRule="auto"/>
              <w:rPr>
                <w:rFonts w:ascii="Times New Roman" w:eastAsia="Songti SC Regular" w:hAnsi="Times New Roman"/>
                <w:sz w:val="15"/>
                <w:szCs w:val="15"/>
                <w:lang w:bidi="ar"/>
              </w:rPr>
            </w:pPr>
          </w:p>
        </w:tc>
        <w:tc>
          <w:tcPr>
            <w:tcW w:w="495" w:type="pct"/>
            <w:vMerge w:val="restart"/>
          </w:tcPr>
          <w:p w14:paraId="2713D17C"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 xml:space="preserve">4.2 </w:t>
            </w:r>
            <w:r w:rsidRPr="00785A01">
              <w:rPr>
                <w:rFonts w:ascii="Times New Roman" w:eastAsia="Songti SC Regular" w:hAnsi="Times New Roman"/>
                <w:sz w:val="15"/>
                <w:szCs w:val="15"/>
                <w:lang w:bidi="ar"/>
              </w:rPr>
              <w:t>换药中</w:t>
            </w:r>
          </w:p>
        </w:tc>
        <w:tc>
          <w:tcPr>
            <w:tcW w:w="4019" w:type="pct"/>
          </w:tcPr>
          <w:p w14:paraId="3C04C392" w14:textId="77777777" w:rsidR="000124AB" w:rsidRPr="00785A01" w:rsidRDefault="00000000">
            <w:pPr>
              <w:widowControl/>
              <w:rPr>
                <w:rFonts w:ascii="Times New Roman" w:eastAsia="Songti SC Regular" w:hAnsi="Times New Roman"/>
                <w:sz w:val="15"/>
                <w:szCs w:val="15"/>
              </w:rPr>
            </w:pPr>
            <w:r w:rsidRPr="00785A01">
              <w:rPr>
                <w:rFonts w:ascii="Times New Roman" w:eastAsia="Songti SC Regular" w:hAnsi="Times New Roman"/>
                <w:sz w:val="15"/>
                <w:szCs w:val="15"/>
                <w:lang w:bidi="ar"/>
              </w:rPr>
              <w:t>4.2.1</w:t>
            </w:r>
            <w:r w:rsidRPr="00785A01">
              <w:rPr>
                <w:rFonts w:ascii="Times New Roman" w:eastAsia="Songti SC Regular" w:hAnsi="Times New Roman"/>
                <w:sz w:val="15"/>
                <w:szCs w:val="15"/>
                <w:lang w:bidi="ar"/>
              </w:rPr>
              <w:t>宜选择经过信效度验证且适合不同年龄段的疼痛评估量，进行疼痛评分。</w:t>
            </w:r>
          </w:p>
        </w:tc>
      </w:tr>
      <w:tr w:rsidR="000124AB" w14:paraId="4A2DD870" w14:textId="77777777">
        <w:trPr>
          <w:trHeight w:val="187"/>
        </w:trPr>
        <w:tc>
          <w:tcPr>
            <w:tcW w:w="484" w:type="pct"/>
            <w:vMerge/>
          </w:tcPr>
          <w:p w14:paraId="57E9A074" w14:textId="77777777" w:rsidR="000124AB" w:rsidRPr="00785A01" w:rsidRDefault="000124AB">
            <w:pPr>
              <w:rPr>
                <w:rFonts w:ascii="Times New Roman" w:eastAsia="Songti SC Regular" w:hAnsi="Times New Roman"/>
                <w:sz w:val="15"/>
                <w:szCs w:val="15"/>
              </w:rPr>
            </w:pPr>
          </w:p>
        </w:tc>
        <w:tc>
          <w:tcPr>
            <w:tcW w:w="495" w:type="pct"/>
            <w:vMerge/>
          </w:tcPr>
          <w:p w14:paraId="48454653" w14:textId="77777777" w:rsidR="000124AB" w:rsidRPr="00785A01" w:rsidRDefault="000124AB">
            <w:pPr>
              <w:rPr>
                <w:rFonts w:ascii="Times New Roman" w:eastAsia="Songti SC Regular" w:hAnsi="Times New Roman"/>
                <w:sz w:val="15"/>
                <w:szCs w:val="15"/>
              </w:rPr>
            </w:pPr>
          </w:p>
        </w:tc>
        <w:tc>
          <w:tcPr>
            <w:tcW w:w="4019" w:type="pct"/>
          </w:tcPr>
          <w:p w14:paraId="7ED99F50" w14:textId="5FA4D159"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4.2.2</w:t>
            </w:r>
            <w:r w:rsidRPr="00785A01">
              <w:rPr>
                <w:rFonts w:ascii="Times New Roman" w:eastAsia="Songti SC Regular" w:hAnsi="Times New Roman"/>
                <w:sz w:val="15"/>
                <w:szCs w:val="15"/>
                <w:lang w:bidi="ar"/>
              </w:rPr>
              <w:t>根据疼痛评估结果提供合适的镇痛措施，轻度疼痛可使用如对乙酰氨基酚和布洛芬，新生儿可根据体重使用</w:t>
            </w:r>
            <w:r w:rsidRPr="00785A01">
              <w:rPr>
                <w:rFonts w:ascii="Times New Roman" w:eastAsia="Songti SC Regular" w:hAnsi="Times New Roman"/>
                <w:sz w:val="15"/>
                <w:szCs w:val="15"/>
                <w:lang w:bidi="ar"/>
              </w:rPr>
              <w:t>24%</w:t>
            </w:r>
            <w:r w:rsidRPr="00785A01">
              <w:rPr>
                <w:rFonts w:ascii="Times New Roman" w:eastAsia="Songti SC Regular" w:hAnsi="Times New Roman"/>
                <w:sz w:val="15"/>
                <w:szCs w:val="15"/>
                <w:lang w:bidi="ar"/>
              </w:rPr>
              <w:t>蔗糖或</w:t>
            </w:r>
            <w:r w:rsidRPr="00785A01">
              <w:rPr>
                <w:rFonts w:ascii="Times New Roman" w:eastAsia="Songti SC Regular" w:hAnsi="Times New Roman"/>
                <w:sz w:val="15"/>
                <w:szCs w:val="15"/>
                <w:lang w:bidi="ar"/>
              </w:rPr>
              <w:t>20%-30%</w:t>
            </w:r>
            <w:r w:rsidRPr="00785A01">
              <w:rPr>
                <w:rFonts w:ascii="Times New Roman" w:eastAsia="Songti SC Regular" w:hAnsi="Times New Roman"/>
                <w:sz w:val="15"/>
                <w:szCs w:val="15"/>
                <w:lang w:bidi="ar"/>
              </w:rPr>
              <w:t>浓度的葡萄糖溶液。中重度疼痛可根据医嘱使用</w:t>
            </w:r>
            <w:r w:rsidR="00AF0153" w:rsidRPr="00785A01">
              <w:rPr>
                <w:rFonts w:ascii="Times New Roman" w:eastAsia="Songti SC Regular" w:hAnsi="Times New Roman"/>
                <w:sz w:val="15"/>
                <w:szCs w:val="15"/>
                <w:lang w:bidi="ar"/>
              </w:rPr>
              <w:t>阿片类</w:t>
            </w:r>
            <w:r w:rsidRPr="00785A01">
              <w:rPr>
                <w:rFonts w:ascii="Times New Roman" w:eastAsia="Songti SC Regular" w:hAnsi="Times New Roman"/>
                <w:sz w:val="15"/>
                <w:szCs w:val="15"/>
                <w:lang w:bidi="ar"/>
              </w:rPr>
              <w:t>止痛药物。</w:t>
            </w:r>
          </w:p>
        </w:tc>
      </w:tr>
      <w:tr w:rsidR="000124AB" w14:paraId="5A2DD299" w14:textId="77777777">
        <w:trPr>
          <w:trHeight w:val="90"/>
        </w:trPr>
        <w:tc>
          <w:tcPr>
            <w:tcW w:w="484" w:type="pct"/>
            <w:vMerge/>
          </w:tcPr>
          <w:p w14:paraId="1970B69E" w14:textId="77777777" w:rsidR="000124AB" w:rsidRPr="00785A01" w:rsidRDefault="000124AB">
            <w:pPr>
              <w:spacing w:line="360" w:lineRule="auto"/>
              <w:rPr>
                <w:rFonts w:ascii="Times New Roman" w:eastAsia="Songti SC Regular" w:hAnsi="Times New Roman"/>
                <w:sz w:val="15"/>
                <w:szCs w:val="15"/>
                <w:lang w:bidi="ar"/>
              </w:rPr>
            </w:pPr>
          </w:p>
        </w:tc>
        <w:tc>
          <w:tcPr>
            <w:tcW w:w="495" w:type="pct"/>
          </w:tcPr>
          <w:p w14:paraId="7EE349DF"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 xml:space="preserve">4.3 </w:t>
            </w:r>
            <w:r w:rsidRPr="00785A01">
              <w:rPr>
                <w:rFonts w:ascii="Times New Roman" w:eastAsia="Songti SC Regular" w:hAnsi="Times New Roman"/>
                <w:sz w:val="15"/>
                <w:szCs w:val="15"/>
                <w:lang w:bidi="ar"/>
              </w:rPr>
              <w:t>换药后</w:t>
            </w:r>
          </w:p>
        </w:tc>
        <w:tc>
          <w:tcPr>
            <w:tcW w:w="4019" w:type="pct"/>
          </w:tcPr>
          <w:p w14:paraId="1C2BB902"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4.3.1</w:t>
            </w:r>
            <w:r w:rsidRPr="00785A01">
              <w:rPr>
                <w:rFonts w:ascii="Times New Roman" w:eastAsia="Songti SC Regular" w:hAnsi="Times New Roman"/>
                <w:sz w:val="15"/>
                <w:szCs w:val="15"/>
                <w:lang w:bidi="ar"/>
              </w:rPr>
              <w:t>换药后给予患者安抚；保持安静环境，可辅以放轻音乐、讲故事帮助放松；</w:t>
            </w:r>
          </w:p>
        </w:tc>
      </w:tr>
      <w:tr w:rsidR="000124AB" w14:paraId="775ACAE6" w14:textId="77777777">
        <w:trPr>
          <w:trHeight w:val="187"/>
        </w:trPr>
        <w:tc>
          <w:tcPr>
            <w:tcW w:w="484" w:type="pct"/>
            <w:vMerge w:val="restart"/>
          </w:tcPr>
          <w:p w14:paraId="52D9A834" w14:textId="77777777" w:rsidR="000124AB" w:rsidRPr="00785A01" w:rsidRDefault="00000000">
            <w:pPr>
              <w:spacing w:line="360" w:lineRule="auto"/>
              <w:rPr>
                <w:rFonts w:ascii="Times New Roman" w:eastAsia="Songti SC Regular" w:hAnsi="Times New Roman"/>
                <w:sz w:val="15"/>
                <w:szCs w:val="15"/>
                <w:lang w:bidi="ar"/>
              </w:rPr>
            </w:pPr>
            <w:r w:rsidRPr="00785A01">
              <w:rPr>
                <w:rFonts w:ascii="Times New Roman" w:eastAsia="Songti SC Regular" w:hAnsi="Times New Roman"/>
                <w:sz w:val="15"/>
                <w:szCs w:val="15"/>
                <w:lang w:bidi="ar"/>
              </w:rPr>
              <w:t>5.</w:t>
            </w:r>
            <w:r w:rsidRPr="00785A01">
              <w:rPr>
                <w:rFonts w:ascii="Times New Roman" w:eastAsia="Songti SC Regular" w:hAnsi="Times New Roman"/>
                <w:sz w:val="15"/>
                <w:szCs w:val="15"/>
                <w:lang w:bidi="ar"/>
              </w:rPr>
              <w:t>营养支持</w:t>
            </w:r>
          </w:p>
        </w:tc>
        <w:tc>
          <w:tcPr>
            <w:tcW w:w="495" w:type="pct"/>
            <w:vMerge w:val="restart"/>
          </w:tcPr>
          <w:p w14:paraId="77DF118E"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5.1</w:t>
            </w:r>
            <w:r w:rsidRPr="00785A01">
              <w:rPr>
                <w:rFonts w:ascii="Times New Roman" w:eastAsia="Songti SC Regular" w:hAnsi="Times New Roman"/>
                <w:sz w:val="15"/>
                <w:szCs w:val="15"/>
                <w:lang w:bidi="ar"/>
              </w:rPr>
              <w:t>饮食管理</w:t>
            </w:r>
          </w:p>
        </w:tc>
        <w:tc>
          <w:tcPr>
            <w:tcW w:w="4019" w:type="pct"/>
          </w:tcPr>
          <w:p w14:paraId="232DC17B"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5.1.1</w:t>
            </w:r>
            <w:r w:rsidRPr="00785A01">
              <w:rPr>
                <w:rFonts w:ascii="Times New Roman" w:eastAsia="Songti SC Regular" w:hAnsi="Times New Roman"/>
                <w:sz w:val="15"/>
                <w:szCs w:val="15"/>
                <w:lang w:bidi="ar"/>
              </w:rPr>
              <w:t>应评估患者营养状况，并指导其选择高蛋白、高能量、富含维生素及微量元素的饮食，避免辛辣、粗糙等刺激性食物。对于婴幼儿，应积极推荐母乳或营养强化配方奶喂养。</w:t>
            </w:r>
          </w:p>
        </w:tc>
      </w:tr>
      <w:tr w:rsidR="000124AB" w14:paraId="717144A7" w14:textId="77777777">
        <w:trPr>
          <w:trHeight w:val="187"/>
        </w:trPr>
        <w:tc>
          <w:tcPr>
            <w:tcW w:w="484" w:type="pct"/>
            <w:vMerge/>
          </w:tcPr>
          <w:p w14:paraId="031C1E17" w14:textId="77777777" w:rsidR="000124AB" w:rsidRPr="00785A01" w:rsidRDefault="000124AB">
            <w:pPr>
              <w:spacing w:line="360" w:lineRule="auto"/>
              <w:rPr>
                <w:rFonts w:ascii="Times New Roman" w:eastAsia="Songti SC Regular" w:hAnsi="Times New Roman"/>
                <w:sz w:val="15"/>
                <w:szCs w:val="15"/>
              </w:rPr>
            </w:pPr>
          </w:p>
        </w:tc>
        <w:tc>
          <w:tcPr>
            <w:tcW w:w="495" w:type="pct"/>
            <w:vMerge/>
          </w:tcPr>
          <w:p w14:paraId="0F2C7918" w14:textId="77777777" w:rsidR="000124AB" w:rsidRPr="00785A01" w:rsidRDefault="000124AB">
            <w:pPr>
              <w:spacing w:line="360" w:lineRule="auto"/>
              <w:rPr>
                <w:rFonts w:ascii="Times New Roman" w:eastAsia="Songti SC Regular" w:hAnsi="Times New Roman"/>
                <w:sz w:val="15"/>
                <w:szCs w:val="15"/>
              </w:rPr>
            </w:pPr>
          </w:p>
        </w:tc>
        <w:tc>
          <w:tcPr>
            <w:tcW w:w="4019" w:type="pct"/>
          </w:tcPr>
          <w:p w14:paraId="25B6AEFC"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5.1.2</w:t>
            </w:r>
            <w:r w:rsidRPr="00785A01">
              <w:rPr>
                <w:rFonts w:ascii="Times New Roman" w:eastAsia="Songti SC Regular" w:hAnsi="Times New Roman"/>
                <w:sz w:val="15"/>
                <w:szCs w:val="15"/>
                <w:lang w:bidi="ar"/>
              </w:rPr>
              <w:t>评估患者吞咽功能。对于存在吞咽困难者，应调整食物质地（如软烂、糊状或流质），并建议联合临床营养师共同制定个体化饮食计划。</w:t>
            </w:r>
          </w:p>
        </w:tc>
      </w:tr>
      <w:tr w:rsidR="000124AB" w14:paraId="78B57056" w14:textId="77777777">
        <w:trPr>
          <w:trHeight w:val="187"/>
        </w:trPr>
        <w:tc>
          <w:tcPr>
            <w:tcW w:w="484" w:type="pct"/>
            <w:vMerge/>
          </w:tcPr>
          <w:p w14:paraId="6E5D27FA" w14:textId="77777777" w:rsidR="000124AB" w:rsidRPr="00785A01" w:rsidRDefault="000124AB">
            <w:pPr>
              <w:spacing w:line="360" w:lineRule="auto"/>
              <w:rPr>
                <w:rFonts w:ascii="Times New Roman" w:eastAsia="Songti SC Regular" w:hAnsi="Times New Roman"/>
                <w:sz w:val="15"/>
                <w:szCs w:val="15"/>
                <w:lang w:bidi="ar"/>
              </w:rPr>
            </w:pPr>
          </w:p>
        </w:tc>
        <w:tc>
          <w:tcPr>
            <w:tcW w:w="495" w:type="pct"/>
            <w:vMerge w:val="restart"/>
          </w:tcPr>
          <w:p w14:paraId="2E2B3324"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5.2</w:t>
            </w:r>
            <w:r w:rsidRPr="00785A01">
              <w:rPr>
                <w:rFonts w:ascii="Times New Roman" w:eastAsia="Songti SC Regular" w:hAnsi="Times New Roman"/>
                <w:sz w:val="15"/>
                <w:szCs w:val="15"/>
                <w:lang w:bidi="ar"/>
              </w:rPr>
              <w:t>营养不良</w:t>
            </w:r>
          </w:p>
        </w:tc>
        <w:tc>
          <w:tcPr>
            <w:tcW w:w="4019" w:type="pct"/>
          </w:tcPr>
          <w:p w14:paraId="6A83780D" w14:textId="4A61C8E3"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5.2.1</w:t>
            </w:r>
            <w:r w:rsidRPr="00785A01">
              <w:rPr>
                <w:rFonts w:ascii="Times New Roman" w:eastAsia="Songti SC Regular" w:hAnsi="Times New Roman"/>
                <w:sz w:val="15"/>
                <w:szCs w:val="15"/>
                <w:lang w:bidi="ar"/>
              </w:rPr>
              <w:t>所有重型</w:t>
            </w:r>
            <w:r w:rsidRPr="00785A01">
              <w:rPr>
                <w:rFonts w:ascii="Times New Roman" w:eastAsia="Songti SC Regular" w:hAnsi="Times New Roman"/>
                <w:sz w:val="15"/>
                <w:szCs w:val="15"/>
                <w:lang w:bidi="ar"/>
              </w:rPr>
              <w:t>EB</w:t>
            </w:r>
            <w:r w:rsidRPr="00785A01">
              <w:rPr>
                <w:rFonts w:ascii="Times New Roman" w:eastAsia="Songti SC Regular" w:hAnsi="Times New Roman"/>
                <w:sz w:val="15"/>
                <w:szCs w:val="15"/>
                <w:lang w:bidi="ar"/>
              </w:rPr>
              <w:t>患者，尤其是</w:t>
            </w:r>
            <w:r w:rsidRPr="00785A01">
              <w:rPr>
                <w:rFonts w:ascii="Times New Roman" w:eastAsia="Songti SC Regular" w:hAnsi="Times New Roman"/>
                <w:sz w:val="15"/>
                <w:szCs w:val="15"/>
                <w:lang w:bidi="ar"/>
              </w:rPr>
              <w:t>RDEB</w:t>
            </w:r>
            <w:r w:rsidRPr="00785A01">
              <w:rPr>
                <w:rFonts w:ascii="Times New Roman" w:eastAsia="Songti SC Regular" w:hAnsi="Times New Roman"/>
                <w:sz w:val="15"/>
                <w:szCs w:val="15"/>
                <w:lang w:bidi="ar"/>
              </w:rPr>
              <w:t>或</w:t>
            </w:r>
            <w:r w:rsidRPr="00785A01">
              <w:rPr>
                <w:rFonts w:ascii="Times New Roman" w:eastAsia="Songti SC Regular" w:hAnsi="Times New Roman"/>
                <w:sz w:val="15"/>
                <w:szCs w:val="15"/>
                <w:lang w:bidi="ar"/>
              </w:rPr>
              <w:t>JEB</w:t>
            </w:r>
            <w:r w:rsidRPr="00785A01">
              <w:rPr>
                <w:rFonts w:ascii="Times New Roman" w:eastAsia="Songti SC Regular" w:hAnsi="Times New Roman"/>
                <w:sz w:val="15"/>
                <w:szCs w:val="15"/>
                <w:lang w:bidi="ar"/>
              </w:rPr>
              <w:t>，均属于营养不良高风险人群，须纳入常规营养监测。</w:t>
            </w:r>
          </w:p>
        </w:tc>
      </w:tr>
      <w:tr w:rsidR="000124AB" w14:paraId="3DE6F9C9" w14:textId="77777777">
        <w:trPr>
          <w:trHeight w:val="187"/>
        </w:trPr>
        <w:tc>
          <w:tcPr>
            <w:tcW w:w="484" w:type="pct"/>
            <w:vMerge/>
          </w:tcPr>
          <w:p w14:paraId="325D9F27" w14:textId="77777777" w:rsidR="000124AB" w:rsidRPr="00785A01" w:rsidRDefault="000124AB">
            <w:pPr>
              <w:rPr>
                <w:rFonts w:ascii="Times New Roman" w:eastAsia="Songti SC Regular" w:hAnsi="Times New Roman"/>
                <w:sz w:val="15"/>
                <w:szCs w:val="15"/>
              </w:rPr>
            </w:pPr>
          </w:p>
        </w:tc>
        <w:tc>
          <w:tcPr>
            <w:tcW w:w="495" w:type="pct"/>
            <w:vMerge/>
          </w:tcPr>
          <w:p w14:paraId="5D8EC5D2" w14:textId="77777777" w:rsidR="000124AB" w:rsidRPr="00785A01" w:rsidRDefault="000124AB">
            <w:pPr>
              <w:rPr>
                <w:rFonts w:ascii="Times New Roman" w:eastAsia="Songti SC Regular" w:hAnsi="Times New Roman"/>
                <w:sz w:val="15"/>
                <w:szCs w:val="15"/>
              </w:rPr>
            </w:pPr>
          </w:p>
        </w:tc>
        <w:tc>
          <w:tcPr>
            <w:tcW w:w="4019" w:type="pct"/>
          </w:tcPr>
          <w:p w14:paraId="5CF71955" w14:textId="570429E3"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对于存在生长迟滞的婴儿，应经医生评估后，更换为特殊医学配方食品。必要时，遵医嘱实施鼻胃管短期辅助喂养（通常不超过</w:t>
            </w:r>
            <w:r w:rsidRPr="00785A01">
              <w:rPr>
                <w:rFonts w:ascii="Times New Roman" w:eastAsia="Songti SC Regular" w:hAnsi="Times New Roman"/>
                <w:sz w:val="15"/>
                <w:szCs w:val="15"/>
                <w:lang w:bidi="ar"/>
              </w:rPr>
              <w:t>6-8</w:t>
            </w:r>
            <w:r w:rsidRPr="00785A01">
              <w:rPr>
                <w:rFonts w:ascii="Times New Roman" w:eastAsia="Songti SC Regular" w:hAnsi="Times New Roman"/>
                <w:sz w:val="15"/>
                <w:szCs w:val="15"/>
                <w:lang w:bidi="ar"/>
              </w:rPr>
              <w:t>周）。</w:t>
            </w:r>
          </w:p>
        </w:tc>
      </w:tr>
      <w:tr w:rsidR="000124AB" w14:paraId="02C001B9" w14:textId="77777777">
        <w:trPr>
          <w:trHeight w:val="187"/>
        </w:trPr>
        <w:tc>
          <w:tcPr>
            <w:tcW w:w="484" w:type="pct"/>
            <w:vMerge/>
          </w:tcPr>
          <w:p w14:paraId="05B62823" w14:textId="77777777" w:rsidR="000124AB" w:rsidRPr="00785A01" w:rsidRDefault="000124AB">
            <w:pPr>
              <w:rPr>
                <w:rFonts w:ascii="Times New Roman" w:eastAsia="Songti SC Regular" w:hAnsi="Times New Roman"/>
                <w:sz w:val="15"/>
                <w:szCs w:val="15"/>
              </w:rPr>
            </w:pPr>
          </w:p>
        </w:tc>
        <w:tc>
          <w:tcPr>
            <w:tcW w:w="495" w:type="pct"/>
            <w:vMerge/>
          </w:tcPr>
          <w:p w14:paraId="0A0BF503" w14:textId="77777777" w:rsidR="000124AB" w:rsidRPr="00785A01" w:rsidRDefault="000124AB">
            <w:pPr>
              <w:rPr>
                <w:rFonts w:ascii="Times New Roman" w:eastAsia="Songti SC Regular" w:hAnsi="Times New Roman"/>
                <w:sz w:val="15"/>
                <w:szCs w:val="15"/>
              </w:rPr>
            </w:pPr>
          </w:p>
        </w:tc>
        <w:tc>
          <w:tcPr>
            <w:tcW w:w="4019" w:type="pct"/>
          </w:tcPr>
          <w:p w14:paraId="627F5653"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5.2.2</w:t>
            </w:r>
            <w:r w:rsidRPr="00785A01">
              <w:rPr>
                <w:rFonts w:ascii="Times New Roman" w:eastAsia="Songti SC Regular" w:hAnsi="Times New Roman"/>
                <w:sz w:val="15"/>
                <w:szCs w:val="15"/>
                <w:lang w:bidi="ar"/>
              </w:rPr>
              <w:t>对于接受肠内营养的患者，仍应鼓励其维持口腔吸吮和吞咽的练习，以保证口腔功能发育及未来的社交进食能力。</w:t>
            </w:r>
          </w:p>
        </w:tc>
      </w:tr>
      <w:tr w:rsidR="000124AB" w14:paraId="0AA5F0A7" w14:textId="77777777">
        <w:trPr>
          <w:trHeight w:val="187"/>
        </w:trPr>
        <w:tc>
          <w:tcPr>
            <w:tcW w:w="484" w:type="pct"/>
            <w:vMerge/>
          </w:tcPr>
          <w:p w14:paraId="3319107E" w14:textId="77777777" w:rsidR="000124AB" w:rsidRPr="00785A01" w:rsidRDefault="000124AB">
            <w:pPr>
              <w:spacing w:line="360" w:lineRule="auto"/>
              <w:rPr>
                <w:rFonts w:ascii="Times New Roman" w:eastAsia="Songti SC Regular" w:hAnsi="Times New Roman"/>
                <w:sz w:val="15"/>
                <w:szCs w:val="15"/>
                <w:lang w:bidi="ar"/>
              </w:rPr>
            </w:pPr>
          </w:p>
        </w:tc>
        <w:tc>
          <w:tcPr>
            <w:tcW w:w="495" w:type="pct"/>
          </w:tcPr>
          <w:p w14:paraId="29590469"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5.3</w:t>
            </w:r>
            <w:r w:rsidRPr="00785A01">
              <w:rPr>
                <w:rFonts w:ascii="Times New Roman" w:eastAsia="Songti SC Regular" w:hAnsi="Times New Roman"/>
                <w:sz w:val="15"/>
                <w:szCs w:val="15"/>
                <w:lang w:bidi="ar"/>
              </w:rPr>
              <w:t>贫血</w:t>
            </w:r>
          </w:p>
        </w:tc>
        <w:tc>
          <w:tcPr>
            <w:tcW w:w="4019" w:type="pct"/>
          </w:tcPr>
          <w:p w14:paraId="5D9D4FFE" w14:textId="77777777" w:rsidR="000124AB" w:rsidRPr="00785A01" w:rsidRDefault="00000000">
            <w:pPr>
              <w:spacing w:line="360" w:lineRule="auto"/>
              <w:rPr>
                <w:rFonts w:ascii="Times New Roman" w:eastAsia="Songti SC Regular" w:hAnsi="Times New Roman"/>
                <w:sz w:val="15"/>
                <w:szCs w:val="15"/>
                <w:lang w:eastAsia="zh-Hans"/>
              </w:rPr>
            </w:pPr>
            <w:r w:rsidRPr="00785A01">
              <w:rPr>
                <w:rFonts w:ascii="Times New Roman" w:eastAsia="Songti SC Regular" w:hAnsi="Times New Roman"/>
                <w:sz w:val="15"/>
                <w:szCs w:val="15"/>
                <w:lang w:bidi="ar"/>
              </w:rPr>
              <w:t>5.3.1</w:t>
            </w:r>
            <w:r w:rsidRPr="00785A01">
              <w:rPr>
                <w:rFonts w:ascii="Times New Roman" w:eastAsia="Songti SC Regular" w:hAnsi="Times New Roman"/>
                <w:sz w:val="15"/>
                <w:szCs w:val="15"/>
                <w:lang w:bidi="ar"/>
              </w:rPr>
              <w:t>指导患者可通过含铁丰富的食物或遵医嘱使用口服铁剂进行补充，对于不耐受口服铁补充剂的患者可遵医嘱采用胃肠外补铁，定期门诊随访。</w:t>
            </w:r>
          </w:p>
        </w:tc>
      </w:tr>
      <w:tr w:rsidR="000124AB" w14:paraId="578EFBF8" w14:textId="77777777">
        <w:trPr>
          <w:trHeight w:val="90"/>
        </w:trPr>
        <w:tc>
          <w:tcPr>
            <w:tcW w:w="484" w:type="pct"/>
            <w:vMerge/>
          </w:tcPr>
          <w:p w14:paraId="39B90E4C" w14:textId="77777777" w:rsidR="000124AB" w:rsidRPr="00785A01" w:rsidRDefault="000124AB">
            <w:pPr>
              <w:spacing w:line="360" w:lineRule="auto"/>
              <w:rPr>
                <w:rFonts w:ascii="Times New Roman" w:eastAsia="Songti SC Regular" w:hAnsi="Times New Roman"/>
                <w:sz w:val="15"/>
                <w:szCs w:val="15"/>
                <w:lang w:bidi="ar"/>
              </w:rPr>
            </w:pPr>
          </w:p>
        </w:tc>
        <w:tc>
          <w:tcPr>
            <w:tcW w:w="495" w:type="pct"/>
            <w:vMerge w:val="restart"/>
          </w:tcPr>
          <w:p w14:paraId="40CAF2BF"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5.4</w:t>
            </w:r>
            <w:r w:rsidRPr="00785A01">
              <w:rPr>
                <w:rFonts w:ascii="Times New Roman" w:eastAsia="Songti SC Regular" w:hAnsi="Times New Roman"/>
                <w:sz w:val="15"/>
                <w:szCs w:val="15"/>
                <w:lang w:bidi="ar"/>
              </w:rPr>
              <w:t>喂养障碍</w:t>
            </w:r>
          </w:p>
        </w:tc>
        <w:tc>
          <w:tcPr>
            <w:tcW w:w="4019" w:type="pct"/>
          </w:tcPr>
          <w:p w14:paraId="53DC5732" w14:textId="138C36DD"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5.4.1</w:t>
            </w:r>
            <w:r w:rsidRPr="00785A01">
              <w:rPr>
                <w:rFonts w:ascii="Times New Roman" w:eastAsia="Songti SC Regular" w:hAnsi="Times New Roman"/>
                <w:sz w:val="15"/>
                <w:szCs w:val="15"/>
                <w:lang w:bidi="ar"/>
              </w:rPr>
              <w:t>在</w:t>
            </w:r>
            <w:r w:rsidRPr="00785A01">
              <w:rPr>
                <w:rFonts w:ascii="Times New Roman" w:eastAsia="Songti SC Regular" w:hAnsi="Times New Roman"/>
                <w:sz w:val="15"/>
                <w:szCs w:val="15"/>
                <w:lang w:bidi="ar"/>
              </w:rPr>
              <w:t>RDEB</w:t>
            </w:r>
            <w:r w:rsidRPr="00785A01">
              <w:rPr>
                <w:rFonts w:ascii="Times New Roman" w:eastAsia="Songti SC Regular" w:hAnsi="Times New Roman"/>
                <w:sz w:val="15"/>
                <w:szCs w:val="15"/>
                <w:lang w:bidi="ar"/>
              </w:rPr>
              <w:t>、</w:t>
            </w:r>
            <w:r w:rsidRPr="00785A01">
              <w:rPr>
                <w:rFonts w:ascii="Times New Roman" w:eastAsia="Songti SC Regular" w:hAnsi="Times New Roman"/>
                <w:sz w:val="15"/>
                <w:szCs w:val="15"/>
                <w:lang w:bidi="ar"/>
              </w:rPr>
              <w:t>JEB</w:t>
            </w:r>
            <w:r w:rsidRPr="00785A01">
              <w:rPr>
                <w:rFonts w:ascii="Times New Roman" w:eastAsia="Songti SC Regular" w:hAnsi="Times New Roman"/>
                <w:sz w:val="15"/>
                <w:szCs w:val="15"/>
                <w:lang w:bidi="ar"/>
              </w:rPr>
              <w:t>患者中，常发生食管狭窄，注意观察患</w:t>
            </w:r>
            <w:r w:rsidR="00AF0153" w:rsidRPr="00785A01">
              <w:rPr>
                <w:rFonts w:ascii="Times New Roman" w:eastAsia="Songti SC Regular" w:hAnsi="Times New Roman"/>
                <w:sz w:val="15"/>
                <w:szCs w:val="15"/>
                <w:lang w:bidi="ar"/>
              </w:rPr>
              <w:t>者</w:t>
            </w:r>
            <w:r w:rsidRPr="00785A01">
              <w:rPr>
                <w:rFonts w:ascii="Times New Roman" w:eastAsia="Songti SC Regular" w:hAnsi="Times New Roman"/>
                <w:sz w:val="15"/>
                <w:szCs w:val="15"/>
                <w:lang w:bidi="ar"/>
              </w:rPr>
              <w:t>在吞咽时是否发生障碍，可表现为（如吐口水、进食呛咳）。</w:t>
            </w:r>
          </w:p>
        </w:tc>
      </w:tr>
      <w:tr w:rsidR="000124AB" w14:paraId="5D51F162" w14:textId="77777777">
        <w:trPr>
          <w:trHeight w:val="187"/>
        </w:trPr>
        <w:tc>
          <w:tcPr>
            <w:tcW w:w="484" w:type="pct"/>
            <w:vMerge/>
          </w:tcPr>
          <w:p w14:paraId="3786B7FA" w14:textId="77777777" w:rsidR="000124AB" w:rsidRPr="00785A01" w:rsidRDefault="000124AB">
            <w:pPr>
              <w:spacing w:line="360" w:lineRule="auto"/>
              <w:rPr>
                <w:rFonts w:ascii="Times New Roman" w:eastAsia="Songti SC Regular" w:hAnsi="Times New Roman"/>
                <w:sz w:val="15"/>
                <w:szCs w:val="15"/>
              </w:rPr>
            </w:pPr>
          </w:p>
        </w:tc>
        <w:tc>
          <w:tcPr>
            <w:tcW w:w="495" w:type="pct"/>
            <w:vMerge/>
          </w:tcPr>
          <w:p w14:paraId="4C99AA49" w14:textId="77777777" w:rsidR="000124AB" w:rsidRPr="00785A01" w:rsidRDefault="000124AB">
            <w:pPr>
              <w:spacing w:line="360" w:lineRule="auto"/>
              <w:rPr>
                <w:rFonts w:ascii="Times New Roman" w:eastAsia="Songti SC Regular" w:hAnsi="Times New Roman"/>
                <w:sz w:val="15"/>
                <w:szCs w:val="15"/>
              </w:rPr>
            </w:pPr>
          </w:p>
        </w:tc>
        <w:tc>
          <w:tcPr>
            <w:tcW w:w="4019" w:type="pct"/>
          </w:tcPr>
          <w:p w14:paraId="54B8CAB3" w14:textId="77777777" w:rsidR="000124AB" w:rsidRPr="00785A01" w:rsidRDefault="00000000">
            <w:pPr>
              <w:spacing w:line="360" w:lineRule="auto"/>
              <w:rPr>
                <w:rFonts w:ascii="Times New Roman" w:eastAsia="Songti SC Regular" w:hAnsi="Times New Roman"/>
                <w:sz w:val="15"/>
                <w:szCs w:val="15"/>
                <w:lang w:eastAsia="zh-Hans"/>
              </w:rPr>
            </w:pPr>
            <w:r w:rsidRPr="00785A01">
              <w:rPr>
                <w:rFonts w:ascii="Times New Roman" w:eastAsia="Songti SC Regular" w:hAnsi="Times New Roman"/>
                <w:sz w:val="15"/>
                <w:szCs w:val="15"/>
                <w:lang w:bidi="ar"/>
              </w:rPr>
              <w:t>5.4.2</w:t>
            </w:r>
            <w:r w:rsidRPr="00785A01">
              <w:rPr>
                <w:rFonts w:ascii="Times New Roman" w:eastAsia="Songti SC Regular" w:hAnsi="Times New Roman"/>
                <w:sz w:val="15"/>
                <w:szCs w:val="15"/>
                <w:lang w:bidi="ar"/>
              </w:rPr>
              <w:t>对于尚可吞咽的患者，可将食物打碎或添加肠内营养粉。对于严重吞咽困难者，应及时转介至专科医生处评估是否需行食管扩张术。</w:t>
            </w:r>
          </w:p>
        </w:tc>
      </w:tr>
      <w:tr w:rsidR="000124AB" w14:paraId="676E829E" w14:textId="77777777">
        <w:trPr>
          <w:trHeight w:val="187"/>
        </w:trPr>
        <w:tc>
          <w:tcPr>
            <w:tcW w:w="484" w:type="pct"/>
            <w:vMerge w:val="restart"/>
          </w:tcPr>
          <w:p w14:paraId="47FA426B" w14:textId="77777777" w:rsidR="000124AB" w:rsidRPr="00785A01" w:rsidRDefault="00000000">
            <w:pPr>
              <w:spacing w:line="360" w:lineRule="auto"/>
              <w:rPr>
                <w:rFonts w:ascii="Times New Roman" w:eastAsia="Songti SC Regular" w:hAnsi="Times New Roman"/>
                <w:sz w:val="15"/>
                <w:szCs w:val="15"/>
                <w:lang w:bidi="ar"/>
              </w:rPr>
            </w:pPr>
            <w:r w:rsidRPr="00785A01">
              <w:rPr>
                <w:rFonts w:ascii="Times New Roman" w:eastAsia="Songti SC Regular" w:hAnsi="Times New Roman"/>
                <w:sz w:val="15"/>
                <w:szCs w:val="15"/>
                <w:lang w:bidi="ar"/>
              </w:rPr>
              <w:t>6.</w:t>
            </w:r>
            <w:r w:rsidRPr="00785A01">
              <w:rPr>
                <w:rFonts w:ascii="Times New Roman" w:eastAsia="Songti SC Regular" w:hAnsi="Times New Roman"/>
                <w:sz w:val="15"/>
                <w:szCs w:val="15"/>
                <w:lang w:bidi="ar"/>
              </w:rPr>
              <w:t>心理护理</w:t>
            </w:r>
          </w:p>
        </w:tc>
        <w:tc>
          <w:tcPr>
            <w:tcW w:w="495" w:type="pct"/>
            <w:vMerge w:val="restart"/>
          </w:tcPr>
          <w:p w14:paraId="0E69FEF0"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6.1</w:t>
            </w:r>
            <w:r w:rsidRPr="00785A01">
              <w:rPr>
                <w:rFonts w:ascii="Times New Roman" w:eastAsia="Songti SC Regular" w:hAnsi="Times New Roman"/>
                <w:sz w:val="15"/>
                <w:szCs w:val="15"/>
                <w:lang w:bidi="ar"/>
              </w:rPr>
              <w:t>患者心理护理</w:t>
            </w:r>
          </w:p>
        </w:tc>
        <w:tc>
          <w:tcPr>
            <w:tcW w:w="4019" w:type="pct"/>
          </w:tcPr>
          <w:p w14:paraId="05790A9B"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6.1.1</w:t>
            </w:r>
            <w:r w:rsidRPr="00785A01">
              <w:rPr>
                <w:rFonts w:ascii="Times New Roman" w:eastAsia="Songti SC Regular" w:hAnsi="Times New Roman"/>
                <w:sz w:val="15"/>
                <w:szCs w:val="15"/>
                <w:lang w:bidi="ar"/>
              </w:rPr>
              <w:t>定期评估其焦虑、抑郁、孤独感及社会适应情况。可采用适龄化的心理评估工具，结合绘画、游戏、谈话或量表筛查，识别心理风险。</w:t>
            </w:r>
          </w:p>
        </w:tc>
      </w:tr>
      <w:tr w:rsidR="000124AB" w14:paraId="5A1A541A" w14:textId="77777777">
        <w:trPr>
          <w:trHeight w:val="187"/>
        </w:trPr>
        <w:tc>
          <w:tcPr>
            <w:tcW w:w="484" w:type="pct"/>
            <w:vMerge/>
          </w:tcPr>
          <w:p w14:paraId="0885EDBC" w14:textId="77777777" w:rsidR="000124AB" w:rsidRPr="00785A01" w:rsidRDefault="000124AB">
            <w:pPr>
              <w:rPr>
                <w:rFonts w:ascii="Times New Roman" w:eastAsia="Songti SC Regular" w:hAnsi="Times New Roman"/>
                <w:sz w:val="15"/>
                <w:szCs w:val="15"/>
              </w:rPr>
            </w:pPr>
          </w:p>
        </w:tc>
        <w:tc>
          <w:tcPr>
            <w:tcW w:w="495" w:type="pct"/>
            <w:vMerge/>
          </w:tcPr>
          <w:p w14:paraId="4E1831AD" w14:textId="77777777" w:rsidR="000124AB" w:rsidRPr="00785A01" w:rsidRDefault="000124AB">
            <w:pPr>
              <w:rPr>
                <w:rFonts w:ascii="Times New Roman" w:eastAsia="Songti SC Regular" w:hAnsi="Times New Roman"/>
                <w:sz w:val="15"/>
                <w:szCs w:val="15"/>
              </w:rPr>
            </w:pPr>
          </w:p>
        </w:tc>
        <w:tc>
          <w:tcPr>
            <w:tcW w:w="4019" w:type="pct"/>
          </w:tcPr>
          <w:p w14:paraId="3BCE66DF"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6.1.2</w:t>
            </w:r>
            <w:r w:rsidRPr="00785A01">
              <w:rPr>
                <w:rFonts w:ascii="Times New Roman" w:eastAsia="Songti SC Regular" w:hAnsi="Times New Roman"/>
                <w:sz w:val="15"/>
                <w:szCs w:val="15"/>
                <w:lang w:bidi="ar"/>
              </w:rPr>
              <w:t>帮助患者正确表达对疼痛、换药和社交的感受，并采用放松训练、音乐疗法等非药物干预以缓解焦虑。对于情绪障碍明显者，应及时转介至心理专科进一步干预。</w:t>
            </w:r>
          </w:p>
        </w:tc>
      </w:tr>
      <w:tr w:rsidR="000124AB" w14:paraId="508F025D" w14:textId="77777777">
        <w:trPr>
          <w:trHeight w:val="187"/>
        </w:trPr>
        <w:tc>
          <w:tcPr>
            <w:tcW w:w="484" w:type="pct"/>
            <w:vMerge/>
          </w:tcPr>
          <w:p w14:paraId="29159741" w14:textId="77777777" w:rsidR="000124AB" w:rsidRPr="00785A01" w:rsidRDefault="000124AB">
            <w:pPr>
              <w:spacing w:line="360" w:lineRule="auto"/>
              <w:rPr>
                <w:rFonts w:ascii="Times New Roman" w:eastAsia="Songti SC Regular" w:hAnsi="Times New Roman"/>
                <w:sz w:val="15"/>
                <w:szCs w:val="15"/>
                <w:lang w:bidi="ar"/>
              </w:rPr>
            </w:pPr>
          </w:p>
        </w:tc>
        <w:tc>
          <w:tcPr>
            <w:tcW w:w="495" w:type="pct"/>
          </w:tcPr>
          <w:p w14:paraId="49FCAECC"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6.2</w:t>
            </w:r>
            <w:r w:rsidRPr="00785A01">
              <w:rPr>
                <w:rFonts w:ascii="Times New Roman" w:eastAsia="Songti SC Regular" w:hAnsi="Times New Roman"/>
                <w:sz w:val="15"/>
                <w:szCs w:val="15"/>
                <w:lang w:bidi="ar"/>
              </w:rPr>
              <w:t>社会支持</w:t>
            </w:r>
          </w:p>
        </w:tc>
        <w:tc>
          <w:tcPr>
            <w:tcW w:w="4019" w:type="pct"/>
          </w:tcPr>
          <w:p w14:paraId="56D2A44A" w14:textId="44901F4E"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应主动评估患者及家庭的社会支持需求，并积极协助其链接病友互助组织、患者支持协会及其他社会资源，以促进其社会融入。</w:t>
            </w:r>
          </w:p>
        </w:tc>
      </w:tr>
      <w:tr w:rsidR="000124AB" w14:paraId="0DE2FD29" w14:textId="77777777">
        <w:trPr>
          <w:trHeight w:val="187"/>
        </w:trPr>
        <w:tc>
          <w:tcPr>
            <w:tcW w:w="484" w:type="pct"/>
            <w:vMerge w:val="restart"/>
          </w:tcPr>
          <w:p w14:paraId="25B2D0EB" w14:textId="77777777" w:rsidR="000124AB" w:rsidRPr="00785A01" w:rsidRDefault="00000000">
            <w:pPr>
              <w:spacing w:line="360" w:lineRule="auto"/>
              <w:rPr>
                <w:rFonts w:ascii="Times New Roman" w:eastAsia="Songti SC Regular" w:hAnsi="Times New Roman"/>
                <w:sz w:val="15"/>
                <w:szCs w:val="15"/>
                <w:lang w:bidi="ar"/>
              </w:rPr>
            </w:pPr>
            <w:r w:rsidRPr="00785A01">
              <w:rPr>
                <w:rFonts w:ascii="Times New Roman" w:eastAsia="Songti SC Regular" w:hAnsi="Times New Roman"/>
                <w:sz w:val="15"/>
                <w:szCs w:val="15"/>
                <w:lang w:bidi="ar"/>
              </w:rPr>
              <w:t>7.</w:t>
            </w:r>
            <w:r w:rsidRPr="00785A01">
              <w:rPr>
                <w:rFonts w:ascii="Times New Roman" w:eastAsia="Songti SC Regular" w:hAnsi="Times New Roman"/>
                <w:sz w:val="15"/>
                <w:szCs w:val="15"/>
                <w:lang w:bidi="ar"/>
              </w:rPr>
              <w:t>健康教育</w:t>
            </w:r>
          </w:p>
        </w:tc>
        <w:tc>
          <w:tcPr>
            <w:tcW w:w="495" w:type="pct"/>
            <w:vMerge w:val="restart"/>
          </w:tcPr>
          <w:p w14:paraId="5D95718A"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7.1</w:t>
            </w:r>
            <w:r w:rsidRPr="00785A01">
              <w:rPr>
                <w:rFonts w:ascii="Times New Roman" w:eastAsia="Songti SC Regular" w:hAnsi="Times New Roman"/>
                <w:sz w:val="15"/>
                <w:szCs w:val="15"/>
                <w:lang w:bidi="ar"/>
              </w:rPr>
              <w:t>随访频次</w:t>
            </w:r>
          </w:p>
        </w:tc>
        <w:tc>
          <w:tcPr>
            <w:tcW w:w="4019" w:type="pct"/>
          </w:tcPr>
          <w:p w14:paraId="2C5E7399"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7.1.1</w:t>
            </w:r>
            <w:r w:rsidRPr="00785A01">
              <w:rPr>
                <w:rFonts w:ascii="Times New Roman" w:eastAsia="Songti SC Regular" w:hAnsi="Times New Roman"/>
                <w:sz w:val="15"/>
                <w:szCs w:val="15"/>
                <w:lang w:bidi="ar"/>
              </w:rPr>
              <w:t>对于轻度</w:t>
            </w:r>
            <w:r w:rsidRPr="00785A01">
              <w:rPr>
                <w:rFonts w:ascii="Times New Roman" w:eastAsia="Songti SC Regular" w:hAnsi="Times New Roman"/>
                <w:sz w:val="15"/>
                <w:szCs w:val="15"/>
                <w:lang w:bidi="ar"/>
              </w:rPr>
              <w:t>  EB  </w:t>
            </w:r>
            <w:r w:rsidRPr="00785A01">
              <w:rPr>
                <w:rFonts w:ascii="Times New Roman" w:eastAsia="Songti SC Regular" w:hAnsi="Times New Roman"/>
                <w:sz w:val="15"/>
                <w:szCs w:val="15"/>
                <w:lang w:bidi="ar"/>
              </w:rPr>
              <w:t>亚型，如局部</w:t>
            </w:r>
            <w:r w:rsidRPr="00785A01">
              <w:rPr>
                <w:rFonts w:ascii="Times New Roman" w:eastAsia="Songti SC Regular" w:hAnsi="Times New Roman"/>
                <w:sz w:val="15"/>
                <w:szCs w:val="15"/>
                <w:lang w:bidi="ar"/>
              </w:rPr>
              <w:t>EBS</w:t>
            </w:r>
            <w:r w:rsidRPr="00785A01">
              <w:rPr>
                <w:rFonts w:ascii="Times New Roman" w:eastAsia="Songti SC Regular" w:hAnsi="Times New Roman"/>
                <w:sz w:val="15"/>
                <w:szCs w:val="15"/>
                <w:lang w:bidi="ar"/>
              </w:rPr>
              <w:t>或轻度显性遗传</w:t>
            </w:r>
            <w:r w:rsidRPr="00785A01">
              <w:rPr>
                <w:rFonts w:ascii="Times New Roman" w:eastAsia="Songti SC Regular" w:hAnsi="Times New Roman"/>
                <w:sz w:val="15"/>
                <w:szCs w:val="15"/>
                <w:lang w:bidi="ar"/>
              </w:rPr>
              <w:t>DEB</w:t>
            </w:r>
            <w:r w:rsidRPr="00785A01">
              <w:rPr>
                <w:rFonts w:ascii="Times New Roman" w:eastAsia="Songti SC Regular" w:hAnsi="Times New Roman"/>
                <w:sz w:val="15"/>
                <w:szCs w:val="15"/>
                <w:lang w:bidi="ar"/>
              </w:rPr>
              <w:t>，婴儿期随访宜为每</w:t>
            </w:r>
            <w:r w:rsidRPr="00785A01">
              <w:rPr>
                <w:rFonts w:ascii="Times New Roman" w:eastAsia="Songti SC Regular" w:hAnsi="Times New Roman"/>
                <w:sz w:val="15"/>
                <w:szCs w:val="15"/>
                <w:lang w:bidi="ar"/>
              </w:rPr>
              <w:t> 3</w:t>
            </w:r>
            <w:r w:rsidRPr="00785A01">
              <w:rPr>
                <w:rFonts w:ascii="Times New Roman" w:eastAsia="Songti SC Regular" w:hAnsi="Times New Roman"/>
                <w:sz w:val="15"/>
                <w:szCs w:val="15"/>
                <w:lang w:bidi="ar"/>
              </w:rPr>
              <w:noBreakHyphen/>
              <w:t>6 </w:t>
            </w:r>
            <w:r w:rsidRPr="00785A01">
              <w:rPr>
                <w:rFonts w:ascii="Times New Roman" w:eastAsia="Songti SC Regular" w:hAnsi="Times New Roman"/>
                <w:sz w:val="15"/>
                <w:szCs w:val="15"/>
                <w:lang w:bidi="ar"/>
              </w:rPr>
              <w:t>个月一次；儿童期后宜每年进行一次随访。</w:t>
            </w:r>
          </w:p>
        </w:tc>
      </w:tr>
      <w:tr w:rsidR="000124AB" w14:paraId="513BCAB7" w14:textId="77777777">
        <w:trPr>
          <w:trHeight w:val="187"/>
        </w:trPr>
        <w:tc>
          <w:tcPr>
            <w:tcW w:w="484" w:type="pct"/>
            <w:vMerge/>
          </w:tcPr>
          <w:p w14:paraId="69E23300" w14:textId="77777777" w:rsidR="000124AB" w:rsidRPr="00785A01" w:rsidRDefault="000124AB">
            <w:pPr>
              <w:rPr>
                <w:rFonts w:ascii="Times New Roman" w:eastAsia="Songti SC Regular" w:hAnsi="Times New Roman"/>
                <w:sz w:val="15"/>
                <w:szCs w:val="15"/>
              </w:rPr>
            </w:pPr>
          </w:p>
        </w:tc>
        <w:tc>
          <w:tcPr>
            <w:tcW w:w="495" w:type="pct"/>
            <w:vMerge/>
          </w:tcPr>
          <w:p w14:paraId="386830E8" w14:textId="77777777" w:rsidR="000124AB" w:rsidRPr="00785A01" w:rsidRDefault="000124AB">
            <w:pPr>
              <w:rPr>
                <w:rFonts w:ascii="Times New Roman" w:eastAsia="Songti SC Regular" w:hAnsi="Times New Roman"/>
                <w:sz w:val="15"/>
                <w:szCs w:val="15"/>
              </w:rPr>
            </w:pPr>
          </w:p>
        </w:tc>
        <w:tc>
          <w:tcPr>
            <w:tcW w:w="4019" w:type="pct"/>
          </w:tcPr>
          <w:p w14:paraId="430B4537"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7.1.2</w:t>
            </w:r>
            <w:r w:rsidRPr="00785A01">
              <w:rPr>
                <w:rFonts w:ascii="Times New Roman" w:eastAsia="Songti SC Regular" w:hAnsi="Times New Roman"/>
                <w:sz w:val="15"/>
                <w:szCs w:val="15"/>
                <w:lang w:bidi="ar"/>
              </w:rPr>
              <w:t>重型</w:t>
            </w:r>
            <w:r w:rsidRPr="00785A01">
              <w:rPr>
                <w:rFonts w:ascii="Times New Roman" w:eastAsia="Songti SC Regular" w:hAnsi="Times New Roman"/>
                <w:sz w:val="15"/>
                <w:szCs w:val="15"/>
                <w:lang w:bidi="ar"/>
              </w:rPr>
              <w:t>EB</w:t>
            </w:r>
            <w:r w:rsidRPr="00785A01">
              <w:rPr>
                <w:rFonts w:ascii="Times New Roman" w:eastAsia="Songti SC Regular" w:hAnsi="Times New Roman"/>
                <w:sz w:val="15"/>
                <w:szCs w:val="15"/>
                <w:lang w:bidi="ar"/>
              </w:rPr>
              <w:t>患者宜每</w:t>
            </w:r>
            <w:r w:rsidRPr="00785A01">
              <w:rPr>
                <w:rFonts w:ascii="Times New Roman" w:eastAsia="Songti SC Regular" w:hAnsi="Times New Roman"/>
                <w:sz w:val="15"/>
                <w:szCs w:val="15"/>
                <w:lang w:bidi="ar"/>
              </w:rPr>
              <w:t>3-6</w:t>
            </w:r>
            <w:r w:rsidRPr="00785A01">
              <w:rPr>
                <w:rFonts w:ascii="Times New Roman" w:eastAsia="Songti SC Regular" w:hAnsi="Times New Roman"/>
                <w:sz w:val="15"/>
                <w:szCs w:val="15"/>
                <w:lang w:bidi="ar"/>
              </w:rPr>
              <w:t>个月就诊</w:t>
            </w:r>
            <w:r w:rsidRPr="00785A01">
              <w:rPr>
                <w:rFonts w:ascii="Times New Roman" w:eastAsia="Songti SC Regular" w:hAnsi="Times New Roman"/>
                <w:sz w:val="15"/>
                <w:szCs w:val="15"/>
                <w:lang w:bidi="ar"/>
              </w:rPr>
              <w:t>1</w:t>
            </w:r>
            <w:r w:rsidRPr="00785A01">
              <w:rPr>
                <w:rFonts w:ascii="Times New Roman" w:eastAsia="Songti SC Regular" w:hAnsi="Times New Roman"/>
                <w:sz w:val="15"/>
                <w:szCs w:val="15"/>
                <w:lang w:bidi="ar"/>
              </w:rPr>
              <w:t>次，如重度、泛发性隐性遗传</w:t>
            </w:r>
            <w:r w:rsidRPr="00785A01">
              <w:rPr>
                <w:rFonts w:ascii="Times New Roman" w:eastAsia="Songti SC Regular" w:hAnsi="Times New Roman"/>
                <w:sz w:val="15"/>
                <w:szCs w:val="15"/>
                <w:lang w:bidi="ar"/>
              </w:rPr>
              <w:t>DEB</w:t>
            </w:r>
            <w:r w:rsidRPr="00785A01">
              <w:rPr>
                <w:rFonts w:ascii="Times New Roman" w:eastAsia="Songti SC Regular" w:hAnsi="Times New Roman"/>
                <w:sz w:val="15"/>
                <w:szCs w:val="15"/>
                <w:lang w:bidi="ar"/>
              </w:rPr>
              <w:t>或</w:t>
            </w:r>
            <w:r w:rsidRPr="00785A01">
              <w:rPr>
                <w:rFonts w:ascii="Times New Roman" w:eastAsia="Songti SC Regular" w:hAnsi="Times New Roman"/>
                <w:sz w:val="15"/>
                <w:szCs w:val="15"/>
                <w:lang w:bidi="ar"/>
              </w:rPr>
              <w:t>JEB</w:t>
            </w:r>
            <w:r w:rsidRPr="00785A01">
              <w:rPr>
                <w:rFonts w:ascii="Times New Roman" w:eastAsia="Songti SC Regular" w:hAnsi="Times New Roman"/>
                <w:sz w:val="15"/>
                <w:szCs w:val="15"/>
                <w:lang w:bidi="ar"/>
              </w:rPr>
              <w:t>，婴儿期宜每三个月一次；儿童期后应至少每年两次随访，</w:t>
            </w:r>
            <w:r w:rsidRPr="00785A01">
              <w:rPr>
                <w:rFonts w:ascii="Times New Roman" w:eastAsia="Songti SC Regular" w:hAnsi="Times New Roman"/>
                <w:sz w:val="15"/>
                <w:szCs w:val="15"/>
                <w:lang w:bidi="ar"/>
              </w:rPr>
              <w:t>16</w:t>
            </w:r>
            <w:r w:rsidRPr="00785A01">
              <w:rPr>
                <w:rFonts w:ascii="Times New Roman" w:eastAsia="Songti SC Regular" w:hAnsi="Times New Roman"/>
                <w:sz w:val="15"/>
                <w:szCs w:val="15"/>
                <w:lang w:bidi="ar"/>
              </w:rPr>
              <w:t>岁后宜每</w:t>
            </w:r>
            <w:r w:rsidRPr="00785A01">
              <w:rPr>
                <w:rFonts w:ascii="Times New Roman" w:eastAsia="Songti SC Regular" w:hAnsi="Times New Roman"/>
                <w:sz w:val="15"/>
                <w:szCs w:val="15"/>
                <w:lang w:bidi="ar"/>
              </w:rPr>
              <w:t>3</w:t>
            </w:r>
            <w:r w:rsidRPr="00785A01">
              <w:rPr>
                <w:rFonts w:ascii="Times New Roman" w:eastAsia="Songti SC Regular" w:hAnsi="Times New Roman"/>
                <w:sz w:val="15"/>
                <w:szCs w:val="15"/>
                <w:lang w:bidi="ar"/>
              </w:rPr>
              <w:t>个月进行一次随访，警惕鳞状细胞癌。</w:t>
            </w:r>
          </w:p>
        </w:tc>
      </w:tr>
      <w:tr w:rsidR="000124AB" w14:paraId="0566DE58" w14:textId="77777777">
        <w:trPr>
          <w:trHeight w:val="187"/>
        </w:trPr>
        <w:tc>
          <w:tcPr>
            <w:tcW w:w="484" w:type="pct"/>
            <w:vMerge/>
          </w:tcPr>
          <w:p w14:paraId="4471102A" w14:textId="77777777" w:rsidR="000124AB" w:rsidRPr="00785A01" w:rsidRDefault="000124AB">
            <w:pPr>
              <w:spacing w:line="360" w:lineRule="auto"/>
              <w:rPr>
                <w:rFonts w:ascii="Times New Roman" w:eastAsia="Songti SC Regular" w:hAnsi="Times New Roman"/>
                <w:sz w:val="15"/>
                <w:szCs w:val="15"/>
                <w:lang w:bidi="ar"/>
              </w:rPr>
            </w:pPr>
          </w:p>
        </w:tc>
        <w:tc>
          <w:tcPr>
            <w:tcW w:w="495" w:type="pct"/>
            <w:vMerge w:val="restart"/>
          </w:tcPr>
          <w:p w14:paraId="663F63EB" w14:textId="77777777" w:rsidR="000124AB" w:rsidRPr="00785A01" w:rsidRDefault="00000000">
            <w:pPr>
              <w:spacing w:line="360" w:lineRule="auto"/>
              <w:rPr>
                <w:rFonts w:ascii="Times New Roman" w:eastAsia="Songti SC Regular" w:hAnsi="Times New Roman"/>
                <w:sz w:val="15"/>
                <w:szCs w:val="15"/>
              </w:rPr>
            </w:pPr>
            <w:r w:rsidRPr="00785A01">
              <w:rPr>
                <w:rFonts w:ascii="Times New Roman" w:eastAsia="Songti SC Regular" w:hAnsi="Times New Roman"/>
                <w:sz w:val="15"/>
                <w:szCs w:val="15"/>
                <w:lang w:bidi="ar"/>
              </w:rPr>
              <w:t>7.2</w:t>
            </w:r>
            <w:r w:rsidRPr="00785A01">
              <w:rPr>
                <w:rFonts w:ascii="Times New Roman" w:eastAsia="Songti SC Regular" w:hAnsi="Times New Roman"/>
                <w:sz w:val="15"/>
                <w:szCs w:val="15"/>
                <w:lang w:bidi="ar"/>
              </w:rPr>
              <w:t>随访内容</w:t>
            </w:r>
          </w:p>
        </w:tc>
        <w:tc>
          <w:tcPr>
            <w:tcW w:w="4019" w:type="pct"/>
          </w:tcPr>
          <w:p w14:paraId="573DE5B1" w14:textId="77777777" w:rsidR="000124AB" w:rsidRPr="00785A01" w:rsidRDefault="00000000">
            <w:pPr>
              <w:spacing w:line="360" w:lineRule="auto"/>
              <w:rPr>
                <w:rFonts w:ascii="Times New Roman" w:eastAsia="Songti SC Regular" w:hAnsi="Times New Roman"/>
                <w:sz w:val="15"/>
                <w:szCs w:val="15"/>
                <w:lang w:eastAsia="zh-Hans"/>
              </w:rPr>
            </w:pPr>
            <w:r w:rsidRPr="00785A01">
              <w:rPr>
                <w:rFonts w:ascii="Times New Roman" w:eastAsia="Songti SC Regular" w:hAnsi="Times New Roman"/>
                <w:sz w:val="15"/>
                <w:szCs w:val="15"/>
                <w:lang w:bidi="ar"/>
              </w:rPr>
              <w:t>7.2.1</w:t>
            </w:r>
            <w:r w:rsidRPr="00785A01">
              <w:rPr>
                <w:rFonts w:ascii="Times New Roman" w:eastAsia="Songti SC Regular" w:hAnsi="Times New Roman"/>
                <w:sz w:val="15"/>
                <w:szCs w:val="15"/>
                <w:lang w:bidi="ar"/>
              </w:rPr>
              <w:t>患者全身伤口皮肤情况（部位、大小、数量及愈合情况等）检查敷料应用是否合理，观察换药时疼痛程度与关节活动度，并监测营养状况和心理健康水平。</w:t>
            </w:r>
          </w:p>
        </w:tc>
      </w:tr>
      <w:tr w:rsidR="000124AB" w14:paraId="2D21CF8E" w14:textId="77777777">
        <w:trPr>
          <w:trHeight w:val="187"/>
        </w:trPr>
        <w:tc>
          <w:tcPr>
            <w:tcW w:w="484" w:type="pct"/>
            <w:vMerge/>
          </w:tcPr>
          <w:p w14:paraId="39B9E661" w14:textId="77777777" w:rsidR="000124AB" w:rsidRPr="00785A01" w:rsidRDefault="000124AB">
            <w:pPr>
              <w:rPr>
                <w:rFonts w:ascii="Times New Roman" w:eastAsia="Songti SC Regular" w:hAnsi="Times New Roman"/>
                <w:sz w:val="15"/>
                <w:szCs w:val="15"/>
              </w:rPr>
            </w:pPr>
          </w:p>
        </w:tc>
        <w:tc>
          <w:tcPr>
            <w:tcW w:w="495" w:type="pct"/>
            <w:vMerge/>
          </w:tcPr>
          <w:p w14:paraId="1993605A" w14:textId="77777777" w:rsidR="000124AB" w:rsidRPr="00785A01" w:rsidRDefault="000124AB">
            <w:pPr>
              <w:rPr>
                <w:rFonts w:ascii="Times New Roman" w:eastAsia="Songti SC Regular" w:hAnsi="Times New Roman"/>
                <w:sz w:val="15"/>
                <w:szCs w:val="15"/>
              </w:rPr>
            </w:pPr>
          </w:p>
        </w:tc>
        <w:tc>
          <w:tcPr>
            <w:tcW w:w="4019" w:type="pct"/>
          </w:tcPr>
          <w:p w14:paraId="2C798CFE" w14:textId="653EF173" w:rsidR="000124AB" w:rsidRPr="00785A01" w:rsidRDefault="00000000">
            <w:pPr>
              <w:widowControl/>
              <w:rPr>
                <w:rFonts w:ascii="Times New Roman" w:eastAsia="Songti SC Regular" w:hAnsi="Times New Roman"/>
                <w:sz w:val="15"/>
                <w:szCs w:val="15"/>
                <w:lang w:eastAsia="zh-Hans"/>
              </w:rPr>
            </w:pPr>
            <w:r w:rsidRPr="00785A01">
              <w:rPr>
                <w:rFonts w:ascii="Times New Roman" w:eastAsia="Songti SC Regular" w:hAnsi="Times New Roman"/>
                <w:sz w:val="15"/>
                <w:szCs w:val="15"/>
                <w:lang w:bidi="ar"/>
              </w:rPr>
              <w:t>7.2.2</w:t>
            </w:r>
            <w:r w:rsidRPr="00785A01">
              <w:rPr>
                <w:rFonts w:ascii="Times New Roman" w:eastAsia="Songti SC Regular" w:hAnsi="Times New Roman"/>
                <w:sz w:val="15"/>
                <w:szCs w:val="15"/>
                <w:lang w:bidi="ar"/>
              </w:rPr>
              <w:t>随访中，应向患者</w:t>
            </w:r>
            <w:r w:rsidR="00B43E49" w:rsidRPr="00785A01">
              <w:rPr>
                <w:rFonts w:ascii="Times New Roman" w:eastAsia="Songti SC Regular" w:hAnsi="Times New Roman"/>
                <w:sz w:val="15"/>
                <w:szCs w:val="15"/>
                <w:lang w:bidi="ar"/>
              </w:rPr>
              <w:t>及照护者</w:t>
            </w:r>
            <w:r w:rsidRPr="00785A01">
              <w:rPr>
                <w:rFonts w:ascii="Times New Roman" w:eastAsia="Songti SC Regular" w:hAnsi="Times New Roman"/>
                <w:sz w:val="15"/>
                <w:szCs w:val="15"/>
                <w:lang w:bidi="ar"/>
              </w:rPr>
              <w:t>提供系统化、结构化的健康教育，可采用宣教手册、操作演示、视频教学等多种方式。</w:t>
            </w:r>
          </w:p>
        </w:tc>
      </w:tr>
    </w:tbl>
    <w:p w14:paraId="78516FFE" w14:textId="77777777" w:rsidR="000124AB" w:rsidRDefault="000124AB">
      <w:pPr>
        <w:rPr>
          <w:rFonts w:ascii="Times New Roman" w:eastAsia="宋体" w:hAnsi="Times New Roman"/>
        </w:rPr>
      </w:pPr>
    </w:p>
    <w:p w14:paraId="028778A5" w14:textId="77777777" w:rsidR="000124AB" w:rsidRDefault="00000000">
      <w:pPr>
        <w:ind w:firstLineChars="200" w:firstLine="428"/>
        <w:rPr>
          <w:rFonts w:ascii="Times New Roman" w:eastAsia="宋体" w:hAnsi="Times New Roman"/>
          <w:b/>
          <w:bCs/>
        </w:rPr>
      </w:pPr>
      <w:r>
        <w:rPr>
          <w:rFonts w:ascii="Times New Roman" w:eastAsia="宋体" w:hAnsi="Times New Roman"/>
          <w:b/>
          <w:bCs/>
        </w:rPr>
        <w:t>3.</w:t>
      </w:r>
      <w:r>
        <w:rPr>
          <w:rFonts w:ascii="Times New Roman" w:eastAsia="宋体" w:hAnsi="Times New Roman"/>
          <w:b/>
          <w:bCs/>
        </w:rPr>
        <w:t>讨论</w:t>
      </w:r>
    </w:p>
    <w:p w14:paraId="15066BFC" w14:textId="77777777" w:rsidR="000124AB" w:rsidRDefault="00000000">
      <w:pPr>
        <w:ind w:firstLineChars="200" w:firstLine="420"/>
        <w:rPr>
          <w:rFonts w:ascii="Times New Roman" w:eastAsia="宋体" w:hAnsi="Times New Roman"/>
        </w:rPr>
      </w:pPr>
      <w:r>
        <w:rPr>
          <w:rFonts w:ascii="Times New Roman" w:eastAsia="宋体" w:hAnsi="Times New Roman"/>
        </w:rPr>
        <w:t>3.1EB</w:t>
      </w:r>
      <w:r>
        <w:rPr>
          <w:rFonts w:ascii="Times New Roman" w:eastAsia="宋体" w:hAnsi="Times New Roman" w:hint="eastAsia"/>
        </w:rPr>
        <w:t>患者</w:t>
      </w:r>
      <w:r>
        <w:rPr>
          <w:rFonts w:ascii="Times New Roman" w:eastAsia="宋体" w:hAnsi="Times New Roman"/>
        </w:rPr>
        <w:t>居家皮肤伤口护理方案具有科学性及可靠性</w:t>
      </w:r>
    </w:p>
    <w:p w14:paraId="113D95B1" w14:textId="337935B5" w:rsidR="000124AB" w:rsidRDefault="00000000">
      <w:pPr>
        <w:ind w:firstLineChars="200" w:firstLine="420"/>
        <w:rPr>
          <w:rFonts w:ascii="Times New Roman" w:eastAsia="宋体" w:hAnsi="Times New Roman"/>
        </w:rPr>
      </w:pPr>
      <w:r>
        <w:rPr>
          <w:rFonts w:ascii="Times New Roman" w:eastAsia="宋体" w:hAnsi="Times New Roman"/>
        </w:rPr>
        <w:t>本研究根据</w:t>
      </w:r>
      <w:r>
        <w:rPr>
          <w:rFonts w:ascii="Times New Roman" w:eastAsia="宋体" w:hAnsi="Times New Roman"/>
        </w:rPr>
        <w:t>6S</w:t>
      </w:r>
      <w:r>
        <w:rPr>
          <w:rFonts w:ascii="Times New Roman" w:eastAsia="宋体" w:hAnsi="Times New Roman"/>
        </w:rPr>
        <w:t>模型系统性检索国内外数据库，经严格的文献检索、质量评价后，整合</w:t>
      </w:r>
      <w:r>
        <w:rPr>
          <w:rFonts w:ascii="Times New Roman" w:eastAsia="宋体" w:hAnsi="Times New Roman"/>
        </w:rPr>
        <w:t>34</w:t>
      </w:r>
      <w:r>
        <w:rPr>
          <w:rFonts w:ascii="Times New Roman" w:eastAsia="宋体" w:hAnsi="Times New Roman"/>
        </w:rPr>
        <w:t>条关于</w:t>
      </w:r>
      <w:r>
        <w:rPr>
          <w:rFonts w:ascii="Times New Roman" w:eastAsia="宋体" w:hAnsi="Times New Roman"/>
        </w:rPr>
        <w:t>EB</w:t>
      </w:r>
      <w:r>
        <w:rPr>
          <w:rFonts w:ascii="Times New Roman" w:eastAsia="宋体" w:hAnsi="Times New Roman" w:hint="eastAsia"/>
        </w:rPr>
        <w:t>患者</w:t>
      </w:r>
      <w:r>
        <w:rPr>
          <w:rFonts w:ascii="Times New Roman" w:eastAsia="宋体" w:hAnsi="Times New Roman"/>
        </w:rPr>
        <w:t>皮肤伤口护理的高质量证据。结合对</w:t>
      </w:r>
      <w:r>
        <w:rPr>
          <w:rFonts w:ascii="Times New Roman" w:eastAsia="宋体" w:hAnsi="Times New Roman" w:hint="eastAsia"/>
        </w:rPr>
        <w:t>临床专家</w:t>
      </w:r>
      <w:r>
        <w:rPr>
          <w:rFonts w:ascii="Times New Roman" w:eastAsia="宋体" w:hAnsi="Times New Roman"/>
        </w:rPr>
        <w:t>的半结构式访谈，形成方案初稿，并通过</w:t>
      </w:r>
      <w:r>
        <w:rPr>
          <w:rFonts w:ascii="Times New Roman" w:eastAsia="宋体" w:hAnsi="Times New Roman"/>
        </w:rPr>
        <w:t>2</w:t>
      </w:r>
      <w:r>
        <w:rPr>
          <w:rFonts w:ascii="Times New Roman" w:eastAsia="宋体" w:hAnsi="Times New Roman"/>
        </w:rPr>
        <w:t>轮专家函询，对方案进行修订与本土化调试。形成适合我国国情可实践的</w:t>
      </w:r>
      <w:r>
        <w:rPr>
          <w:rFonts w:ascii="Times New Roman" w:eastAsia="宋体" w:hAnsi="Times New Roman"/>
        </w:rPr>
        <w:t>EB</w:t>
      </w:r>
      <w:r>
        <w:rPr>
          <w:rFonts w:ascii="Times New Roman" w:eastAsia="宋体" w:hAnsi="Times New Roman" w:hint="eastAsia"/>
        </w:rPr>
        <w:t>患者</w:t>
      </w:r>
      <w:r>
        <w:rPr>
          <w:rFonts w:ascii="Times New Roman" w:eastAsia="宋体" w:hAnsi="Times New Roman"/>
        </w:rPr>
        <w:t>皮肤伤口护理方案。该方案包括皮肤的日常护理、伤口护理、特殊部位护理、疼痛</w:t>
      </w:r>
      <w:r>
        <w:rPr>
          <w:rFonts w:ascii="Times New Roman" w:eastAsia="宋体" w:hAnsi="Times New Roman"/>
        </w:rPr>
        <w:lastRenderedPageBreak/>
        <w:t>管理等方面的内容，函盖</w:t>
      </w:r>
      <w:r>
        <w:rPr>
          <w:rFonts w:ascii="Times New Roman" w:eastAsia="宋体" w:hAnsi="Times New Roman"/>
        </w:rPr>
        <w:t>EB</w:t>
      </w:r>
      <w:r>
        <w:rPr>
          <w:rFonts w:ascii="Times New Roman" w:eastAsia="宋体" w:hAnsi="Times New Roman"/>
        </w:rPr>
        <w:t>护理中可能出现的皮肤伤口问题</w:t>
      </w:r>
      <w:r>
        <w:rPr>
          <w:rFonts w:ascii="Times New Roman" w:eastAsia="宋体" w:hAnsi="Times New Roman" w:hint="eastAsia"/>
        </w:rPr>
        <w:t>、皮肤</w:t>
      </w:r>
      <w:r>
        <w:rPr>
          <w:rFonts w:ascii="Times New Roman" w:eastAsia="宋体" w:hAnsi="Times New Roman"/>
        </w:rPr>
        <w:t>护理知识及伤口换药</w:t>
      </w:r>
      <w:r w:rsidR="00785A01">
        <w:rPr>
          <w:rFonts w:ascii="Times New Roman" w:eastAsia="宋体" w:hAnsi="Times New Roman" w:hint="eastAsia"/>
        </w:rPr>
        <w:t>流程</w:t>
      </w:r>
      <w:r>
        <w:rPr>
          <w:rFonts w:ascii="Times New Roman" w:eastAsia="宋体" w:hAnsi="Times New Roman"/>
        </w:rPr>
        <w:t>，内容较为全面。函询专家来自包括新生儿护理、皮肤科医疗专家、伤口护理专家，工作年限均大于</w:t>
      </w:r>
      <w:r w:rsidR="00785A01">
        <w:rPr>
          <w:rFonts w:ascii="Times New Roman" w:eastAsia="宋体" w:hAnsi="Times New Roman" w:hint="eastAsia"/>
        </w:rPr>
        <w:t>10</w:t>
      </w:r>
      <w:r>
        <w:rPr>
          <w:rFonts w:ascii="Times New Roman" w:eastAsia="宋体" w:hAnsi="Times New Roman"/>
        </w:rPr>
        <w:t>年，其中副高及以上职称</w:t>
      </w:r>
      <w:r>
        <w:rPr>
          <w:rFonts w:ascii="Times New Roman" w:eastAsia="宋体" w:hAnsi="Times New Roman"/>
        </w:rPr>
        <w:t>7</w:t>
      </w:r>
      <w:r>
        <w:rPr>
          <w:rFonts w:ascii="Times New Roman" w:eastAsia="宋体" w:hAnsi="Times New Roman"/>
        </w:rPr>
        <w:t>名，</w:t>
      </w:r>
      <w:r>
        <w:rPr>
          <w:rFonts w:ascii="Times New Roman" w:eastAsia="宋体" w:hAnsi="Times New Roman" w:hint="eastAsia"/>
        </w:rPr>
        <w:t>第</w:t>
      </w:r>
      <w:r>
        <w:rPr>
          <w:rFonts w:ascii="Times New Roman" w:eastAsia="宋体" w:hAnsi="Times New Roman" w:hint="eastAsia"/>
        </w:rPr>
        <w:t>1</w:t>
      </w:r>
      <w:r>
        <w:rPr>
          <w:rFonts w:ascii="Times New Roman" w:eastAsia="宋体" w:hAnsi="Times New Roman" w:hint="eastAsia"/>
        </w:rPr>
        <w:t>轮函询问卷回收率</w:t>
      </w:r>
      <w:r>
        <w:rPr>
          <w:rFonts w:ascii="Times New Roman" w:eastAsia="宋体" w:hAnsi="Times New Roman" w:hint="eastAsia"/>
        </w:rPr>
        <w:t>100%</w:t>
      </w:r>
      <w:r>
        <w:rPr>
          <w:rFonts w:ascii="Times New Roman" w:eastAsia="宋体" w:hAnsi="Times New Roman" w:hint="eastAsia"/>
        </w:rPr>
        <w:t>，第</w:t>
      </w:r>
      <w:r>
        <w:rPr>
          <w:rFonts w:ascii="Times New Roman" w:eastAsia="宋体" w:hAnsi="Times New Roman"/>
        </w:rPr>
        <w:t>2</w:t>
      </w:r>
      <w:r>
        <w:rPr>
          <w:rFonts w:ascii="Times New Roman" w:eastAsia="宋体" w:hAnsi="Times New Roman"/>
        </w:rPr>
        <w:t>轮函询问卷回收率为</w:t>
      </w:r>
      <w:r>
        <w:rPr>
          <w:rFonts w:ascii="Times New Roman" w:eastAsia="宋体" w:hAnsi="Times New Roman" w:hint="eastAsia"/>
        </w:rPr>
        <w:t>93</w:t>
      </w:r>
      <w:r>
        <w:rPr>
          <w:rFonts w:ascii="Times New Roman" w:eastAsia="宋体" w:hAnsi="Times New Roman"/>
        </w:rPr>
        <w:t>.</w:t>
      </w:r>
      <w:r>
        <w:rPr>
          <w:rFonts w:ascii="Times New Roman" w:eastAsia="宋体" w:hAnsi="Times New Roman" w:hint="eastAsia"/>
        </w:rPr>
        <w:t>7%</w:t>
      </w:r>
      <w:r>
        <w:rPr>
          <w:rFonts w:ascii="Times New Roman" w:eastAsia="宋体" w:hAnsi="Times New Roman"/>
        </w:rPr>
        <w:t>，说明专家积极性较高。专家权威系数</w:t>
      </w:r>
      <w:r>
        <w:rPr>
          <w:rFonts w:ascii="Times New Roman" w:eastAsia="宋体" w:hAnsi="Times New Roman"/>
        </w:rPr>
        <w:t>0.95</w:t>
      </w:r>
      <w:r>
        <w:rPr>
          <w:rFonts w:ascii="Times New Roman" w:eastAsia="宋体" w:hAnsi="Times New Roman"/>
        </w:rPr>
        <w:t>，提示专家的权威程度较高；第二轮</w:t>
      </w:r>
      <w:r w:rsidR="00785A01">
        <w:rPr>
          <w:rFonts w:ascii="Times New Roman" w:eastAsia="宋体" w:hAnsi="Times New Roman"/>
        </w:rPr>
        <w:t>Kendall</w:t>
      </w:r>
      <w:r w:rsidR="00785A01">
        <w:rPr>
          <w:rFonts w:ascii="Times New Roman" w:eastAsia="宋体" w:hAnsi="Times New Roman"/>
        </w:rPr>
        <w:t>协调系数为</w:t>
      </w:r>
      <w:r w:rsidR="00785A01">
        <w:rPr>
          <w:rFonts w:ascii="Times New Roman" w:eastAsia="宋体" w:hAnsi="Times New Roman" w:hint="eastAsia"/>
        </w:rPr>
        <w:t>0.193</w:t>
      </w:r>
      <w:r w:rsidR="00785A01">
        <w:rPr>
          <w:rFonts w:ascii="Times New Roman" w:eastAsia="宋体" w:hAnsi="Times New Roman"/>
        </w:rPr>
        <w:t xml:space="preserve"> </w:t>
      </w:r>
      <w:r>
        <w:rPr>
          <w:rFonts w:ascii="Times New Roman" w:eastAsia="宋体" w:hAnsi="Times New Roman"/>
        </w:rPr>
        <w:t>(</w:t>
      </w:r>
      <w:r>
        <w:rPr>
          <w:rFonts w:ascii="Times New Roman" w:eastAsia="宋体" w:hAnsi="Times New Roman" w:hint="eastAsia"/>
        </w:rPr>
        <w:t>P &lt;0.001</w:t>
      </w:r>
      <w:r>
        <w:rPr>
          <w:rFonts w:ascii="Times New Roman" w:eastAsia="宋体" w:hAnsi="Times New Roman"/>
        </w:rPr>
        <w:t>)</w:t>
      </w:r>
      <w:r>
        <w:rPr>
          <w:rFonts w:ascii="Times New Roman" w:eastAsia="宋体" w:hAnsi="Times New Roman" w:hint="eastAsia"/>
        </w:rPr>
        <w:t>，</w:t>
      </w:r>
      <w:r>
        <w:rPr>
          <w:rFonts w:ascii="Times New Roman" w:eastAsia="宋体" w:hAnsi="Times New Roman"/>
        </w:rPr>
        <w:t>提示专家意见趋于一致，函询结果可靠。</w:t>
      </w:r>
    </w:p>
    <w:p w14:paraId="2A312156" w14:textId="0D3AFF26" w:rsidR="000124AB" w:rsidRDefault="00000000">
      <w:pPr>
        <w:ind w:firstLineChars="200" w:firstLine="420"/>
        <w:rPr>
          <w:rFonts w:ascii="Times New Roman" w:eastAsia="宋体" w:hAnsi="Times New Roman"/>
        </w:rPr>
      </w:pPr>
      <w:r>
        <w:rPr>
          <w:rFonts w:ascii="Times New Roman" w:eastAsia="宋体" w:hAnsi="Times New Roman"/>
        </w:rPr>
        <w:t>3.2EB</w:t>
      </w:r>
      <w:r>
        <w:rPr>
          <w:rFonts w:ascii="Times New Roman" w:eastAsia="宋体" w:hAnsi="Times New Roman" w:hint="eastAsia"/>
        </w:rPr>
        <w:t>患者</w:t>
      </w:r>
      <w:r>
        <w:rPr>
          <w:rFonts w:ascii="Times New Roman" w:eastAsia="宋体" w:hAnsi="Times New Roman"/>
        </w:rPr>
        <w:t>皮肤伤口护理方案内容分析</w:t>
      </w:r>
    </w:p>
    <w:p w14:paraId="458810E4" w14:textId="7189D595" w:rsidR="000124AB" w:rsidRDefault="00000000">
      <w:pPr>
        <w:ind w:firstLineChars="200" w:firstLine="420"/>
        <w:rPr>
          <w:rFonts w:ascii="Times New Roman" w:eastAsia="宋体" w:hAnsi="Times New Roman"/>
        </w:rPr>
      </w:pPr>
      <w:r>
        <w:rPr>
          <w:rFonts w:ascii="Times New Roman" w:eastAsia="宋体" w:hAnsi="Times New Roman"/>
        </w:rPr>
        <w:t>3.2.1</w:t>
      </w:r>
      <w:r>
        <w:rPr>
          <w:rFonts w:ascii="Times New Roman" w:eastAsia="宋体" w:hAnsi="Times New Roman"/>
        </w:rPr>
        <w:t>皮肤护理</w:t>
      </w:r>
    </w:p>
    <w:p w14:paraId="6DCC8892" w14:textId="62BD8AC2" w:rsidR="000124AB" w:rsidRDefault="00000000">
      <w:pPr>
        <w:widowControl/>
        <w:ind w:firstLineChars="200" w:firstLine="420"/>
        <w:rPr>
          <w:rFonts w:ascii="Times New Roman" w:eastAsia="宋体" w:hAnsi="Times New Roman"/>
        </w:rPr>
      </w:pPr>
      <w:r>
        <w:rPr>
          <w:rFonts w:ascii="Times New Roman" w:eastAsia="宋体" w:hAnsi="Times New Roman"/>
          <w:color w:val="000000"/>
          <w:kern w:val="0"/>
          <w:lang w:bidi="ar"/>
        </w:rPr>
        <w:t>对于</w:t>
      </w:r>
      <w:r>
        <w:rPr>
          <w:rFonts w:ascii="Times New Roman" w:eastAsia="宋体" w:hAnsi="Times New Roman"/>
          <w:color w:val="000000"/>
          <w:kern w:val="0"/>
          <w:lang w:bidi="ar"/>
        </w:rPr>
        <w:t xml:space="preserve"> EB </w:t>
      </w:r>
      <w:r>
        <w:rPr>
          <w:rFonts w:ascii="Times New Roman" w:eastAsia="宋体" w:hAnsi="Times New Roman" w:hint="eastAsia"/>
          <w:color w:val="000000"/>
          <w:kern w:val="0"/>
          <w:lang w:bidi="ar"/>
        </w:rPr>
        <w:t>患者</w:t>
      </w:r>
      <w:r>
        <w:rPr>
          <w:rFonts w:ascii="Times New Roman" w:eastAsia="宋体" w:hAnsi="Times New Roman"/>
          <w:color w:val="000000"/>
          <w:kern w:val="0"/>
          <w:lang w:bidi="ar"/>
        </w:rPr>
        <w:t>，除了可预测的损伤机制外，即使是简单的日常生活也会引起疼痛和损伤，包括进食、洗澡、散步、与被不正确地抱住、睡眠等</w:t>
      </w:r>
      <w:r>
        <w:rPr>
          <w:rFonts w:ascii="Times New Roman" w:eastAsia="宋体" w:hAnsi="Times New Roman"/>
          <w:color w:val="000000"/>
          <w:kern w:val="0"/>
          <w:lang w:bidi="ar"/>
        </w:rPr>
        <w:fldChar w:fldCharType="begin">
          <w:fldData xml:space="preserve">PEVuZE5vdGU+PENpdGU+PEF1dGhvcj5Cb2TDoW48L0F1dGhvcj48WWVhcj4yMDIwPC9ZZWFyPjxS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</w:fldData>
        </w:fldChar>
      </w:r>
      <w:r w:rsidR="00DF6E03">
        <w:rPr>
          <w:rFonts w:ascii="Times New Roman" w:eastAsia="宋体" w:hAnsi="Times New Roman"/>
          <w:color w:val="000000"/>
          <w:kern w:val="0"/>
          <w:lang w:bidi="ar"/>
        </w:rPr>
        <w:instrText xml:space="preserve"> ADDIN EN.CITE </w:instrText>
      </w:r>
      <w:r w:rsidR="00DF6E03">
        <w:rPr>
          <w:rFonts w:ascii="Times New Roman" w:eastAsia="宋体" w:hAnsi="Times New Roman"/>
          <w:color w:val="000000"/>
          <w:kern w:val="0"/>
          <w:lang w:bidi="ar"/>
        </w:rPr>
        <w:fldChar w:fldCharType="begin">
          <w:fldData xml:space="preserve">PEVuZE5vdGU+PENpdGU+PEF1dGhvcj5Cb2TDoW48L0F1dGhvcj48WWVhcj4yMDIwPC9ZZWFyPjxS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</w:fldData>
        </w:fldChar>
      </w:r>
      <w:r w:rsidR="00DF6E03">
        <w:rPr>
          <w:rFonts w:ascii="Times New Roman" w:eastAsia="宋体" w:hAnsi="Times New Roman"/>
          <w:color w:val="000000"/>
          <w:kern w:val="0"/>
          <w:lang w:bidi="ar"/>
        </w:rPr>
        <w:instrText xml:space="preserve"> ADDIN EN.CITE.DATA </w:instrText>
      </w:r>
      <w:r w:rsidR="00DF6E03">
        <w:rPr>
          <w:rFonts w:ascii="Times New Roman" w:eastAsia="宋体" w:hAnsi="Times New Roman"/>
          <w:color w:val="000000"/>
          <w:kern w:val="0"/>
          <w:lang w:bidi="ar"/>
        </w:rPr>
      </w:r>
      <w:r w:rsidR="00DF6E03">
        <w:rPr>
          <w:rFonts w:ascii="Times New Roman" w:eastAsia="宋体" w:hAnsi="Times New Roman"/>
          <w:color w:val="000000"/>
          <w:kern w:val="0"/>
          <w:lang w:bidi="ar"/>
        </w:rPr>
        <w:fldChar w:fldCharType="end"/>
      </w:r>
      <w:r>
        <w:rPr>
          <w:rFonts w:ascii="Times New Roman" w:eastAsia="宋体" w:hAnsi="Times New Roman"/>
          <w:color w:val="000000"/>
          <w:kern w:val="0"/>
          <w:lang w:bidi="ar"/>
        </w:rPr>
        <w:fldChar w:fldCharType="separate"/>
      </w:r>
      <w:r w:rsidR="00DF6E03" w:rsidRPr="00DF6E03">
        <w:rPr>
          <w:rFonts w:ascii="Times New Roman" w:eastAsia="宋体" w:hAnsi="Times New Roman"/>
          <w:noProof/>
          <w:color w:val="000000"/>
          <w:kern w:val="0"/>
          <w:vertAlign w:val="superscript"/>
          <w:lang w:bidi="ar"/>
        </w:rPr>
        <w:t>[22, 23]</w:t>
      </w:r>
      <w:r>
        <w:rPr>
          <w:rFonts w:ascii="Times New Roman" w:eastAsia="宋体" w:hAnsi="Times New Roman"/>
          <w:color w:val="000000"/>
          <w:kern w:val="0"/>
          <w:lang w:bidi="ar"/>
        </w:rPr>
        <w:fldChar w:fldCharType="end"/>
      </w:r>
      <w:r>
        <w:rPr>
          <w:rFonts w:ascii="Times New Roman" w:eastAsia="宋体" w:hAnsi="Times New Roman"/>
          <w:color w:val="000000"/>
          <w:kern w:val="0"/>
          <w:lang w:bidi="ar"/>
        </w:rPr>
        <w:t>。</w:t>
      </w:r>
      <w:r>
        <w:rPr>
          <w:rFonts w:ascii="Times New Roman" w:eastAsia="宋体" w:hAnsi="Times New Roman"/>
        </w:rPr>
        <w:t>因此该方案通过衣物选择、适宜体位、适当的皮肤保护</w:t>
      </w:r>
      <w:r>
        <w:rPr>
          <w:rFonts w:ascii="Times New Roman" w:eastAsia="宋体" w:hAnsi="Times New Roman" w:hint="eastAsia"/>
        </w:rPr>
        <w:t>措施</w:t>
      </w:r>
      <w:r>
        <w:rPr>
          <w:rFonts w:ascii="Times New Roman" w:eastAsia="宋体" w:hAnsi="Times New Roman"/>
        </w:rPr>
        <w:t>来减少摩擦，突出</w:t>
      </w:r>
      <w:r>
        <w:rPr>
          <w:rFonts w:ascii="Times New Roman" w:eastAsia="宋体" w:hAnsi="Times New Roman"/>
        </w:rPr>
        <w:t>“</w:t>
      </w:r>
      <w:r>
        <w:rPr>
          <w:rFonts w:ascii="Times New Roman" w:eastAsia="宋体" w:hAnsi="Times New Roman"/>
        </w:rPr>
        <w:t>预防性护理</w:t>
      </w:r>
      <w:r>
        <w:rPr>
          <w:rFonts w:ascii="Times New Roman" w:eastAsia="宋体" w:hAnsi="Times New Roman"/>
        </w:rPr>
        <w:t>”</w:t>
      </w:r>
      <w:r>
        <w:rPr>
          <w:rFonts w:ascii="Times New Roman" w:eastAsia="宋体" w:hAnsi="Times New Roman"/>
        </w:rPr>
        <w:t>的理念，降低新损伤的发生率。</w:t>
      </w:r>
    </w:p>
    <w:p w14:paraId="59BEF4D6" w14:textId="77777777" w:rsidR="000124AB" w:rsidRDefault="00000000">
      <w:pPr>
        <w:ind w:firstLineChars="200" w:firstLine="420"/>
        <w:rPr>
          <w:rFonts w:ascii="Times New Roman" w:eastAsia="宋体" w:hAnsi="Times New Roman"/>
        </w:rPr>
      </w:pPr>
      <w:r>
        <w:rPr>
          <w:rFonts w:ascii="Times New Roman" w:eastAsia="宋体" w:hAnsi="Times New Roman"/>
        </w:rPr>
        <w:t>3.2.2</w:t>
      </w:r>
      <w:r>
        <w:rPr>
          <w:rFonts w:ascii="Times New Roman" w:eastAsia="宋体" w:hAnsi="Times New Roman"/>
        </w:rPr>
        <w:t>伤口换药护理</w:t>
      </w:r>
    </w:p>
    <w:p w14:paraId="6D42FC64" w14:textId="7814C6D9" w:rsidR="000124AB" w:rsidRDefault="00000000">
      <w:pPr>
        <w:widowControl/>
        <w:ind w:firstLineChars="200" w:firstLine="420"/>
        <w:rPr>
          <w:rFonts w:ascii="Times New Roman" w:eastAsia="宋体" w:hAnsi="Times New Roman"/>
          <w:color w:val="000000"/>
          <w:kern w:val="0"/>
          <w:lang w:bidi="ar"/>
        </w:rPr>
      </w:pPr>
      <w:r>
        <w:rPr>
          <w:rFonts w:ascii="Times New Roman" w:eastAsia="宋体" w:hAnsi="Times New Roman" w:hint="eastAsia"/>
          <w:color w:val="000000"/>
          <w:kern w:val="0"/>
          <w:lang w:bidi="ar"/>
        </w:rPr>
        <w:t>与常见慢性伤口相比，</w:t>
      </w:r>
      <w:r>
        <w:rPr>
          <w:rFonts w:ascii="Times New Roman" w:eastAsia="宋体" w:hAnsi="Times New Roman"/>
          <w:color w:val="000000"/>
          <w:kern w:val="0"/>
          <w:lang w:bidi="ar"/>
        </w:rPr>
        <w:t>EB</w:t>
      </w:r>
      <w:r>
        <w:rPr>
          <w:rFonts w:ascii="Times New Roman" w:eastAsia="宋体" w:hAnsi="Times New Roman"/>
          <w:color w:val="000000"/>
          <w:kern w:val="0"/>
          <w:lang w:bidi="ar"/>
        </w:rPr>
        <w:t>患</w:t>
      </w:r>
      <w:r>
        <w:rPr>
          <w:rFonts w:ascii="Times New Roman" w:eastAsia="宋体" w:hAnsi="Times New Roman" w:hint="eastAsia"/>
          <w:color w:val="000000"/>
          <w:kern w:val="0"/>
          <w:lang w:bidi="ar"/>
        </w:rPr>
        <w:t>者的伤口特点是分布</w:t>
      </w:r>
      <w:r w:rsidR="00752A33">
        <w:rPr>
          <w:rFonts w:ascii="Times New Roman" w:eastAsia="宋体" w:hAnsi="Times New Roman" w:hint="eastAsia"/>
          <w:color w:val="000000"/>
          <w:kern w:val="0"/>
          <w:lang w:bidi="ar"/>
        </w:rPr>
        <w:t>广泛</w:t>
      </w:r>
      <w:r>
        <w:rPr>
          <w:rFonts w:ascii="Times New Roman" w:eastAsia="宋体" w:hAnsi="Times New Roman" w:hint="eastAsia"/>
          <w:color w:val="000000"/>
          <w:kern w:val="0"/>
          <w:lang w:bidi="ar"/>
        </w:rPr>
        <w:t>、愈合不同步、且极易因操作不当发生二次损伤</w:t>
      </w:r>
      <w:r>
        <w:rPr>
          <w:rFonts w:ascii="Times New Roman" w:eastAsia="宋体" w:hAnsi="Times New Roman"/>
          <w:color w:val="000000"/>
          <w:kern w:val="0"/>
          <w:lang w:bidi="ar"/>
        </w:rPr>
        <w:fldChar w:fldCharType="begin"/>
      </w:r>
      <w:r w:rsidR="00DF6E03">
        <w:rPr>
          <w:rFonts w:ascii="Times New Roman" w:eastAsia="宋体" w:hAnsi="Times New Roman"/>
          <w:color w:val="000000"/>
          <w:kern w:val="0"/>
          <w:lang w:bidi="ar"/>
        </w:rPr>
        <w:instrText xml:space="preserve"> ADDIN EN.CITE &lt;EndNote&gt;&lt;Cite&gt;&lt;Author&gt;du Rand&lt;/Author&gt;&lt;Year&gt;2022&lt;/Year&gt;&lt;RecNum&gt;169&lt;/RecNum&gt;&lt;DisplayText&gt;&lt;style face="superscript"&gt;[24]&lt;/style&gt;&lt;/DisplayText&gt;&lt;record&gt;&lt;rec-number&gt;169&lt;/rec-number&gt;&lt;foreign-keys&gt;&lt;key app="EN" db-id="wfddw55zjwdrz6exv00ptxd5zxvxxz0zest9" timestamp="1731315426"&gt;169&lt;/key&gt;&lt;/foreign-keys&gt;&lt;ref-type name="Journal Article"&gt;17&lt;/ref-type&gt;&lt;contributors&gt;&lt;authors&gt;&lt;author&gt;du Rand, Alex&lt;/author&gt;&lt;author&gt;Hunt, John MT&lt;/author&gt;&lt;author&gt;Feisst, Vaughan&lt;/author&gt;&lt;author&gt;Sheppard, Hilary M&lt;/author&gt;&lt;/authors&gt;&lt;/contributors&gt;&lt;titles&gt;&lt;title&gt;Epidermolysis bullosa: a review of the tissue-engineered skin substitutes used to treat wounds&lt;/title&gt;&lt;secondary-title&gt;Molecular Diagnosis &amp;amp; Therapy&lt;/secondary-title&gt;&lt;/titles&gt;&lt;periodical&gt;&lt;full-title&gt;Molecular Diagnosis &amp;amp; Therapy&lt;/full-title&gt;&lt;/periodical&gt;&lt;pages&gt;627-643&lt;/pages&gt;&lt;volume&gt;26&lt;/volume&gt;&lt;number&gt;6&lt;/number&gt;&lt;dates&gt;&lt;year&gt;2022&lt;/year&gt;&lt;/dates&gt;&lt;isbn&gt;1177-1062&lt;/isbn&gt;&lt;urls&gt;&lt;/urls&gt;&lt;/record&gt;&lt;/Cite&gt;&lt;/EndNote&gt;</w:instrText>
      </w:r>
      <w:r>
        <w:rPr>
          <w:rFonts w:ascii="Times New Roman" w:eastAsia="宋体" w:hAnsi="Times New Roman"/>
          <w:color w:val="000000"/>
          <w:kern w:val="0"/>
          <w:lang w:bidi="ar"/>
        </w:rPr>
        <w:fldChar w:fldCharType="separate"/>
      </w:r>
      <w:r w:rsidR="00DF6E03" w:rsidRPr="00DF6E03">
        <w:rPr>
          <w:rFonts w:ascii="Times New Roman" w:eastAsia="宋体" w:hAnsi="Times New Roman"/>
          <w:noProof/>
          <w:color w:val="000000"/>
          <w:kern w:val="0"/>
          <w:vertAlign w:val="superscript"/>
          <w:lang w:bidi="ar"/>
        </w:rPr>
        <w:t>[24]</w:t>
      </w:r>
      <w:r>
        <w:rPr>
          <w:rFonts w:ascii="Times New Roman" w:eastAsia="宋体" w:hAnsi="Times New Roman"/>
          <w:color w:val="000000"/>
          <w:kern w:val="0"/>
          <w:lang w:bidi="ar"/>
        </w:rPr>
        <w:fldChar w:fldCharType="end"/>
      </w:r>
      <w:r>
        <w:rPr>
          <w:rFonts w:ascii="Times New Roman" w:eastAsia="宋体" w:hAnsi="Times New Roman"/>
          <w:color w:val="000000"/>
          <w:kern w:val="0"/>
          <w:lang w:bidi="ar"/>
        </w:rPr>
        <w:t>。因此，方案将伤口护理作为重点，强调在无菌条件下进行操作，规范清洁、换药和敷料选择流程，突出不同伤口的个体化处理。同时，方案推荐使用低黏附、保护性敷料，避免因揭除造成二次损伤，并提出感染监测与早期干预的要点。通过标准化护理流程，不仅减少因操作不当导致的继发伤害，还为</w:t>
      </w:r>
      <w:r w:rsidR="00752A33">
        <w:rPr>
          <w:rFonts w:ascii="Times New Roman" w:eastAsia="宋体" w:hAnsi="Times New Roman" w:hint="eastAsia"/>
          <w:color w:val="000000"/>
          <w:kern w:val="0"/>
          <w:lang w:bidi="ar"/>
        </w:rPr>
        <w:t>护理人员</w:t>
      </w:r>
      <w:r>
        <w:rPr>
          <w:rFonts w:ascii="Times New Roman" w:eastAsia="宋体" w:hAnsi="Times New Roman" w:hint="eastAsia"/>
          <w:color w:val="000000"/>
          <w:kern w:val="0"/>
          <w:lang w:bidi="ar"/>
        </w:rPr>
        <w:t>提</w:t>
      </w:r>
      <w:r>
        <w:rPr>
          <w:rFonts w:ascii="Times New Roman" w:eastAsia="宋体" w:hAnsi="Times New Roman"/>
          <w:color w:val="000000"/>
          <w:kern w:val="0"/>
          <w:lang w:bidi="ar"/>
        </w:rPr>
        <w:t>供了明确的实践指引</w:t>
      </w:r>
      <w:r>
        <w:rPr>
          <w:rFonts w:ascii="Times New Roman" w:eastAsia="宋体" w:hAnsi="Times New Roman" w:hint="eastAsia"/>
          <w:color w:val="000000"/>
          <w:kern w:val="0"/>
          <w:lang w:bidi="ar"/>
        </w:rPr>
        <w:t>。</w:t>
      </w:r>
    </w:p>
    <w:p w14:paraId="6FA62088" w14:textId="77777777" w:rsidR="000124AB" w:rsidRDefault="00000000">
      <w:pPr>
        <w:widowControl/>
        <w:ind w:firstLineChars="200" w:firstLine="420"/>
        <w:rPr>
          <w:rFonts w:ascii="Times New Roman" w:eastAsia="宋体" w:hAnsi="Times New Roman"/>
        </w:rPr>
      </w:pPr>
      <w:r>
        <w:rPr>
          <w:rFonts w:ascii="Times New Roman" w:eastAsia="宋体" w:hAnsi="Times New Roman"/>
        </w:rPr>
        <w:t>3.2.3</w:t>
      </w:r>
      <w:r>
        <w:rPr>
          <w:rFonts w:ascii="Times New Roman" w:eastAsia="宋体" w:hAnsi="Times New Roman"/>
        </w:rPr>
        <w:t>特殊部位护理</w:t>
      </w:r>
    </w:p>
    <w:p w14:paraId="2C2158FC" w14:textId="56D42F29" w:rsidR="000124AB" w:rsidRDefault="00000000">
      <w:pPr>
        <w:widowControl/>
        <w:ind w:firstLineChars="200" w:firstLine="420"/>
        <w:rPr>
          <w:rFonts w:ascii="Times New Roman" w:eastAsia="宋体" w:hAnsi="Times New Roman"/>
          <w:color w:val="000000"/>
          <w:kern w:val="0"/>
          <w:lang w:bidi="ar"/>
        </w:rPr>
      </w:pPr>
      <w:r>
        <w:rPr>
          <w:rFonts w:ascii="Times New Roman" w:eastAsia="宋体" w:hAnsi="Times New Roman"/>
        </w:rPr>
        <w:t>口腔、眼部及手足等特殊部位损伤不仅影响功能，严重时可致进食、视力及运动障碍，显著降低生活质量</w:t>
      </w:r>
      <w:r>
        <w:rPr>
          <w:rFonts w:ascii="Times New Roman" w:eastAsia="宋体" w:hAnsi="Times New Roman"/>
          <w:color w:val="000000"/>
          <w:kern w:val="0"/>
          <w:lang w:bidi="ar"/>
        </w:rPr>
        <w:fldChar w:fldCharType="begin"/>
      </w:r>
      <w:r w:rsidR="00DF6E03">
        <w:rPr>
          <w:rFonts w:ascii="Times New Roman" w:eastAsia="宋体" w:hAnsi="Times New Roman"/>
          <w:color w:val="000000"/>
          <w:kern w:val="0"/>
          <w:lang w:bidi="ar"/>
        </w:rPr>
        <w:instrText xml:space="preserve"> ADDIN EN.CITE &lt;EndNote&gt;&lt;Cite&gt;&lt;Author&gt;Kirkorian&lt;/Author&gt;&lt;Year&gt;2014&lt;/Year&gt;&lt;RecNum&gt;188&lt;/RecNum&gt;&lt;DisplayText&gt;&lt;style face="superscript"&gt;[25]&lt;/style&gt;&lt;/DisplayText&gt;&lt;record&gt;&lt;rec-number&gt;188&lt;/rec-number&gt;&lt;foreign-keys&gt;&lt;key app="EN" db-id="wfddw55zjwdrz6exv00ptxd5zxvxxz0zest9" timestamp="1731658162"&gt;188&lt;/key&gt;&lt;/foreign-keys&gt;&lt;ref-type name="Journal Article"&gt;17&lt;/ref-type&gt;&lt;contributors&gt;&lt;authors&gt;&lt;author&gt;Kirkorian, Anna Yasmine&lt;/author&gt;&lt;author&gt;Weitz, Nicole A&lt;/author&gt;&lt;author&gt;Tlougan, Brook&lt;/author&gt;&lt;author&gt;Morel, Kimberly D&lt;/author&gt;&lt;/authors&gt;&lt;/contributors&gt;&lt;titles&gt;&lt;title&gt;Evaluation of wound care options in patients with recessive dystrophic epidermolysis bullosa: a costly necessity&lt;/title&gt;&lt;secondary-title&gt;Pediatric Dermatology&lt;/secondary-title&gt;&lt;/titles&gt;&lt;periodical&gt;&lt;full-title&gt;Pediatric Dermatology&lt;/full-title&gt;&lt;/periodical&gt;&lt;pages&gt;33-37&lt;/pages&gt;&lt;volume&gt;31&lt;/volume&gt;&lt;number&gt;1&lt;/number&gt;&lt;dates&gt;&lt;year&gt;2014&lt;/year&gt;&lt;/dates&gt;&lt;isbn&gt;0736-8046&lt;/isbn&gt;&lt;urls&gt;&lt;/urls&gt;&lt;/record&gt;&lt;/Cite&gt;&lt;/EndNote&gt;</w:instrText>
      </w:r>
      <w:r>
        <w:rPr>
          <w:rFonts w:ascii="Times New Roman" w:eastAsia="宋体" w:hAnsi="Times New Roman"/>
          <w:color w:val="000000"/>
          <w:kern w:val="0"/>
          <w:lang w:bidi="ar"/>
        </w:rPr>
        <w:fldChar w:fldCharType="separate"/>
      </w:r>
      <w:r w:rsidR="00DF6E03" w:rsidRPr="00DF6E03">
        <w:rPr>
          <w:rFonts w:ascii="Times New Roman" w:eastAsia="宋体" w:hAnsi="Times New Roman"/>
          <w:noProof/>
          <w:color w:val="000000"/>
          <w:kern w:val="0"/>
          <w:vertAlign w:val="superscript"/>
          <w:lang w:bidi="ar"/>
        </w:rPr>
        <w:t>[25]</w:t>
      </w:r>
      <w:r>
        <w:rPr>
          <w:rFonts w:ascii="Times New Roman" w:eastAsia="宋体" w:hAnsi="Times New Roman"/>
          <w:color w:val="000000"/>
          <w:kern w:val="0"/>
          <w:lang w:bidi="ar"/>
        </w:rPr>
        <w:fldChar w:fldCharType="end"/>
      </w:r>
      <w:r>
        <w:rPr>
          <w:rFonts w:ascii="Times New Roman" w:eastAsia="宋体" w:hAnsi="Times New Roman"/>
          <w:color w:val="000000"/>
          <w:kern w:val="0"/>
          <w:lang w:bidi="ar"/>
        </w:rPr>
        <w:t>。本方案针对这些高风险部位提出了分部位的护理要点，如保持口腔清洁、避免粗糙饮食以减</w:t>
      </w:r>
      <w:r w:rsidR="00752A33">
        <w:rPr>
          <w:rFonts w:ascii="Times New Roman" w:eastAsia="宋体" w:hAnsi="Times New Roman" w:hint="eastAsia"/>
          <w:color w:val="000000"/>
          <w:kern w:val="0"/>
          <w:lang w:bidi="ar"/>
        </w:rPr>
        <w:t>少消化道水疱的发生</w:t>
      </w:r>
      <w:r>
        <w:rPr>
          <w:rFonts w:ascii="Times New Roman" w:eastAsia="宋体" w:hAnsi="Times New Roman" w:hint="eastAsia"/>
          <w:color w:val="000000"/>
          <w:kern w:val="0"/>
          <w:lang w:bidi="ar"/>
        </w:rPr>
        <w:t>；</w:t>
      </w:r>
      <w:r>
        <w:rPr>
          <w:rFonts w:ascii="Times New Roman" w:eastAsia="宋体" w:hAnsi="Times New Roman"/>
          <w:color w:val="000000"/>
          <w:kern w:val="0"/>
          <w:lang w:bidi="ar"/>
        </w:rPr>
        <w:t>眼部重视润滑与保护，预防角膜损伤；手足则强调预防粘连。通过精细化的分区，提升了方案的针对性和可操作性，更符合</w:t>
      </w:r>
      <w:r>
        <w:rPr>
          <w:rFonts w:ascii="Times New Roman" w:eastAsia="宋体" w:hAnsi="Times New Roman"/>
          <w:color w:val="000000"/>
          <w:kern w:val="0"/>
          <w:lang w:bidi="ar"/>
        </w:rPr>
        <w:t>EB</w:t>
      </w:r>
      <w:r>
        <w:rPr>
          <w:rFonts w:ascii="Times New Roman" w:eastAsia="宋体" w:hAnsi="Times New Roman" w:hint="eastAsia"/>
          <w:color w:val="000000"/>
          <w:kern w:val="0"/>
          <w:lang w:bidi="ar"/>
        </w:rPr>
        <w:t>患者</w:t>
      </w:r>
      <w:r>
        <w:rPr>
          <w:rFonts w:ascii="Times New Roman" w:eastAsia="宋体" w:hAnsi="Times New Roman"/>
          <w:color w:val="000000"/>
          <w:kern w:val="0"/>
          <w:lang w:bidi="ar"/>
        </w:rPr>
        <w:t>长期功能维护与生活质量改善的需要。</w:t>
      </w:r>
    </w:p>
    <w:p w14:paraId="4A24B962" w14:textId="77777777" w:rsidR="000124AB" w:rsidRDefault="00000000">
      <w:pPr>
        <w:widowControl/>
        <w:ind w:firstLineChars="200" w:firstLine="420"/>
        <w:rPr>
          <w:rFonts w:ascii="Times New Roman" w:eastAsia="宋体" w:hAnsi="Times New Roman"/>
        </w:rPr>
      </w:pPr>
      <w:r>
        <w:rPr>
          <w:rFonts w:ascii="Times New Roman" w:eastAsia="宋体" w:hAnsi="Times New Roman"/>
        </w:rPr>
        <w:t>3.2.4</w:t>
      </w:r>
      <w:r>
        <w:rPr>
          <w:rFonts w:ascii="Times New Roman" w:eastAsia="宋体" w:hAnsi="Times New Roman"/>
        </w:rPr>
        <w:t>疼痛护理</w:t>
      </w:r>
    </w:p>
    <w:p w14:paraId="775AA03C" w14:textId="70E58240" w:rsidR="00450AF2" w:rsidRDefault="00000000">
      <w:pPr>
        <w:widowControl/>
        <w:ind w:firstLineChars="200" w:firstLine="420"/>
        <w:rPr>
          <w:rFonts w:ascii="Times New Roman" w:eastAsia="宋体" w:hAnsi="Times New Roman"/>
        </w:rPr>
      </w:pPr>
      <w:r>
        <w:rPr>
          <w:rFonts w:ascii="Times New Roman" w:eastAsia="宋体" w:hAnsi="Times New Roman"/>
          <w:color w:val="000000"/>
          <w:kern w:val="0"/>
          <w:lang w:bidi="ar"/>
        </w:rPr>
        <w:t>疼痛是</w:t>
      </w:r>
      <w:r>
        <w:rPr>
          <w:rFonts w:ascii="Times New Roman" w:eastAsia="宋体" w:hAnsi="Times New Roman"/>
          <w:color w:val="000000"/>
          <w:kern w:val="0"/>
          <w:lang w:bidi="ar"/>
        </w:rPr>
        <w:t>EB</w:t>
      </w:r>
      <w:r>
        <w:rPr>
          <w:rFonts w:ascii="Times New Roman" w:eastAsia="宋体" w:hAnsi="Times New Roman" w:hint="eastAsia"/>
          <w:color w:val="000000"/>
          <w:kern w:val="0"/>
          <w:lang w:bidi="ar"/>
        </w:rPr>
        <w:t>患者</w:t>
      </w:r>
      <w:r>
        <w:rPr>
          <w:rFonts w:ascii="Times New Roman" w:eastAsia="宋体" w:hAnsi="Times New Roman"/>
          <w:color w:val="000000"/>
          <w:kern w:val="0"/>
          <w:lang w:bidi="ar"/>
        </w:rPr>
        <w:t>最常见且最困扰的症状之一，既来源于慢性创面，也常因换药、活动等操作而加剧</w:t>
      </w:r>
      <w:r>
        <w:rPr>
          <w:rFonts w:ascii="Times New Roman" w:eastAsia="宋体" w:hAnsi="Times New Roman"/>
          <w:color w:val="000000"/>
          <w:kern w:val="0"/>
          <w:lang w:bidi="ar"/>
        </w:rPr>
        <w:fldChar w:fldCharType="begin"/>
      </w:r>
      <w:r w:rsidR="00DF6E03">
        <w:rPr>
          <w:rFonts w:ascii="Times New Roman" w:eastAsia="宋体" w:hAnsi="Times New Roman"/>
          <w:color w:val="000000"/>
          <w:kern w:val="0"/>
          <w:lang w:bidi="ar"/>
        </w:rPr>
        <w:instrText xml:space="preserve"> ADDIN EN.CITE &lt;EndNote&gt;&lt;Cite&gt;&lt;Author&gt;Goldschneider&lt;/Author&gt;&lt;Year&gt;2014&lt;/Year&gt;&lt;RecNum&gt;11&lt;/RecNum&gt;&lt;DisplayText&gt;&lt;style face="superscript"&gt;[26]&lt;/style&gt;&lt;/DisplayText&gt;&lt;record&gt;&lt;rec-number&gt;11&lt;/rec-number&gt;&lt;foreign-keys&gt;&lt;key app="EN" db-id="sfsv0f996ztz0zet2vh5sfpzrzz05099xzff" timestamp="1751005255"&gt;11&lt;/key&gt;&lt;/foreign-keys&gt;&lt;ref-type name="Journal Article"&gt;17&lt;/ref-type&gt;&lt;contributors&gt;&lt;authors&gt;&lt;author&gt;Goldschneider, KR&lt;/author&gt;&lt;author&gt;Good, J&lt;/author&gt;&lt;author&gt;Harrop, E&lt;/author&gt;&lt;author&gt;Liossi, C&lt;/author&gt;&lt;author&gt;Lynch-Jordan, A&lt;/author&gt;&lt;author&gt;Martinez, AE&lt;/author&gt;&lt;author&gt;Maxwell, LG&lt;/author&gt;&lt;author&gt;Stanko-Lopp, D&lt;/author&gt;&lt;/authors&gt;&lt;/contributors&gt;&lt;titles&gt;&lt;title&gt;Dystrophic Epidermolysis Bullosa Research Association International (DEBRA International). Pain care for patients with epidermolysis bullosa: best care practice guidelines&lt;/title&gt;&lt;secondary-title&gt;BMC Med&lt;/secondary-title&gt;&lt;/titles&gt;&lt;periodical&gt;&lt;full-title&gt;BMC Med&lt;/full-title&gt;&lt;/periodical&gt;&lt;pages&gt;178&lt;/pages&gt;&lt;volume&gt;12&lt;/volume&gt;&lt;number&gt;1&lt;/number&gt;&lt;dates&gt;&lt;year&gt;2014&lt;/year&gt;&lt;/dates&gt;&lt;urls&gt;&lt;/urls&gt;&lt;/record&gt;&lt;/Cite&gt;&lt;/EndNote&gt;</w:instrText>
      </w:r>
      <w:r>
        <w:rPr>
          <w:rFonts w:ascii="Times New Roman" w:eastAsia="宋体" w:hAnsi="Times New Roman"/>
          <w:color w:val="000000"/>
          <w:kern w:val="0"/>
          <w:lang w:bidi="ar"/>
        </w:rPr>
        <w:fldChar w:fldCharType="separate"/>
      </w:r>
      <w:r w:rsidR="00DF6E03" w:rsidRPr="00DF6E03">
        <w:rPr>
          <w:rFonts w:ascii="Times New Roman" w:eastAsia="宋体" w:hAnsi="Times New Roman"/>
          <w:noProof/>
          <w:color w:val="000000"/>
          <w:kern w:val="0"/>
          <w:vertAlign w:val="superscript"/>
          <w:lang w:bidi="ar"/>
        </w:rPr>
        <w:t>[26]</w:t>
      </w:r>
      <w:r>
        <w:rPr>
          <w:rFonts w:ascii="Times New Roman" w:eastAsia="宋体" w:hAnsi="Times New Roman"/>
          <w:color w:val="000000"/>
          <w:kern w:val="0"/>
          <w:lang w:bidi="ar"/>
        </w:rPr>
        <w:fldChar w:fldCharType="end"/>
      </w:r>
      <w:r>
        <w:rPr>
          <w:rFonts w:ascii="Times New Roman" w:eastAsia="宋体" w:hAnsi="Times New Roman"/>
          <w:color w:val="000000"/>
          <w:kern w:val="0"/>
          <w:sz w:val="13"/>
          <w:szCs w:val="13"/>
          <w:lang w:bidi="ar"/>
        </w:rPr>
        <w:t>。</w:t>
      </w:r>
      <w:r w:rsidR="00450AF2" w:rsidRPr="00450AF2">
        <w:rPr>
          <w:rFonts w:ascii="Times New Roman" w:eastAsia="宋体" w:hAnsi="Times New Roman"/>
        </w:rPr>
        <w:t>本方案</w:t>
      </w:r>
      <w:r w:rsidR="00450AF2">
        <w:rPr>
          <w:rFonts w:ascii="Times New Roman" w:eastAsia="宋体" w:hAnsi="Times New Roman" w:hint="eastAsia"/>
        </w:rPr>
        <w:t>使用</w:t>
      </w:r>
      <w:r w:rsidR="00450AF2" w:rsidRPr="00450AF2">
        <w:rPr>
          <w:rFonts w:ascii="Times New Roman" w:eastAsia="宋体" w:hAnsi="Times New Roman"/>
        </w:rPr>
        <w:t>多模式镇痛，在合理用药的基础上，整合了换药前、中、后全过程的非药物干预策略（如使用黏胶去除剂、温水浸泡、分散注意力等）。这些措施旨在全方位减轻患者的痛苦体验，从而提升其治疗依从性。</w:t>
      </w:r>
    </w:p>
    <w:p w14:paraId="0E29E388" w14:textId="0F9C399B" w:rsidR="000124AB" w:rsidRDefault="00000000">
      <w:pPr>
        <w:widowControl/>
        <w:ind w:firstLineChars="200" w:firstLine="420"/>
        <w:rPr>
          <w:rFonts w:ascii="Times New Roman" w:eastAsia="宋体" w:hAnsi="Times New Roman"/>
        </w:rPr>
      </w:pPr>
      <w:r>
        <w:rPr>
          <w:rFonts w:ascii="Times New Roman" w:eastAsia="宋体" w:hAnsi="Times New Roman"/>
        </w:rPr>
        <w:t>3.2.5</w:t>
      </w:r>
      <w:r>
        <w:rPr>
          <w:rFonts w:ascii="Times New Roman" w:eastAsia="宋体" w:hAnsi="Times New Roman"/>
        </w:rPr>
        <w:t>营养支持</w:t>
      </w:r>
    </w:p>
    <w:p w14:paraId="6BB5DD68" w14:textId="2BACD386" w:rsidR="000124AB" w:rsidRDefault="00450AF2">
      <w:pPr>
        <w:ind w:firstLineChars="200" w:firstLine="420"/>
        <w:rPr>
          <w:rFonts w:ascii="Times New Roman" w:eastAsia="宋体" w:hAnsi="Times New Roman"/>
        </w:rPr>
      </w:pPr>
      <w:r w:rsidRPr="00450AF2">
        <w:rPr>
          <w:rFonts w:ascii="Times New Roman" w:eastAsia="宋体" w:hAnsi="Times New Roman"/>
        </w:rPr>
        <w:t>EB</w:t>
      </w:r>
      <w:r w:rsidRPr="00450AF2">
        <w:rPr>
          <w:rFonts w:ascii="Times New Roman" w:eastAsia="宋体" w:hAnsi="Times New Roman"/>
        </w:rPr>
        <w:t>患者因长期处于高代谢状态，伴有显著的蛋白质及微量元素消耗，营养摄入不足可直接导致创面愈合延迟</w:t>
      </w:r>
      <w:r w:rsidR="00000000">
        <w:rPr>
          <w:rFonts w:ascii="Times New Roman" w:eastAsia="宋体" w:hAnsi="Times New Roman"/>
        </w:rPr>
        <w:fldChar w:fldCharType="begin"/>
      </w:r>
      <w:r w:rsidR="00DF6E03">
        <w:rPr>
          <w:rFonts w:ascii="Times New Roman" w:eastAsia="宋体" w:hAnsi="Times New Roman"/>
        </w:rPr>
        <w:instrText xml:space="preserve"> ADDIN EN.CITE &lt;EndNote&gt;&lt;Cite&gt;&lt;Author&gt;Kearney&lt;/Author&gt;&lt;Year&gt;2020&lt;/Year&gt;&lt;RecNum&gt;27&lt;/RecNum&gt;&lt;DisplayText&gt;&lt;style face="superscript"&gt;[27]&lt;/style&gt;&lt;/DisplayText&gt;&lt;record&gt;&lt;rec-number&gt;27&lt;/rec-number&gt;&lt;foreign-keys&gt;&lt;key app="EN" db-id="sfsv0f996ztz0zet2vh5sfpzrzz05099xzff" timestamp="1751006305"&gt;27&lt;/key&gt;&lt;/foreign-keys&gt;&lt;ref-type name="Journal Article"&gt;17&lt;/ref-type&gt;&lt;contributors&gt;&lt;authors&gt;&lt;author&gt;Kearney, S.&lt;/author&gt;&lt;author&gt;Donohoe, A.&lt;/author&gt;&lt;author&gt;McAuliffe, E.&lt;/author&gt;&lt;/authors&gt;&lt;/contributors&gt;&lt;auth-address&gt;IRIS Centre, School of Nursing, Midwifery and Health Systems, University College Dublin, Dublin, Ireland.&amp;#xD;School of Nursing and Midwifery, Royal College of Surgeons in Ireland, Dublin, Ireland.&lt;/auth-address&gt;&lt;titles&gt;&lt;title&gt;Living with epidermolysis bullosa: Daily challenges and health-care needs&lt;/title&gt;&lt;secondary-title&gt;Health Expect&lt;/secondary-title&gt;&lt;/titles&gt;&lt;periodical&gt;&lt;full-title&gt;Health Expect&lt;/full-title&gt;&lt;/periodical&gt;&lt;pages&gt;368-376&lt;/pages&gt;&lt;volume&gt;23&lt;/volume&gt;&lt;number&gt;2&lt;/number&gt;&lt;edition&gt;20191223&lt;/edition&gt;&lt;keywords&gt;&lt;keyword&gt;Adult&lt;/keyword&gt;&lt;keyword&gt;Caregivers&lt;/keyword&gt;&lt;keyword&gt;Child&lt;/keyword&gt;&lt;keyword&gt;Delivery of Health Care&lt;/keyword&gt;&lt;keyword&gt;*Epidermolysis Bullosa/therapy&lt;/keyword&gt;&lt;keyword&gt;Health Facilities&lt;/keyword&gt;&lt;keyword&gt;Humans&lt;/keyword&gt;&lt;keyword&gt;Parents&lt;/keyword&gt;&lt;keyword&gt;Epidermolysis bullosa&lt;/keyword&gt;&lt;keyword&gt;barriers to care&lt;/keyword&gt;&lt;keyword&gt;health-care needs&lt;/keyword&gt;&lt;keyword&gt;lived experience&lt;/keyword&gt;&lt;/keywords&gt;&lt;dates&gt;&lt;year&gt;2020&lt;/year&gt;&lt;pub-dates&gt;&lt;date&gt;Apr&lt;/date&gt;&lt;/pub-dates&gt;&lt;/dates&gt;&lt;isbn&gt;1369-6513 (Print)&amp;#xD;1369-6513&lt;/isbn&gt;&lt;accession-num&gt;31868299&lt;/accession-num&gt;&lt;urls&gt;&lt;/urls&gt;&lt;custom1&gt;The authors declare that they have no conflicts of interest.&lt;/custom1&gt;&lt;custom2&gt;PMC7104643&lt;/custom2&gt;&lt;electronic-resource-num&gt;10.1111/hex.13006&lt;/electronic-resource-num&gt;&lt;remote-database-provider&gt;NLM&lt;/remote-database-provider&gt;&lt;language&gt;eng&lt;/language&gt;&lt;/record&gt;&lt;/Cite&gt;&lt;/EndNote&gt;</w:instrText>
      </w:r>
      <w:r w:rsidR="00000000">
        <w:rPr>
          <w:rFonts w:ascii="Times New Roman" w:eastAsia="宋体" w:hAnsi="Times New Roman"/>
        </w:rPr>
        <w:fldChar w:fldCharType="separate"/>
      </w:r>
      <w:r w:rsidR="00DF6E03" w:rsidRPr="00DF6E03">
        <w:rPr>
          <w:rFonts w:ascii="Times New Roman" w:eastAsia="宋体" w:hAnsi="Times New Roman"/>
          <w:noProof/>
          <w:vertAlign w:val="superscript"/>
        </w:rPr>
        <w:t>[27]</w:t>
      </w:r>
      <w:r w:rsidR="00000000">
        <w:rPr>
          <w:rFonts w:ascii="Times New Roman" w:eastAsia="宋体" w:hAnsi="Times New Roman"/>
        </w:rPr>
        <w:fldChar w:fldCharType="end"/>
      </w:r>
      <w:r w:rsidR="00000000">
        <w:rPr>
          <w:rFonts w:ascii="Times New Roman" w:eastAsia="宋体" w:hAnsi="Times New Roman"/>
        </w:rPr>
        <w:t>。本方案</w:t>
      </w:r>
      <w:r>
        <w:rPr>
          <w:rFonts w:ascii="Times New Roman" w:eastAsia="宋体" w:hAnsi="Times New Roman" w:hint="eastAsia"/>
        </w:rPr>
        <w:t>将营养支持作为核心干预措施之一，</w:t>
      </w:r>
      <w:r w:rsidR="00000000">
        <w:rPr>
          <w:rFonts w:ascii="Times New Roman" w:eastAsia="宋体" w:hAnsi="Times New Roman" w:hint="eastAsia"/>
        </w:rPr>
        <w:t>强</w:t>
      </w:r>
      <w:r w:rsidR="00000000">
        <w:rPr>
          <w:rFonts w:ascii="Times New Roman" w:eastAsia="宋体" w:hAnsi="Times New Roman"/>
        </w:rPr>
        <w:t>调高蛋白，高能量，温热的饮食，在吞咽困难时采取泥糊状饮食或营养补充剂，</w:t>
      </w:r>
      <w:r w:rsidR="00000000">
        <w:rPr>
          <w:rFonts w:ascii="Times New Roman" w:eastAsia="宋体" w:hAnsi="Times New Roman" w:hint="eastAsia"/>
        </w:rPr>
        <w:t>定期评估患者营养状况</w:t>
      </w:r>
      <w:r w:rsidR="00000000">
        <w:rPr>
          <w:rFonts w:ascii="Times New Roman" w:eastAsia="宋体" w:hAnsi="Times New Roman"/>
        </w:rPr>
        <w:t>，</w:t>
      </w:r>
      <w:r w:rsidR="00000000">
        <w:rPr>
          <w:rFonts w:ascii="Times New Roman" w:eastAsia="宋体" w:hAnsi="Times New Roman" w:hint="eastAsia"/>
        </w:rPr>
        <w:t>及时进行营养干预，有助于促进创面愈合，提升整体照护水平</w:t>
      </w:r>
      <w:r w:rsidR="00000000">
        <w:rPr>
          <w:rFonts w:ascii="Times New Roman" w:eastAsia="宋体" w:hAnsi="Times New Roman"/>
        </w:rPr>
        <w:t>。</w:t>
      </w:r>
    </w:p>
    <w:p w14:paraId="426C99D9" w14:textId="77777777" w:rsidR="000124AB" w:rsidRDefault="00000000">
      <w:pPr>
        <w:ind w:firstLineChars="200" w:firstLine="420"/>
        <w:rPr>
          <w:rFonts w:ascii="Times New Roman" w:eastAsia="宋体" w:hAnsi="Times New Roman"/>
        </w:rPr>
      </w:pPr>
      <w:r>
        <w:rPr>
          <w:rFonts w:ascii="Times New Roman" w:eastAsia="宋体" w:hAnsi="Times New Roman"/>
        </w:rPr>
        <w:t>3.2.6</w:t>
      </w:r>
      <w:r>
        <w:rPr>
          <w:rFonts w:ascii="Times New Roman" w:eastAsia="宋体" w:hAnsi="Times New Roman"/>
        </w:rPr>
        <w:t>心理支持</w:t>
      </w:r>
    </w:p>
    <w:p w14:paraId="6B896485" w14:textId="18351F35" w:rsidR="000124AB" w:rsidRDefault="00000000">
      <w:pPr>
        <w:ind w:firstLineChars="200" w:firstLine="420"/>
        <w:rPr>
          <w:rFonts w:ascii="Times New Roman" w:eastAsia="宋体" w:hAnsi="Times New Roman"/>
        </w:rPr>
      </w:pPr>
      <w:r>
        <w:rPr>
          <w:rFonts w:ascii="Times New Roman" w:eastAsia="宋体" w:hAnsi="Times New Roman"/>
        </w:rPr>
        <w:t>EB</w:t>
      </w:r>
      <w:r>
        <w:rPr>
          <w:rFonts w:ascii="Times New Roman" w:eastAsia="宋体" w:hAnsi="Times New Roman" w:hint="eastAsia"/>
        </w:rPr>
        <w:t>患者</w:t>
      </w:r>
      <w:r>
        <w:rPr>
          <w:rFonts w:ascii="Times New Roman" w:eastAsia="宋体" w:hAnsi="Times New Roman"/>
        </w:rPr>
        <w:t>及其家庭长期承受社会压力，心理问题发生率高</w:t>
      </w:r>
      <w:r>
        <w:rPr>
          <w:rFonts w:ascii="Times New Roman" w:eastAsia="宋体" w:hAnsi="Times New Roman"/>
        </w:rPr>
        <w:fldChar w:fldCharType="begin"/>
      </w:r>
      <w:r w:rsidR="00DF6E03">
        <w:rPr>
          <w:rFonts w:ascii="Times New Roman" w:eastAsia="宋体" w:hAnsi="Times New Roman"/>
        </w:rPr>
        <w:instrText xml:space="preserve"> ADDIN EN.CITE &lt;EndNote&gt;&lt;Cite&gt;&lt;Author&gt;Bruckner&lt;/Author&gt;&lt;Year&gt;2020&lt;/Year&gt;&lt;RecNum&gt;18&lt;/RecNum&gt;&lt;DisplayText&gt;&lt;style face="superscript"&gt;[28]&lt;/style&gt;&lt;/DisplayText&gt;&lt;record&gt;&lt;rec-number&gt;18&lt;/rec-number&gt;&lt;foreign-keys&gt;&lt;key app="EN" db-id="sfsv0f996ztz0zet2vh5sfpzrzz05099xzff" timestamp="1751005761"&gt;18&lt;/key&gt;&lt;/foreign-keys&gt;&lt;ref-type name="Journal Article"&gt;17&lt;/ref-type&gt;&lt;contributors&gt;&lt;authors&gt;&lt;author&gt;Bruckner, Anna L&lt;/author&gt;&lt;author&gt;Losow, Michael&lt;/author&gt;&lt;author&gt;Wisk, Jayson&lt;/author&gt;&lt;author&gt;Patel, Nita&lt;/author&gt;&lt;author&gt;Reha, Allen&lt;/author&gt;&lt;author&gt;Lagast, Hjalmar&lt;/author&gt;&lt;author&gt;Gault, Jamie&lt;/author&gt;&lt;author&gt;Gershkowitz, Jayne&lt;/author&gt;&lt;author&gt;Kopelan, Brett&lt;/author&gt;&lt;author&gt;Hund, Michael&lt;/author&gt;&lt;/authors&gt;&lt;/contributors&gt;&lt;titles&gt;&lt;title&gt;The challenges of living with and managing epidermolysis bullosa: insights from patients and caregivers&lt;/title&gt;&lt;secondary-title&gt;Orphanet journal of rare diseases&lt;/secondary-title&gt;&lt;/titles&gt;&lt;periodical&gt;&lt;full-title&gt;Orphanet journal of rare diseases&lt;/full-title&gt;&lt;/periodical&gt;&lt;pages&gt;1-14&lt;/pages&gt;&lt;volume&gt;15&lt;/volume&gt;&lt;dates&gt;&lt;year&gt;2020&lt;/year&gt;&lt;/dates&gt;&lt;urls&gt;&lt;/urls&gt;&lt;/record&gt;&lt;/Cite&gt;&lt;/EndNote&gt;</w:instrText>
      </w:r>
      <w:r>
        <w:rPr>
          <w:rFonts w:ascii="Times New Roman" w:eastAsia="宋体" w:hAnsi="Times New Roman"/>
        </w:rPr>
        <w:fldChar w:fldCharType="separate"/>
      </w:r>
      <w:r w:rsidR="00DF6E03" w:rsidRPr="00DF6E03">
        <w:rPr>
          <w:rFonts w:ascii="Times New Roman" w:eastAsia="宋体" w:hAnsi="Times New Roman"/>
          <w:noProof/>
          <w:vertAlign w:val="superscript"/>
        </w:rPr>
        <w:t>[28]</w:t>
      </w:r>
      <w:r>
        <w:rPr>
          <w:rFonts w:ascii="Times New Roman" w:eastAsia="宋体" w:hAnsi="Times New Roman"/>
        </w:rPr>
        <w:fldChar w:fldCharType="end"/>
      </w:r>
      <w:r>
        <w:rPr>
          <w:rFonts w:ascii="Times New Roman" w:eastAsia="宋体" w:hAnsi="Times New Roman"/>
        </w:rPr>
        <w:t>。既往研究多集中在医学干预，而心理支持往往被忽视</w:t>
      </w:r>
      <w:r>
        <w:rPr>
          <w:rFonts w:ascii="Times New Roman" w:eastAsia="宋体" w:hAnsi="Times New Roman"/>
        </w:rPr>
        <w:fldChar w:fldCharType="begin"/>
      </w:r>
      <w:r w:rsidR="00DF6E03">
        <w:rPr>
          <w:rFonts w:ascii="Times New Roman" w:eastAsia="宋体" w:hAnsi="Times New Roman"/>
        </w:rPr>
        <w:instrText xml:space="preserve"> ADDIN EN.CITE &lt;EndNote&gt;&lt;Cite&gt;&lt;Author&gt;Bruckner&lt;/Author&gt;&lt;Year&gt;2020&lt;/Year&gt;&lt;RecNum&gt;18&lt;/RecNum&gt;&lt;DisplayText&gt;&lt;style face="superscript"&gt;[28]&lt;/style&gt;&lt;/DisplayText&gt;&lt;record&gt;&lt;rec-number&gt;18&lt;/rec-number&gt;&lt;foreign-keys&gt;&lt;key app="EN" db-id="sfsv0f996ztz0zet2vh5sfpzrzz05099xzff" timestamp="1751005761"&gt;18&lt;/key&gt;&lt;/foreign-keys&gt;&lt;ref-type name="Journal Article"&gt;17&lt;/ref-type&gt;&lt;contributors&gt;&lt;authors&gt;&lt;author&gt;Bruckner, Anna L&lt;/author&gt;&lt;author&gt;Losow, Michael&lt;/author&gt;&lt;author&gt;Wisk, Jayson&lt;/author&gt;&lt;author&gt;Patel, Nita&lt;/author&gt;&lt;author&gt;Reha, Allen&lt;/author&gt;&lt;author&gt;Lagast, Hjalmar&lt;/author&gt;&lt;author&gt;Gault, Jamie&lt;/author&gt;&lt;author&gt;Gershkowitz, Jayne&lt;/author&gt;&lt;author&gt;Kopelan, Brett&lt;/author&gt;&lt;author&gt;Hund, Michael&lt;/author&gt;&lt;/authors&gt;&lt;/contributors&gt;&lt;titles&gt;&lt;title&gt;The challenges of living with and managing epidermolysis bullosa: insights from patients and caregivers&lt;/title&gt;&lt;secondary-title&gt;Orphanet journal of rare diseases&lt;/secondary-title&gt;&lt;/titles&gt;&lt;periodical&gt;&lt;full-title&gt;Orphanet journal of rare diseases&lt;/full-title&gt;&lt;/periodical&gt;&lt;pages&gt;1-14&lt;/pages&gt;&lt;volume&gt;15&lt;/volume&gt;&lt;dates&gt;&lt;year&gt;2020&lt;/year&gt;&lt;/dates&gt;&lt;urls&gt;&lt;/urls&gt;&lt;/record&gt;&lt;/Cite&gt;&lt;/EndNote&gt;</w:instrText>
      </w:r>
      <w:r>
        <w:rPr>
          <w:rFonts w:ascii="Times New Roman" w:eastAsia="宋体" w:hAnsi="Times New Roman"/>
        </w:rPr>
        <w:fldChar w:fldCharType="separate"/>
      </w:r>
      <w:r w:rsidR="00DF6E03" w:rsidRPr="00DF6E03">
        <w:rPr>
          <w:rFonts w:ascii="Times New Roman" w:eastAsia="宋体" w:hAnsi="Times New Roman"/>
          <w:noProof/>
          <w:vertAlign w:val="superscript"/>
        </w:rPr>
        <w:t>[28]</w:t>
      </w:r>
      <w:r>
        <w:rPr>
          <w:rFonts w:ascii="Times New Roman" w:eastAsia="宋体" w:hAnsi="Times New Roman"/>
        </w:rPr>
        <w:fldChar w:fldCharType="end"/>
      </w:r>
      <w:r>
        <w:rPr>
          <w:rFonts w:ascii="Times New Roman" w:eastAsia="宋体" w:hAnsi="Times New Roman"/>
        </w:rPr>
        <w:t>。本研究方案中纳入心理支持内容，强调对</w:t>
      </w:r>
      <w:r>
        <w:rPr>
          <w:rFonts w:ascii="Times New Roman" w:eastAsia="宋体" w:hAnsi="Times New Roman" w:hint="eastAsia"/>
        </w:rPr>
        <w:t>患者</w:t>
      </w:r>
      <w:r>
        <w:rPr>
          <w:rFonts w:ascii="Times New Roman" w:eastAsia="宋体" w:hAnsi="Times New Roman"/>
        </w:rPr>
        <w:t>情绪的关注，</w:t>
      </w:r>
      <w:r>
        <w:rPr>
          <w:rFonts w:ascii="Times New Roman" w:eastAsia="宋体" w:hAnsi="Times New Roman" w:hint="eastAsia"/>
        </w:rPr>
        <w:t>并</w:t>
      </w:r>
      <w:r>
        <w:rPr>
          <w:rFonts w:ascii="Times New Roman" w:eastAsia="宋体" w:hAnsi="Times New Roman"/>
        </w:rPr>
        <w:t>提供减压渠道和社会支持资源。这不仅有助于缓解</w:t>
      </w:r>
      <w:r>
        <w:rPr>
          <w:rFonts w:ascii="Times New Roman" w:eastAsia="宋体" w:hAnsi="Times New Roman" w:hint="eastAsia"/>
        </w:rPr>
        <w:t>长期患病的</w:t>
      </w:r>
      <w:r>
        <w:rPr>
          <w:rFonts w:ascii="Times New Roman" w:eastAsia="宋体" w:hAnsi="Times New Roman"/>
        </w:rPr>
        <w:t>压力，也有利于改善</w:t>
      </w:r>
      <w:r>
        <w:rPr>
          <w:rFonts w:ascii="Times New Roman" w:eastAsia="宋体" w:hAnsi="Times New Roman" w:hint="eastAsia"/>
        </w:rPr>
        <w:t>患者</w:t>
      </w:r>
      <w:r>
        <w:rPr>
          <w:rFonts w:ascii="Times New Roman" w:eastAsia="宋体" w:hAnsi="Times New Roman"/>
        </w:rPr>
        <w:t>的社会适应性，体现了整体护理的</w:t>
      </w:r>
      <w:r>
        <w:rPr>
          <w:rFonts w:ascii="Times New Roman" w:eastAsia="宋体" w:hAnsi="Times New Roman" w:hint="eastAsia"/>
        </w:rPr>
        <w:t>连续</w:t>
      </w:r>
      <w:r>
        <w:rPr>
          <w:rFonts w:ascii="Times New Roman" w:eastAsia="宋体" w:hAnsi="Times New Roman"/>
        </w:rPr>
        <w:t>性。</w:t>
      </w:r>
    </w:p>
    <w:p w14:paraId="7C1B5745" w14:textId="77777777" w:rsidR="000124AB" w:rsidRDefault="00000000">
      <w:pPr>
        <w:ind w:firstLineChars="200" w:firstLine="420"/>
        <w:rPr>
          <w:rFonts w:ascii="Times New Roman" w:eastAsia="宋体" w:hAnsi="Times New Roman"/>
        </w:rPr>
      </w:pPr>
      <w:r>
        <w:rPr>
          <w:rFonts w:ascii="Times New Roman" w:eastAsia="宋体" w:hAnsi="Times New Roman"/>
        </w:rPr>
        <w:t>3.2.7</w:t>
      </w:r>
      <w:r>
        <w:rPr>
          <w:rFonts w:ascii="Times New Roman" w:eastAsia="宋体" w:hAnsi="Times New Roman"/>
        </w:rPr>
        <w:t>健康宣教</w:t>
      </w:r>
    </w:p>
    <w:p w14:paraId="5A2175DF" w14:textId="22E8A39E" w:rsidR="000124AB" w:rsidRDefault="00450AF2">
      <w:pPr>
        <w:ind w:firstLineChars="200" w:firstLine="420"/>
        <w:rPr>
          <w:rFonts w:ascii="Times New Roman" w:eastAsia="宋体" w:hAnsi="Times New Roman"/>
        </w:rPr>
      </w:pPr>
      <w:r>
        <w:rPr>
          <w:rFonts w:ascii="Times New Roman" w:eastAsia="宋体" w:hAnsi="Times New Roman" w:hint="eastAsia"/>
        </w:rPr>
        <w:t>患者及</w:t>
      </w:r>
      <w:r w:rsidR="00000000">
        <w:rPr>
          <w:rFonts w:ascii="Times New Roman" w:eastAsia="宋体" w:hAnsi="Times New Roman"/>
        </w:rPr>
        <w:t>照护者的知识与技能水平直接关系到</w:t>
      </w:r>
      <w:r w:rsidR="00000000">
        <w:rPr>
          <w:rFonts w:ascii="Times New Roman" w:eastAsia="宋体" w:hAnsi="Times New Roman"/>
        </w:rPr>
        <w:t>EB</w:t>
      </w:r>
      <w:r w:rsidR="00000000">
        <w:rPr>
          <w:rFonts w:ascii="Times New Roman" w:eastAsia="宋体" w:hAnsi="Times New Roman"/>
        </w:rPr>
        <w:t>患</w:t>
      </w:r>
      <w:r>
        <w:rPr>
          <w:rFonts w:ascii="Times New Roman" w:eastAsia="宋体" w:hAnsi="Times New Roman" w:hint="eastAsia"/>
        </w:rPr>
        <w:t>者</w:t>
      </w:r>
      <w:r w:rsidR="00000000">
        <w:rPr>
          <w:rFonts w:ascii="Times New Roman" w:eastAsia="宋体" w:hAnsi="Times New Roman"/>
        </w:rPr>
        <w:t>的预后与生活质量</w:t>
      </w:r>
      <w:r w:rsidR="001E2579">
        <w:rPr>
          <w:rFonts w:ascii="Times New Roman" w:eastAsia="宋体" w:hAnsi="Times New Roman"/>
        </w:rPr>
        <w:fldChar w:fldCharType="begin">
          <w:fldData xml:space="preserve">PEVuZE5vdGU+PENpdGU+PEF1dGhvcj5CbG9lbWVrZTwvQXV0aG9yPjxZZWFyPjIwMjA8L1llYXI+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==
</w:fldData>
        </w:fldChar>
      </w:r>
      <w:r w:rsidR="001E2579">
        <w:rPr>
          <w:rFonts w:ascii="Times New Roman" w:eastAsia="宋体" w:hAnsi="Times New Roman"/>
        </w:rPr>
        <w:instrText xml:space="preserve"> ADDIN EN.CITE </w:instrText>
      </w:r>
      <w:r w:rsidR="001E2579">
        <w:rPr>
          <w:rFonts w:ascii="Times New Roman" w:eastAsia="宋体" w:hAnsi="Times New Roman"/>
        </w:rPr>
        <w:fldChar w:fldCharType="begin">
          <w:fldData xml:space="preserve">PEVuZE5vdGU+PENpdGU+PEF1dGhvcj5CbG9lbWVrZTwvQXV0aG9yPjxZZWFyPjIwMjA8L1llYXI+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==
</w:fldData>
        </w:fldChar>
      </w:r>
      <w:r w:rsidR="001E2579">
        <w:rPr>
          <w:rFonts w:ascii="Times New Roman" w:eastAsia="宋体" w:hAnsi="Times New Roman"/>
        </w:rPr>
        <w:instrText xml:space="preserve"> ADDIN EN.CITE.DATA </w:instrText>
      </w:r>
      <w:r w:rsidR="001E2579">
        <w:rPr>
          <w:rFonts w:ascii="Times New Roman" w:eastAsia="宋体" w:hAnsi="Times New Roman"/>
        </w:rPr>
      </w:r>
      <w:r w:rsidR="001E2579">
        <w:rPr>
          <w:rFonts w:ascii="Times New Roman" w:eastAsia="宋体" w:hAnsi="Times New Roman"/>
        </w:rPr>
        <w:fldChar w:fldCharType="end"/>
      </w:r>
      <w:r w:rsidR="001E2579">
        <w:rPr>
          <w:rFonts w:ascii="Times New Roman" w:eastAsia="宋体" w:hAnsi="Times New Roman"/>
        </w:rPr>
      </w:r>
      <w:r w:rsidR="001E2579">
        <w:rPr>
          <w:rFonts w:ascii="Times New Roman" w:eastAsia="宋体" w:hAnsi="Times New Roman"/>
        </w:rPr>
        <w:fldChar w:fldCharType="separate"/>
      </w:r>
      <w:r w:rsidR="001E2579" w:rsidRPr="001E2579">
        <w:rPr>
          <w:rFonts w:ascii="Times New Roman" w:eastAsia="宋体" w:hAnsi="Times New Roman"/>
          <w:noProof/>
          <w:vertAlign w:val="superscript"/>
        </w:rPr>
        <w:t>[8]</w:t>
      </w:r>
      <w:r w:rsidR="001E2579">
        <w:rPr>
          <w:rFonts w:ascii="Times New Roman" w:eastAsia="宋体" w:hAnsi="Times New Roman"/>
        </w:rPr>
        <w:fldChar w:fldCharType="end"/>
      </w:r>
      <w:r w:rsidR="00000000">
        <w:rPr>
          <w:rFonts w:ascii="Times New Roman" w:eastAsia="宋体" w:hAnsi="Times New Roman"/>
        </w:rPr>
        <w:t>。不同于一般慢性创面护理，本方案将健康教育与随访制度相结合，提出了分亚型、分病程的随访频次建议</w:t>
      </w:r>
      <w:r w:rsidR="00000000">
        <w:rPr>
          <w:rFonts w:ascii="Times New Roman" w:eastAsia="宋体" w:hAnsi="Times New Roman" w:hint="eastAsia"/>
        </w:rPr>
        <w:t>，随访内容全面。同时，方案强调健康教育的系统性与多样化，建议通过手册、操作演示及视频教学等方式，为</w:t>
      </w:r>
      <w:r>
        <w:rPr>
          <w:rFonts w:ascii="Times New Roman" w:eastAsia="宋体" w:hAnsi="Times New Roman" w:hint="eastAsia"/>
        </w:rPr>
        <w:t>患者及</w:t>
      </w:r>
      <w:r w:rsidR="00000000">
        <w:rPr>
          <w:rFonts w:ascii="Times New Roman" w:eastAsia="宋体" w:hAnsi="Times New Roman" w:hint="eastAsia"/>
        </w:rPr>
        <w:t>照护者提供持续的知识更新与技能培训，有助于提升家庭长期自我管理能力。</w:t>
      </w:r>
    </w:p>
    <w:p w14:paraId="742970CB" w14:textId="77777777" w:rsidR="000124AB" w:rsidRDefault="00000000">
      <w:pPr>
        <w:ind w:firstLineChars="200" w:firstLine="420"/>
        <w:rPr>
          <w:rFonts w:ascii="Times New Roman" w:eastAsia="宋体" w:hAnsi="Times New Roman"/>
        </w:rPr>
      </w:pPr>
      <w:r>
        <w:rPr>
          <w:rFonts w:ascii="Times New Roman" w:eastAsia="宋体" w:hAnsi="Times New Roman"/>
        </w:rPr>
        <w:lastRenderedPageBreak/>
        <w:t>4.</w:t>
      </w:r>
      <w:r>
        <w:rPr>
          <w:rFonts w:ascii="Times New Roman" w:eastAsia="宋体" w:hAnsi="Times New Roman"/>
        </w:rPr>
        <w:t>小结</w:t>
      </w:r>
    </w:p>
    <w:p w14:paraId="07E71986" w14:textId="249B72ED" w:rsidR="000124AB" w:rsidRDefault="00000000">
      <w:pPr>
        <w:ind w:firstLineChars="200" w:firstLine="420"/>
        <w:rPr>
          <w:rFonts w:ascii="Times New Roman" w:eastAsia="宋体" w:hAnsi="Times New Roman"/>
        </w:rPr>
      </w:pPr>
      <w:r>
        <w:rPr>
          <w:rFonts w:ascii="Times New Roman" w:eastAsia="宋体" w:hAnsi="Times New Roman"/>
        </w:rPr>
        <w:t>本研究构建的</w:t>
      </w:r>
      <w:r>
        <w:rPr>
          <w:rFonts w:ascii="Times New Roman" w:eastAsia="宋体" w:hAnsi="Times New Roman"/>
        </w:rPr>
        <w:t>EB</w:t>
      </w:r>
      <w:r>
        <w:rPr>
          <w:rFonts w:ascii="Times New Roman" w:eastAsia="宋体" w:hAnsi="Times New Roman" w:hint="eastAsia"/>
        </w:rPr>
        <w:t>患者</w:t>
      </w:r>
      <w:r>
        <w:rPr>
          <w:rFonts w:ascii="Times New Roman" w:eastAsia="宋体" w:hAnsi="Times New Roman"/>
        </w:rPr>
        <w:t>皮肤伤口护理方案，涵盖七个核心领域，内容科学、全面且具可操作性。该方案为临床</w:t>
      </w:r>
      <w:r>
        <w:rPr>
          <w:rFonts w:ascii="Times New Roman" w:eastAsia="宋体" w:hAnsi="Times New Roman" w:hint="eastAsia"/>
        </w:rPr>
        <w:t>实践</w:t>
      </w:r>
      <w:r>
        <w:rPr>
          <w:rFonts w:ascii="Times New Roman" w:eastAsia="宋体" w:hAnsi="Times New Roman"/>
        </w:rPr>
        <w:t>提供了参考，对规范护理流程、提升照护质量具有积极意义</w:t>
      </w:r>
      <w:r>
        <w:rPr>
          <w:rFonts w:ascii="Times New Roman" w:eastAsia="宋体" w:hAnsi="Times New Roman" w:hint="eastAsia"/>
        </w:rPr>
        <w:t>。方案也存在一定局限性：其内容主要基于国内外循证证据与专家函询，尚缺乏大规模验证，且部分措施在资源受限地区可能难以完全落实</w:t>
      </w:r>
      <w:r w:rsidR="00450AF2">
        <w:rPr>
          <w:rFonts w:ascii="Times New Roman" w:eastAsia="宋体" w:hAnsi="Times New Roman" w:hint="eastAsia"/>
        </w:rPr>
        <w:t>，</w:t>
      </w:r>
      <w:r>
        <w:rPr>
          <w:rFonts w:ascii="Times New Roman" w:eastAsia="宋体" w:hAnsi="Times New Roman"/>
        </w:rPr>
        <w:t>后续仍需在实践中验证与完善。</w:t>
      </w:r>
    </w:p>
    <w:p w14:paraId="1EC34AA2" w14:textId="77777777" w:rsidR="000124AB" w:rsidRDefault="000124AB">
      <w:pPr>
        <w:rPr>
          <w:rFonts w:ascii="Times New Roman" w:eastAsia="宋体" w:hAnsi="Times New Roman"/>
        </w:rPr>
      </w:pPr>
    </w:p>
    <w:p w14:paraId="7E2EDBF3" w14:textId="77777777" w:rsidR="000124AB" w:rsidRDefault="00000000">
      <w:pPr>
        <w:rPr>
          <w:rFonts w:ascii="Times New Roman" w:eastAsia="宋体" w:hAnsi="Times New Roman"/>
        </w:rPr>
      </w:pPr>
      <w:r>
        <w:rPr>
          <w:rFonts w:ascii="Times New Roman" w:eastAsia="宋体" w:hAnsi="Times New Roman"/>
        </w:rPr>
        <w:t>参考文献</w:t>
      </w:r>
    </w:p>
    <w:p w14:paraId="7B78B19C" w14:textId="77777777" w:rsidR="00BD0EB1" w:rsidRPr="00BD0EB1" w:rsidRDefault="00000000" w:rsidP="00BD0EB1">
      <w:pPr>
        <w:pStyle w:val="EndNoteBibliography"/>
        <w:ind w:left="720" w:hanging="720"/>
        <w:rPr>
          <w:noProof/>
        </w:rPr>
      </w:pPr>
      <w:r>
        <w:rPr>
          <w:rFonts w:ascii="Times New Roman" w:eastAsia="宋体" w:hAnsi="Times New Roman"/>
        </w:rPr>
        <w:fldChar w:fldCharType="begin"/>
      </w:r>
      <w:r>
        <w:rPr>
          <w:rFonts w:ascii="Times New Roman" w:eastAsia="宋体" w:hAnsi="Times New Roman"/>
        </w:rPr>
        <w:instrText xml:space="preserve"> ADDIN EN.REFLIST </w:instrText>
      </w:r>
      <w:r>
        <w:rPr>
          <w:rFonts w:ascii="Times New Roman" w:eastAsia="宋体" w:hAnsi="Times New Roman"/>
        </w:rPr>
        <w:fldChar w:fldCharType="separate"/>
      </w:r>
      <w:r w:rsidR="00BD0EB1" w:rsidRPr="00BD0EB1">
        <w:rPr>
          <w:noProof/>
        </w:rPr>
        <w:t>[1]</w:t>
      </w:r>
      <w:r w:rsidR="00BD0EB1" w:rsidRPr="00BD0EB1">
        <w:rPr>
          <w:noProof/>
        </w:rPr>
        <w:tab/>
        <w:t>BARDHAN A, BRUCKNER-TUDERMAN L, CHAPPLE I L, et al. Epidermolysis bullosa [J]. Nature Reviews Disease Primers, 2020, 6(1): 78.</w:t>
      </w:r>
    </w:p>
    <w:p w14:paraId="21AC803C" w14:textId="77777777" w:rsidR="00BD0EB1" w:rsidRPr="00BD0EB1" w:rsidRDefault="00BD0EB1" w:rsidP="00BD0EB1">
      <w:pPr>
        <w:pStyle w:val="EndNoteBibliography"/>
        <w:ind w:left="720" w:hanging="720"/>
        <w:rPr>
          <w:noProof/>
        </w:rPr>
      </w:pPr>
      <w:r w:rsidRPr="00BD0EB1">
        <w:rPr>
          <w:noProof/>
        </w:rPr>
        <w:t>[2]</w:t>
      </w:r>
      <w:r w:rsidRPr="00BD0EB1">
        <w:rPr>
          <w:noProof/>
        </w:rPr>
        <w:tab/>
        <w:t>FINE, JO-DAVID. Epidemiology of Inherited Epidermolysis Bullosa Based on Incidence and Prevalence Estimates From the National Epidermolysis Bullosa Registry [J]. Jama Dermatology, 2016.</w:t>
      </w:r>
    </w:p>
    <w:p w14:paraId="57CF16F2" w14:textId="77777777" w:rsidR="00BD0EB1" w:rsidRPr="00BD0EB1" w:rsidRDefault="00BD0EB1" w:rsidP="00BD0EB1">
      <w:pPr>
        <w:pStyle w:val="EndNoteBibliography"/>
        <w:ind w:left="720" w:hanging="720"/>
        <w:rPr>
          <w:noProof/>
        </w:rPr>
      </w:pPr>
      <w:r w:rsidRPr="00BD0EB1">
        <w:rPr>
          <w:noProof/>
        </w:rPr>
        <w:t>[3]</w:t>
      </w:r>
      <w:r w:rsidRPr="00BD0EB1">
        <w:rPr>
          <w:noProof/>
        </w:rPr>
        <w:tab/>
        <w:t>IRELAND C J, PELENTSOV L J, KOPECKI Z. Caring for a child with Epidermolysis Bullosa: a scoping review on the family impacts and support needs [J]. Wound Practice &amp; Research: Journal of the Australian Wound Management Association, 2021, 29(2): 86-97.</w:t>
      </w:r>
    </w:p>
    <w:p w14:paraId="6149DDB8" w14:textId="77777777" w:rsidR="00BD0EB1" w:rsidRPr="00BD0EB1" w:rsidRDefault="00BD0EB1" w:rsidP="00BD0EB1">
      <w:pPr>
        <w:pStyle w:val="EndNoteBibliography"/>
        <w:ind w:left="720" w:hanging="720"/>
        <w:rPr>
          <w:noProof/>
        </w:rPr>
      </w:pPr>
      <w:r w:rsidRPr="00BD0EB1">
        <w:rPr>
          <w:noProof/>
        </w:rPr>
        <w:t>[4]</w:t>
      </w:r>
      <w:r w:rsidRPr="00BD0EB1">
        <w:rPr>
          <w:noProof/>
        </w:rPr>
        <w:tab/>
        <w:t>ARAUJO B G S D, DANTAS A M N, BESERRA P J F, et al. Nursing care for children and adolescents with epidermolysis bullosa: a systematic review [J]. Acta Paulista de Enfermagem, 2023, 36(1).</w:t>
      </w:r>
    </w:p>
    <w:p w14:paraId="4A5B85D6" w14:textId="77777777" w:rsidR="00BD0EB1" w:rsidRPr="00BD0EB1" w:rsidRDefault="00BD0EB1" w:rsidP="00BD0EB1">
      <w:pPr>
        <w:pStyle w:val="EndNoteBibliography"/>
        <w:ind w:left="720" w:hanging="720"/>
        <w:rPr>
          <w:noProof/>
        </w:rPr>
      </w:pPr>
      <w:r w:rsidRPr="00BD0EB1">
        <w:rPr>
          <w:noProof/>
        </w:rPr>
        <w:t>[5]</w:t>
      </w:r>
      <w:r w:rsidRPr="00BD0EB1">
        <w:rPr>
          <w:noProof/>
        </w:rPr>
        <w:tab/>
        <w:t>SINGER H M, LEVIN L E, GARZON M C, et al. Wound culture isolated antibiograms and caregiver-reported skin care practices in children with epidermolysis bullosa [J]. Pediatr Dermatol, 2018, (1).</w:t>
      </w:r>
    </w:p>
    <w:p w14:paraId="1BB6E82A" w14:textId="77777777" w:rsidR="00BD0EB1" w:rsidRPr="00BD0EB1" w:rsidRDefault="00BD0EB1" w:rsidP="00BD0EB1">
      <w:pPr>
        <w:pStyle w:val="EndNoteBibliography"/>
        <w:ind w:left="720" w:hanging="720"/>
        <w:rPr>
          <w:rFonts w:hint="eastAsia"/>
          <w:noProof/>
        </w:rPr>
      </w:pPr>
      <w:r w:rsidRPr="00BD0EB1">
        <w:rPr>
          <w:rFonts w:hint="eastAsia"/>
          <w:noProof/>
        </w:rPr>
        <w:t>[6]</w:t>
      </w:r>
      <w:r w:rsidRPr="00BD0EB1">
        <w:rPr>
          <w:rFonts w:hint="eastAsia"/>
          <w:noProof/>
        </w:rPr>
        <w:tab/>
        <w:t>陈劼. 中国遗传性大疱表皮松解症患者的护理现状与思考; proceedings of the 第四届上海国际护理大会, F].</w:t>
      </w:r>
    </w:p>
    <w:p w14:paraId="2753E436" w14:textId="77777777" w:rsidR="00BD0EB1" w:rsidRPr="00BD0EB1" w:rsidRDefault="00BD0EB1" w:rsidP="00BD0EB1">
      <w:pPr>
        <w:pStyle w:val="EndNoteBibliography"/>
        <w:ind w:left="720" w:hanging="720"/>
        <w:rPr>
          <w:rFonts w:hint="eastAsia"/>
          <w:noProof/>
        </w:rPr>
      </w:pPr>
      <w:r w:rsidRPr="00BD0EB1">
        <w:rPr>
          <w:rFonts w:hint="eastAsia"/>
          <w:noProof/>
        </w:rPr>
        <w:t>[7]</w:t>
      </w:r>
      <w:r w:rsidRPr="00BD0EB1">
        <w:rPr>
          <w:rFonts w:hint="eastAsia"/>
          <w:noProof/>
        </w:rPr>
        <w:tab/>
        <w:t>KEARNEY S, DONOHOE A, MCAULIFFE E. Living with epidermolysis bullosa: Daily challenges and health‐care needs [J]. Health Expectations, 2020.</w:t>
      </w:r>
    </w:p>
    <w:p w14:paraId="6D3B2C52" w14:textId="77777777" w:rsidR="00BD0EB1" w:rsidRPr="00BD0EB1" w:rsidRDefault="00BD0EB1" w:rsidP="00BD0EB1">
      <w:pPr>
        <w:pStyle w:val="EndNoteBibliography"/>
        <w:ind w:left="720" w:hanging="720"/>
        <w:rPr>
          <w:noProof/>
        </w:rPr>
      </w:pPr>
      <w:r w:rsidRPr="00BD0EB1">
        <w:rPr>
          <w:noProof/>
        </w:rPr>
        <w:t>[8]</w:t>
      </w:r>
      <w:r w:rsidRPr="00BD0EB1">
        <w:rPr>
          <w:noProof/>
        </w:rPr>
        <w:tab/>
        <w:t>BLOEMEKE J, WITT S, BULLINGER M, et al. Health-Related Quality of Life Assessment in Children and their Families: Aspects of Importance to the Pediatric Surgeon [J]. Eur J Pediatr Surg, 2020, 30(3): 232-8.</w:t>
      </w:r>
    </w:p>
    <w:p w14:paraId="58D8CFF9" w14:textId="77777777" w:rsidR="00BD0EB1" w:rsidRPr="00BD0EB1" w:rsidRDefault="00BD0EB1" w:rsidP="00BD0EB1">
      <w:pPr>
        <w:pStyle w:val="EndNoteBibliography"/>
        <w:ind w:left="720" w:hanging="720"/>
        <w:rPr>
          <w:noProof/>
        </w:rPr>
      </w:pPr>
      <w:r w:rsidRPr="00BD0EB1">
        <w:rPr>
          <w:noProof/>
        </w:rPr>
        <w:t>[9]</w:t>
      </w:r>
      <w:r w:rsidRPr="00BD0EB1">
        <w:rPr>
          <w:noProof/>
        </w:rPr>
        <w:tab/>
        <w:t>The supportive care needs of parents caring for a child with a rare disease: A scoping review [J]. Disability &amp; Health Journal, 2015, 8(4): 475-91.</w:t>
      </w:r>
    </w:p>
    <w:p w14:paraId="36669292" w14:textId="77777777" w:rsidR="00BD0EB1" w:rsidRPr="00BD0EB1" w:rsidRDefault="00BD0EB1" w:rsidP="00BD0EB1">
      <w:pPr>
        <w:pStyle w:val="EndNoteBibliography"/>
        <w:ind w:left="720" w:hanging="720"/>
        <w:rPr>
          <w:noProof/>
        </w:rPr>
      </w:pPr>
      <w:r w:rsidRPr="00BD0EB1">
        <w:rPr>
          <w:noProof/>
        </w:rPr>
        <w:t>[10]</w:t>
      </w:r>
      <w:r w:rsidRPr="00BD0EB1">
        <w:rPr>
          <w:noProof/>
        </w:rPr>
        <w:tab/>
        <w:t>BRUCKNER A L, LOSOW M, WISK J, et al. The challenges of living with and managing epidermolysis bullosa: insights from patients and caregivers [J]. Orphanet Journal of Rare Diseases, 2020, 15(1).</w:t>
      </w:r>
    </w:p>
    <w:p w14:paraId="64E57AD0" w14:textId="759A31C8" w:rsidR="00BD0EB1" w:rsidRPr="00BD0EB1" w:rsidRDefault="00BD0EB1" w:rsidP="00BD0EB1">
      <w:pPr>
        <w:pStyle w:val="EndNoteBibliography"/>
        <w:ind w:left="720" w:hanging="720"/>
        <w:rPr>
          <w:noProof/>
        </w:rPr>
      </w:pPr>
      <w:r w:rsidRPr="00BD0EB1">
        <w:rPr>
          <w:noProof/>
        </w:rPr>
        <w:t>[11]</w:t>
      </w:r>
      <w:r w:rsidRPr="00BD0EB1">
        <w:rPr>
          <w:noProof/>
        </w:rPr>
        <w:tab/>
        <w:t>MARTIN LAIMER M, MSCDEDEE F MURRELL, MD, PHD, DSC. Epidermolysis bullosa: Epidemiology, pathogenesis, classification, and clinical features [EB/OL] Jul 23, 2025.</w:t>
      </w:r>
      <w:hyperlink r:id="rId4" w:history="1">
        <w:r w:rsidRPr="00BD0EB1">
          <w:rPr>
            <w:rStyle w:val="a9"/>
            <w:noProof/>
          </w:rPr>
          <w:t>https://www.uptodate.cn/contents/epidermolysis-bullosa-epidemiology-pathogenesis-classification-and-clinical-features?search=(epidermolysis%20bullosa&amp;source=search_result&amp;selectedTitle=1~87&amp;usage_type=default&amp;display_rank=1</w:t>
        </w:r>
      </w:hyperlink>
      <w:r w:rsidRPr="00BD0EB1">
        <w:rPr>
          <w:noProof/>
        </w:rPr>
        <w:t>.</w:t>
      </w:r>
    </w:p>
    <w:p w14:paraId="22B2B2FC" w14:textId="6F151BA4" w:rsidR="00BD0EB1" w:rsidRPr="00BD0EB1" w:rsidRDefault="00BD0EB1" w:rsidP="00BD0EB1">
      <w:pPr>
        <w:pStyle w:val="EndNoteBibliography"/>
        <w:ind w:left="720" w:hanging="720"/>
        <w:rPr>
          <w:noProof/>
        </w:rPr>
      </w:pPr>
      <w:r w:rsidRPr="00BD0EB1">
        <w:rPr>
          <w:noProof/>
        </w:rPr>
        <w:t>[12]</w:t>
      </w:r>
      <w:r w:rsidRPr="00BD0EB1">
        <w:rPr>
          <w:noProof/>
        </w:rPr>
        <w:tab/>
        <w:t>CRISTINA HAS M. Kindler epidermolysis bullosa [EB/OL] Aug 11, 2025.</w:t>
      </w:r>
      <w:hyperlink r:id="rId5" w:history="1">
        <w:r w:rsidRPr="00BD0EB1">
          <w:rPr>
            <w:rStyle w:val="a9"/>
            <w:noProof/>
          </w:rPr>
          <w:t>https://www.uptodate.cn/contents/kindler-epidermolysis-bullosa?search=(epidermolysis%20bullosa&amp;source=search_result&amp;selectedTitle=4~87&amp;usage_type=default&amp;display_rank=4</w:t>
        </w:r>
      </w:hyperlink>
      <w:r w:rsidRPr="00BD0EB1">
        <w:rPr>
          <w:noProof/>
        </w:rPr>
        <w:t>.</w:t>
      </w:r>
    </w:p>
    <w:p w14:paraId="7412515B" w14:textId="77777777" w:rsidR="00BD0EB1" w:rsidRPr="00BD0EB1" w:rsidRDefault="00BD0EB1" w:rsidP="00BD0EB1">
      <w:pPr>
        <w:pStyle w:val="EndNoteBibliography"/>
        <w:ind w:left="720" w:hanging="720"/>
        <w:rPr>
          <w:noProof/>
        </w:rPr>
      </w:pPr>
      <w:r w:rsidRPr="00BD0EB1">
        <w:rPr>
          <w:noProof/>
        </w:rPr>
        <w:t>[13]</w:t>
      </w:r>
      <w:r w:rsidRPr="00BD0EB1">
        <w:rPr>
          <w:noProof/>
        </w:rPr>
        <w:tab/>
        <w:t xml:space="preserve">SAAD R, DUIPMANS J, YERLETT N, et al. Neonatal epidermolysis bullosa: a clinical practice </w:t>
      </w:r>
      <w:r w:rsidRPr="00BD0EB1">
        <w:rPr>
          <w:noProof/>
        </w:rPr>
        <w:lastRenderedPageBreak/>
        <w:t>guideline [J]. Br J Dermatol, 2024, 190(5): 636-56.</w:t>
      </w:r>
    </w:p>
    <w:p w14:paraId="1F4865A3" w14:textId="77777777" w:rsidR="00BD0EB1" w:rsidRPr="00BD0EB1" w:rsidRDefault="00BD0EB1" w:rsidP="00BD0EB1">
      <w:pPr>
        <w:pStyle w:val="EndNoteBibliography"/>
        <w:ind w:left="720" w:hanging="720"/>
        <w:rPr>
          <w:rFonts w:hint="eastAsia"/>
          <w:noProof/>
        </w:rPr>
      </w:pPr>
      <w:r w:rsidRPr="00BD0EB1">
        <w:rPr>
          <w:noProof/>
        </w:rPr>
        <w:t>[14]</w:t>
      </w:r>
      <w:r w:rsidRPr="00BD0EB1">
        <w:rPr>
          <w:noProof/>
        </w:rPr>
        <w:tab/>
        <w:t>KHAN M T, O'SULLIVAN M,</w:t>
      </w:r>
      <w:r w:rsidRPr="00BD0EB1">
        <w:rPr>
          <w:rFonts w:hint="eastAsia"/>
          <w:noProof/>
        </w:rPr>
        <w:t xml:space="preserve"> FAITLI B, et al. Foot care in epidermolysis bullosa: evidence‐based guideline [J]. British Journal of Dermatology, 2020, 182(3): 593-604.</w:t>
      </w:r>
    </w:p>
    <w:p w14:paraId="779AB3EA" w14:textId="77777777" w:rsidR="00BD0EB1" w:rsidRPr="00BD0EB1" w:rsidRDefault="00BD0EB1" w:rsidP="00BD0EB1">
      <w:pPr>
        <w:pStyle w:val="EndNoteBibliography"/>
        <w:ind w:left="720" w:hanging="720"/>
        <w:rPr>
          <w:noProof/>
        </w:rPr>
      </w:pPr>
      <w:r w:rsidRPr="00BD0EB1">
        <w:rPr>
          <w:noProof/>
        </w:rPr>
        <w:t>[15]</w:t>
      </w:r>
      <w:r w:rsidRPr="00BD0EB1">
        <w:rPr>
          <w:noProof/>
        </w:rPr>
        <w:tab/>
        <w:t xml:space="preserve">DENYER J, PILLAY E, CLAPHAM J. Best Practice Guidelines Skin and wound care in Epidermolysis Bullosa [Internet]. London; 2017 [Z]. </w:t>
      </w:r>
    </w:p>
    <w:p w14:paraId="45A6AFB8" w14:textId="77777777" w:rsidR="00BD0EB1" w:rsidRPr="00BD0EB1" w:rsidRDefault="00BD0EB1" w:rsidP="00BD0EB1">
      <w:pPr>
        <w:pStyle w:val="EndNoteBibliography"/>
        <w:ind w:left="720" w:hanging="720"/>
        <w:rPr>
          <w:noProof/>
        </w:rPr>
      </w:pPr>
      <w:r w:rsidRPr="00BD0EB1">
        <w:rPr>
          <w:noProof/>
        </w:rPr>
        <w:t>[16]</w:t>
      </w:r>
      <w:r w:rsidRPr="00BD0EB1">
        <w:rPr>
          <w:noProof/>
        </w:rPr>
        <w:tab/>
        <w:t>MELLERIO J, ROBERTSON S, BERNARDIS C, et al. Management of cutaneous squamous cell carcinoma in patients with epidermolysis bullosa: best clinical practice guidelines [J]. British Journal of Dermatology, 2016, 174(1): 56-67.</w:t>
      </w:r>
    </w:p>
    <w:p w14:paraId="2F5CC751" w14:textId="77777777" w:rsidR="00BD0EB1" w:rsidRPr="00BD0EB1" w:rsidRDefault="00BD0EB1" w:rsidP="00BD0EB1">
      <w:pPr>
        <w:pStyle w:val="EndNoteBibliography"/>
        <w:ind w:left="720" w:hanging="720"/>
        <w:rPr>
          <w:noProof/>
        </w:rPr>
      </w:pPr>
      <w:r w:rsidRPr="00BD0EB1">
        <w:rPr>
          <w:noProof/>
        </w:rPr>
        <w:t>[17]</w:t>
      </w:r>
      <w:r w:rsidRPr="00BD0EB1">
        <w:rPr>
          <w:noProof/>
        </w:rPr>
        <w:tab/>
        <w:t>KRäMER S, LUCAS J, GAMBOA F, et al. Clinical practice guidelines: oral health care for children and adults living with epidermolysis bullosa [J]. Special Care in Dentistry, 2020, 40: 3-81.</w:t>
      </w:r>
    </w:p>
    <w:p w14:paraId="62885471" w14:textId="77777777" w:rsidR="00BD0EB1" w:rsidRPr="00BD0EB1" w:rsidRDefault="00BD0EB1" w:rsidP="00BD0EB1">
      <w:pPr>
        <w:pStyle w:val="EndNoteBibliography"/>
        <w:ind w:left="720" w:hanging="720"/>
        <w:rPr>
          <w:noProof/>
        </w:rPr>
      </w:pPr>
      <w:r w:rsidRPr="00BD0EB1">
        <w:rPr>
          <w:noProof/>
        </w:rPr>
        <w:t>[18]</w:t>
      </w:r>
      <w:r w:rsidRPr="00BD0EB1">
        <w:rPr>
          <w:noProof/>
        </w:rPr>
        <w:tab/>
        <w:t>EL HACHEM M, ZAMBRUNO G, BOURDON-LANOY E, et al. Multicentre consensus recommendations for skin care in inherited epidermolysis bullosa [J]. Orphanet Journal of rare diseases, 2014, 9: 1-20.</w:t>
      </w:r>
    </w:p>
    <w:p w14:paraId="0C33A9C9" w14:textId="77777777" w:rsidR="00BD0EB1" w:rsidRPr="00BD0EB1" w:rsidRDefault="00BD0EB1" w:rsidP="00BD0EB1">
      <w:pPr>
        <w:pStyle w:val="EndNoteBibliography"/>
        <w:ind w:left="720" w:hanging="720"/>
        <w:rPr>
          <w:noProof/>
        </w:rPr>
      </w:pPr>
      <w:r w:rsidRPr="00BD0EB1">
        <w:rPr>
          <w:noProof/>
        </w:rPr>
        <w:t>[19]</w:t>
      </w:r>
      <w:r w:rsidRPr="00BD0EB1">
        <w:rPr>
          <w:noProof/>
        </w:rPr>
        <w:tab/>
        <w:t>HAS C, EL HACHEM M, BU</w:t>
      </w:r>
      <w:r w:rsidRPr="00BD0EB1">
        <w:rPr>
          <w:rFonts w:ascii="Cambria" w:hAnsi="Cambria" w:cs="Cambria"/>
          <w:noProof/>
        </w:rPr>
        <w:t>č</w:t>
      </w:r>
      <w:r w:rsidRPr="00BD0EB1">
        <w:rPr>
          <w:noProof/>
        </w:rPr>
        <w:t>KOVá H, et al. Practical management of epidermolysis bullosa: consensus clinical position statement from the European Reference Network for Rare Skin Diseases [J]. Journal of the European Academy of Dermatology and Venereology, 2021, 35(12): 2349-60.</w:t>
      </w:r>
    </w:p>
    <w:p w14:paraId="1664D6FE" w14:textId="77777777" w:rsidR="00BD0EB1" w:rsidRPr="00BD0EB1" w:rsidRDefault="00BD0EB1" w:rsidP="00BD0EB1">
      <w:pPr>
        <w:pStyle w:val="EndNoteBibliography"/>
        <w:ind w:left="720" w:hanging="720"/>
        <w:rPr>
          <w:noProof/>
        </w:rPr>
      </w:pPr>
      <w:r w:rsidRPr="00BD0EB1">
        <w:rPr>
          <w:noProof/>
        </w:rPr>
        <w:t>[20]</w:t>
      </w:r>
      <w:r w:rsidRPr="00BD0EB1">
        <w:rPr>
          <w:noProof/>
        </w:rPr>
        <w:tab/>
        <w:t>EL HACHEM M, ZAMBRUNO G, BOURDON-LANOY E, et al. Multicentre consensus recommendations for skin care in inherited epidermolysis bullosa [J]. Orphanet J Rare Dis, 2014, 9: 76.</w:t>
      </w:r>
    </w:p>
    <w:p w14:paraId="380C8508" w14:textId="77777777" w:rsidR="00BD0EB1" w:rsidRPr="00BD0EB1" w:rsidRDefault="00BD0EB1" w:rsidP="00BD0EB1">
      <w:pPr>
        <w:pStyle w:val="EndNoteBibliography"/>
        <w:ind w:left="720" w:hanging="720"/>
        <w:rPr>
          <w:noProof/>
        </w:rPr>
      </w:pPr>
      <w:r w:rsidRPr="00BD0EB1">
        <w:rPr>
          <w:noProof/>
        </w:rPr>
        <w:t>[21]</w:t>
      </w:r>
      <w:r w:rsidRPr="00BD0EB1">
        <w:rPr>
          <w:noProof/>
        </w:rPr>
        <w:tab/>
        <w:t>HSIEH, H.-F. Three Approaches to Qualitative Content Analysis [J]. Qual Health Res, 2005, 15(9): 1277-88.</w:t>
      </w:r>
    </w:p>
    <w:p w14:paraId="6ACE995B" w14:textId="77777777" w:rsidR="00BD0EB1" w:rsidRPr="00BD0EB1" w:rsidRDefault="00BD0EB1" w:rsidP="00BD0EB1">
      <w:pPr>
        <w:pStyle w:val="EndNoteBibliography"/>
        <w:ind w:left="720" w:hanging="720"/>
        <w:rPr>
          <w:noProof/>
        </w:rPr>
      </w:pPr>
      <w:r w:rsidRPr="00BD0EB1">
        <w:rPr>
          <w:noProof/>
        </w:rPr>
        <w:t>[22]</w:t>
      </w:r>
      <w:r w:rsidRPr="00BD0EB1">
        <w:rPr>
          <w:noProof/>
        </w:rPr>
        <w:tab/>
        <w:t>BODáN R C. Reframing the care of children with epidermolysis bullosa through the lens of medical trauma [J]. Journal of the Dermatology Nurses' Association, 2020, 12(1): 16-23.</w:t>
      </w:r>
    </w:p>
    <w:p w14:paraId="557E4038" w14:textId="77777777" w:rsidR="00BD0EB1" w:rsidRPr="00BD0EB1" w:rsidRDefault="00BD0EB1" w:rsidP="00BD0EB1">
      <w:pPr>
        <w:pStyle w:val="EndNoteBibliography"/>
        <w:ind w:left="720" w:hanging="720"/>
        <w:rPr>
          <w:noProof/>
        </w:rPr>
      </w:pPr>
      <w:r w:rsidRPr="00BD0EB1">
        <w:rPr>
          <w:noProof/>
        </w:rPr>
        <w:t>[23]</w:t>
      </w:r>
      <w:r w:rsidRPr="00BD0EB1">
        <w:rPr>
          <w:noProof/>
        </w:rPr>
        <w:tab/>
        <w:t>PAPANIKOLAOU M, ONOUFRIADIS A, MELLERIO J E, et al. Prevalence, pathophysiology and management of itch in epidermolysis bullosa [J]. Br J Dermatol, 2021, 184(5): 816-25.</w:t>
      </w:r>
    </w:p>
    <w:p w14:paraId="2DA7AB06" w14:textId="77777777" w:rsidR="00BD0EB1" w:rsidRPr="00BD0EB1" w:rsidRDefault="00BD0EB1" w:rsidP="00BD0EB1">
      <w:pPr>
        <w:pStyle w:val="EndNoteBibliography"/>
        <w:ind w:left="720" w:hanging="720"/>
        <w:rPr>
          <w:noProof/>
        </w:rPr>
      </w:pPr>
      <w:r w:rsidRPr="00BD0EB1">
        <w:rPr>
          <w:noProof/>
        </w:rPr>
        <w:t>[24]</w:t>
      </w:r>
      <w:r w:rsidRPr="00BD0EB1">
        <w:rPr>
          <w:noProof/>
        </w:rPr>
        <w:tab/>
        <w:t>DU RAND A, HUNT J M, FEISST V, et al. Epidermolysis bullosa: a review of the tissue-engineered skin substitutes used to treat wounds [J]. Molecular Diagnosis &amp; Therapy, 2022, 26(6): 627-43.</w:t>
      </w:r>
    </w:p>
    <w:p w14:paraId="42BC6474" w14:textId="77777777" w:rsidR="00BD0EB1" w:rsidRPr="00BD0EB1" w:rsidRDefault="00BD0EB1" w:rsidP="00BD0EB1">
      <w:pPr>
        <w:pStyle w:val="EndNoteBibliography"/>
        <w:ind w:left="720" w:hanging="720"/>
        <w:rPr>
          <w:noProof/>
        </w:rPr>
      </w:pPr>
      <w:r w:rsidRPr="00BD0EB1">
        <w:rPr>
          <w:noProof/>
        </w:rPr>
        <w:t>[25]</w:t>
      </w:r>
      <w:r w:rsidRPr="00BD0EB1">
        <w:rPr>
          <w:noProof/>
        </w:rPr>
        <w:tab/>
        <w:t>KIRKORIAN A Y, WEITZ N A, TLOUGAN B, et al. Evaluation of wound care options in patients with recessive dystrophic epidermolysis bullosa: a costly necessity [J]. Pediatric Dermatology, 2014, 31(1): 33-7.</w:t>
      </w:r>
    </w:p>
    <w:p w14:paraId="05D9CD30" w14:textId="77777777" w:rsidR="00BD0EB1" w:rsidRPr="00BD0EB1" w:rsidRDefault="00BD0EB1" w:rsidP="00BD0EB1">
      <w:pPr>
        <w:pStyle w:val="EndNoteBibliography"/>
        <w:ind w:left="720" w:hanging="720"/>
        <w:rPr>
          <w:noProof/>
        </w:rPr>
      </w:pPr>
      <w:r w:rsidRPr="00BD0EB1">
        <w:rPr>
          <w:noProof/>
        </w:rPr>
        <w:t>[26]</w:t>
      </w:r>
      <w:r w:rsidRPr="00BD0EB1">
        <w:rPr>
          <w:noProof/>
        </w:rPr>
        <w:tab/>
        <w:t>GOLDSCHNEIDER K, GOOD J, HARROP E, et al. Dystrophic Epidermolysis Bullosa Research Association International (DEBRA International). Pain care for patients with epidermolysis bullosa: best care practice guidelines [J]. BMC Med, 2014, 12(1): 178.</w:t>
      </w:r>
    </w:p>
    <w:p w14:paraId="307168B9" w14:textId="77777777" w:rsidR="00BD0EB1" w:rsidRPr="00BD0EB1" w:rsidRDefault="00BD0EB1" w:rsidP="00BD0EB1">
      <w:pPr>
        <w:pStyle w:val="EndNoteBibliography"/>
        <w:ind w:left="720" w:hanging="720"/>
        <w:rPr>
          <w:noProof/>
        </w:rPr>
      </w:pPr>
      <w:r w:rsidRPr="00BD0EB1">
        <w:rPr>
          <w:noProof/>
        </w:rPr>
        <w:t>[27]</w:t>
      </w:r>
      <w:r w:rsidRPr="00BD0EB1">
        <w:rPr>
          <w:noProof/>
        </w:rPr>
        <w:tab/>
        <w:t>KEARNEY S, DONOHOE A, MCAULIFFE E. Living with epidermolysis bullosa: Daily challenges and health-care needs [J]. Health Expect, 2020, 23(2): 368-76.</w:t>
      </w:r>
    </w:p>
    <w:p w14:paraId="25D461DE" w14:textId="77777777" w:rsidR="00BD0EB1" w:rsidRPr="00BD0EB1" w:rsidRDefault="00BD0EB1" w:rsidP="00BD0EB1">
      <w:pPr>
        <w:pStyle w:val="EndNoteBibliography"/>
        <w:ind w:left="720" w:hanging="720"/>
        <w:rPr>
          <w:noProof/>
        </w:rPr>
      </w:pPr>
      <w:r w:rsidRPr="00BD0EB1">
        <w:rPr>
          <w:noProof/>
        </w:rPr>
        <w:t>[28]</w:t>
      </w:r>
      <w:r w:rsidRPr="00BD0EB1">
        <w:rPr>
          <w:noProof/>
        </w:rPr>
        <w:tab/>
        <w:t>BRUCKNER A L, LOSOW M, WISK J, et al. The challenges of living with and managing epidermolysis bullosa: insights from patients and caregivers [J]. Orphanet journal of rare diseases, 2020, 15: 1-14.</w:t>
      </w:r>
    </w:p>
    <w:p w14:paraId="619BE0E3" w14:textId="56B62C75" w:rsidR="000124AB" w:rsidRDefault="00000000">
      <w:pPr>
        <w:rPr>
          <w:rFonts w:ascii="Times New Roman" w:eastAsia="宋体" w:hAnsi="Times New Roman"/>
        </w:rPr>
      </w:pPr>
      <w:r>
        <w:rPr>
          <w:rFonts w:ascii="Times New Roman" w:eastAsia="宋体" w:hAnsi="Times New Roman"/>
        </w:rPr>
        <w:fldChar w:fldCharType="end"/>
      </w:r>
    </w:p>
    <w:sectPr w:rsidR="000124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ongti SC Regular">
    <w:altName w:val="Songti SC"/>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oNotDisplayPageBoundarie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8C10E6"/>
    <w:rsid w:val="87EB4BAA"/>
    <w:rsid w:val="8FCF4C6D"/>
    <w:rsid w:val="9BFF8AB9"/>
    <w:rsid w:val="9FBD3D7C"/>
    <w:rsid w:val="A65BE168"/>
    <w:rsid w:val="AEFDC759"/>
    <w:rsid w:val="B75EFCCF"/>
    <w:rsid w:val="B7FB355D"/>
    <w:rsid w:val="BF391947"/>
    <w:rsid w:val="BFDBC164"/>
    <w:rsid w:val="BFFBA4D5"/>
    <w:rsid w:val="BFFF5992"/>
    <w:rsid w:val="CFCFE160"/>
    <w:rsid w:val="FBFF46E1"/>
    <w:rsid w:val="FDFFE3D0"/>
    <w:rsid w:val="FF7F7C94"/>
    <w:rsid w:val="FFFB7404"/>
    <w:rsid w:val="FFFB9E92"/>
    <w:rsid w:val="00004F76"/>
    <w:rsid w:val="000124AB"/>
    <w:rsid w:val="000575B3"/>
    <w:rsid w:val="00067CBB"/>
    <w:rsid w:val="000E448B"/>
    <w:rsid w:val="00130E69"/>
    <w:rsid w:val="001870EC"/>
    <w:rsid w:val="001D3200"/>
    <w:rsid w:val="001E2579"/>
    <w:rsid w:val="00262573"/>
    <w:rsid w:val="002A220F"/>
    <w:rsid w:val="002B6D93"/>
    <w:rsid w:val="002D135F"/>
    <w:rsid w:val="003217DA"/>
    <w:rsid w:val="00335943"/>
    <w:rsid w:val="00345677"/>
    <w:rsid w:val="0036302E"/>
    <w:rsid w:val="00450AF2"/>
    <w:rsid w:val="00456A78"/>
    <w:rsid w:val="0046194B"/>
    <w:rsid w:val="00466B1C"/>
    <w:rsid w:val="004B2588"/>
    <w:rsid w:val="004E3AEA"/>
    <w:rsid w:val="004E3F54"/>
    <w:rsid w:val="00510A17"/>
    <w:rsid w:val="00520646"/>
    <w:rsid w:val="00536828"/>
    <w:rsid w:val="005B76D9"/>
    <w:rsid w:val="00621EAE"/>
    <w:rsid w:val="006351D0"/>
    <w:rsid w:val="00640480"/>
    <w:rsid w:val="00665230"/>
    <w:rsid w:val="00665447"/>
    <w:rsid w:val="00677D90"/>
    <w:rsid w:val="006B56A4"/>
    <w:rsid w:val="00700EB5"/>
    <w:rsid w:val="00752A33"/>
    <w:rsid w:val="00772E70"/>
    <w:rsid w:val="00785A01"/>
    <w:rsid w:val="007D45BF"/>
    <w:rsid w:val="007E6A96"/>
    <w:rsid w:val="0081469C"/>
    <w:rsid w:val="008C10E6"/>
    <w:rsid w:val="008C7E83"/>
    <w:rsid w:val="008F5715"/>
    <w:rsid w:val="00953374"/>
    <w:rsid w:val="009A7D4E"/>
    <w:rsid w:val="009F02D2"/>
    <w:rsid w:val="00AA259D"/>
    <w:rsid w:val="00AF0153"/>
    <w:rsid w:val="00B17DB7"/>
    <w:rsid w:val="00B2670A"/>
    <w:rsid w:val="00B43E49"/>
    <w:rsid w:val="00B7247D"/>
    <w:rsid w:val="00BB0704"/>
    <w:rsid w:val="00BD07F9"/>
    <w:rsid w:val="00BD0EB1"/>
    <w:rsid w:val="00BF257A"/>
    <w:rsid w:val="00C04F5D"/>
    <w:rsid w:val="00C273B9"/>
    <w:rsid w:val="00C27D80"/>
    <w:rsid w:val="00C7640A"/>
    <w:rsid w:val="00C861DF"/>
    <w:rsid w:val="00CA3E5A"/>
    <w:rsid w:val="00CB2139"/>
    <w:rsid w:val="00CD0A3C"/>
    <w:rsid w:val="00D03172"/>
    <w:rsid w:val="00D24B2A"/>
    <w:rsid w:val="00D362D6"/>
    <w:rsid w:val="00D43C6F"/>
    <w:rsid w:val="00D534E0"/>
    <w:rsid w:val="00D6745B"/>
    <w:rsid w:val="00DF557B"/>
    <w:rsid w:val="00DF6E03"/>
    <w:rsid w:val="00E656AC"/>
    <w:rsid w:val="00E8630D"/>
    <w:rsid w:val="00EB1340"/>
    <w:rsid w:val="00EC1447"/>
    <w:rsid w:val="00EF748E"/>
    <w:rsid w:val="00F03314"/>
    <w:rsid w:val="00F147CE"/>
    <w:rsid w:val="00F2264D"/>
    <w:rsid w:val="00F86332"/>
    <w:rsid w:val="00FA373B"/>
    <w:rsid w:val="0EFF2F11"/>
    <w:rsid w:val="3B1EA3C6"/>
    <w:rsid w:val="6AEF4B44"/>
    <w:rsid w:val="76DE4AD5"/>
    <w:rsid w:val="78ECAB1E"/>
    <w:rsid w:val="7E7FBF5D"/>
    <w:rsid w:val="7F3DB0F2"/>
    <w:rsid w:val="7F7CD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B8DC0"/>
  <w15:docId w15:val="{B335562A-9C7F-F641-A459-B0ABABEBE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DengXian" w:eastAsia="DengXian" w:hAnsi="DengXian"/>
      <w:kern w:val="2"/>
      <w:sz w:val="21"/>
      <w:szCs w:val="21"/>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Normal (Web)"/>
    <w:basedOn w:val="a"/>
    <w:uiPriority w:val="99"/>
    <w:semiHidden/>
    <w:unhideWhenUsed/>
    <w:pPr>
      <w:spacing w:beforeAutospacing="1" w:afterAutospacing="1"/>
      <w:jc w:val="left"/>
    </w:pPr>
    <w:rPr>
      <w:kern w:val="0"/>
      <w:sz w:val="24"/>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8">
    <w:name w:val="Strong"/>
    <w:basedOn w:val="a0"/>
    <w:uiPriority w:val="22"/>
    <w:qFormat/>
    <w:rPr>
      <w:b/>
    </w:rPr>
  </w:style>
  <w:style w:type="character" w:styleId="a9">
    <w:name w:val="Hyperlink"/>
    <w:basedOn w:val="a0"/>
    <w:uiPriority w:val="99"/>
    <w:unhideWhenUsed/>
    <w:rPr>
      <w:color w:val="467886" w:themeColor="hyperlink"/>
      <w:u w:val="single"/>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pPr>
      <w:spacing w:before="160" w:after="160"/>
      <w:jc w:val="center"/>
    </w:pPr>
    <w:rPr>
      <w:i/>
      <w:iCs/>
      <w:color w:val="404040" w:themeColor="text1" w:themeTint="BF"/>
    </w:rPr>
  </w:style>
  <w:style w:type="character" w:customStyle="1" w:styleId="ab">
    <w:name w:val="引用 字符"/>
    <w:basedOn w:val="a0"/>
    <w:link w:val="aa"/>
    <w:uiPriority w:val="29"/>
    <w:rPr>
      <w:i/>
      <w:iCs/>
      <w:color w:val="404040" w:themeColor="text1" w:themeTint="BF"/>
    </w:rPr>
  </w:style>
  <w:style w:type="paragraph" w:styleId="ac">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d">
    <w:name w:val="Intense Quote"/>
    <w:basedOn w:val="a"/>
    <w:next w:val="a"/>
    <w:link w:val="a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EndNoteBibliographyTitle">
    <w:name w:val="EndNote Bibliography Title"/>
    <w:basedOn w:val="a"/>
    <w:link w:val="EndNoteBibliographyTitle0"/>
    <w:pPr>
      <w:jc w:val="center"/>
    </w:pPr>
    <w:rPr>
      <w:sz w:val="20"/>
    </w:rPr>
  </w:style>
  <w:style w:type="character" w:customStyle="1" w:styleId="EndNoteBibliographyTitle0">
    <w:name w:val="EndNote Bibliography Title 字符"/>
    <w:basedOn w:val="a0"/>
    <w:link w:val="EndNoteBibliographyTitle"/>
    <w:rPr>
      <w:rFonts w:ascii="DengXian" w:eastAsia="DengXian" w:hAnsi="DengXian"/>
      <w:kern w:val="2"/>
      <w:szCs w:val="21"/>
    </w:rPr>
  </w:style>
  <w:style w:type="paragraph" w:customStyle="1" w:styleId="EndNoteBibliography">
    <w:name w:val="EndNote Bibliography"/>
    <w:basedOn w:val="a"/>
    <w:link w:val="EndNoteBibliography0"/>
    <w:rPr>
      <w:sz w:val="20"/>
    </w:rPr>
  </w:style>
  <w:style w:type="character" w:customStyle="1" w:styleId="EndNoteBibliography0">
    <w:name w:val="EndNote Bibliography 字符"/>
    <w:basedOn w:val="a0"/>
    <w:link w:val="EndNoteBibliography"/>
    <w:rPr>
      <w:rFonts w:ascii="DengXian" w:eastAsia="DengXian" w:hAnsi="DengXian"/>
      <w:kern w:val="2"/>
      <w:szCs w:val="21"/>
    </w:rPr>
  </w:style>
  <w:style w:type="character" w:customStyle="1" w:styleId="13">
    <w:name w:val="未处理的提及1"/>
    <w:basedOn w:val="a0"/>
    <w:uiPriority w:val="99"/>
    <w:semiHidden/>
    <w:unhideWhenUsed/>
    <w:rPr>
      <w:color w:val="605E5C"/>
      <w:shd w:val="clear" w:color="auto" w:fill="E1DFDD"/>
    </w:rPr>
  </w:style>
  <w:style w:type="character" w:customStyle="1" w:styleId="21">
    <w:name w:val="未处理的提及2"/>
    <w:basedOn w:val="a0"/>
    <w:uiPriority w:val="99"/>
    <w:semiHidden/>
    <w:unhideWhenUsed/>
    <w:rPr>
      <w:color w:val="605E5C"/>
      <w:shd w:val="clear" w:color="auto" w:fill="E1DFDD"/>
    </w:rPr>
  </w:style>
  <w:style w:type="character" w:styleId="af">
    <w:name w:val="Unresolved Mention"/>
    <w:basedOn w:val="a0"/>
    <w:uiPriority w:val="99"/>
    <w:semiHidden/>
    <w:unhideWhenUsed/>
    <w:rsid w:val="001E2579"/>
    <w:rPr>
      <w:color w:val="605E5C"/>
      <w:shd w:val="clear" w:color="auto" w:fill="E1DFDD"/>
    </w:rPr>
  </w:style>
  <w:style w:type="character" w:styleId="af0">
    <w:name w:val="FollowedHyperlink"/>
    <w:basedOn w:val="a0"/>
    <w:uiPriority w:val="99"/>
    <w:semiHidden/>
    <w:unhideWhenUsed/>
    <w:rsid w:val="001E25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uptodate.cn/contents/kindler-epidermolysis-bullosa?search=(epidermolysis%20bullosa&amp;source=search_result&amp;selectedTitle=4~87&amp;usage_type=default&amp;display_rank=4" TargetMode="External"/><Relationship Id="rId4" Type="http://schemas.openxmlformats.org/officeDocument/2006/relationships/hyperlink" Target="https://www.uptodate.cn/contents/epidermolysis-bullosa-epidemiology-pathogenesis-classification-and-clinical-features?search=(epidermolysis%20bullosa&amp;source=search_result&amp;selectedTitle=1~87&amp;usage_type=default&amp;display_rank=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4875</Words>
  <Characters>27789</Characters>
  <Application>Microsoft Office Word</Application>
  <DocSecurity>0</DocSecurity>
  <Lines>231</Lines>
  <Paragraphs>65</Paragraphs>
  <ScaleCrop>false</ScaleCrop>
  <Company/>
  <LinksUpToDate>false</LinksUpToDate>
  <CharactersWithSpaces>32599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wct</dc:creator>
  <cp:lastModifiedBy>wct</cp:lastModifiedBy>
  <cp:revision>44</cp:revision>
  <dcterms:created xsi:type="dcterms:W3CDTF">2025-07-07T21:06:00Z</dcterms:created>
  <dcterms:modified xsi:type="dcterms:W3CDTF">2025-09-15T09:30:00Z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051EC7AFE0D6C3C641CDC66852EE8A0B_43</vt:lpwstr>
  </property>
</Properties>
</file>