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BF" w:rsidRPr="006006BF" w:rsidRDefault="006006BF" w:rsidP="006006BF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Eclipse 的 Debug 介绍与技巧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没有任何程序员能够一气呵成的写出没有任何 Bug 的代码，所以很多程序员有相当一部分时间是花费在 Debug 上的，程序调试是每个程序员必须面对的工作。如何使用 Eclipse 进行有效的、尤其是高效地调试代码是一个值得学习的技巧。</w:t>
      </w:r>
    </w:p>
    <w:p w:rsidR="006006BF" w:rsidRPr="006006BF" w:rsidRDefault="00260402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5" w:anchor="Eclipse调试介绍" w:history="1">
        <w:r w:rsidR="006006BF" w:rsidRPr="006006BF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一、Eclipse调试介绍</w:t>
        </w:r>
      </w:hyperlink>
    </w:p>
    <w:p w:rsidR="006006BF" w:rsidRPr="006006BF" w:rsidRDefault="00260402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6" w:anchor="Eclipse中和Debug相关的视图" w:history="1">
        <w:r w:rsidR="006006BF" w:rsidRPr="006006BF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二、Eclipse中和Debug相关的视图</w:t>
        </w:r>
      </w:hyperlink>
    </w:p>
    <w:p w:rsidR="006006BF" w:rsidRPr="006006BF" w:rsidRDefault="006006BF" w:rsidP="006006BF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2.1 Debug View</w:t>
      </w:r>
    </w:p>
    <w:p w:rsidR="006006BF" w:rsidRPr="006006BF" w:rsidRDefault="006006BF" w:rsidP="006006BF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2.2 Variables View</w:t>
      </w:r>
    </w:p>
    <w:p w:rsidR="006006BF" w:rsidRPr="006006BF" w:rsidRDefault="006006BF" w:rsidP="006006BF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2.3 Breakpoints View</w:t>
      </w:r>
    </w:p>
    <w:p w:rsidR="006006BF" w:rsidRPr="006006BF" w:rsidRDefault="006006BF" w:rsidP="006006BF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2.4 Expressions View</w:t>
      </w:r>
    </w:p>
    <w:p w:rsidR="006006BF" w:rsidRPr="006006BF" w:rsidRDefault="006006BF" w:rsidP="006006BF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2.5 Display View</w:t>
      </w:r>
    </w:p>
    <w:p w:rsidR="006006BF" w:rsidRPr="006006BF" w:rsidRDefault="00260402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7" w:anchor="Debug" w:history="1">
        <w:r w:rsidR="006006BF" w:rsidRPr="006006BF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三、Debug</w:t>
        </w:r>
      </w:hyperlink>
    </w:p>
    <w:p w:rsidR="006006BF" w:rsidRPr="006006BF" w:rsidRDefault="00260402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8" w:anchor="设置断点" w:history="1">
        <w:r w:rsidR="006006BF" w:rsidRPr="006006BF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3.1 设置断点</w:t>
        </w:r>
      </w:hyperlink>
    </w:p>
    <w:p w:rsidR="006006BF" w:rsidRPr="006006BF" w:rsidRDefault="00260402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9" w:anchor="调试程序" w:history="1">
        <w:r w:rsidR="006006BF" w:rsidRPr="006006BF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3.2 调试程序</w:t>
        </w:r>
      </w:hyperlink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3.2.1 调试本地 Java 语言程序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3.3.2 远程调试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42"/>
          <w:szCs w:val="42"/>
          <w:bdr w:val="none" w:sz="0" w:space="0" w:color="auto" w:frame="1"/>
        </w:rPr>
        <w:t>一、Eclipse调试介绍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使用过Eclipse的人都知道，Eclipse都是自带Java调试器的，可以提供很多基本的调试功能。 Eclipse 平台工作台及其工具是围绕 JDT 组件构建的，该组件为 Eclipse 提供了下列特性：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项目管理工具 透视图和视图 构造器、编辑器、搜索和构建功能 调试器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t>二、Eclipse中和Debug相关的视图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图 1. Eclipse Debug 透视图的一般视图（该视图可以在Eclipse界面的右上角位置点击Debug按钮进入）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9753600" cy="5486400"/>
            <wp:effectExtent l="0" t="0" r="0" b="0"/>
            <wp:docPr id="17" name="图片 17" descr="DebugView">
              <a:hlinkClick xmlns:a="http://schemas.openxmlformats.org/drawingml/2006/main" r:id="rId10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View">
                      <a:hlinkClick r:id="rId10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260402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36"/>
          <w:szCs w:val="36"/>
          <w:bdr w:val="none" w:sz="0" w:space="0" w:color="auto" w:frame="1"/>
        </w:rPr>
        <w:t>Debug View: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7696200" cy="2305050"/>
            <wp:effectExtent l="0" t="0" r="0" b="0"/>
            <wp:docPr id="16" name="图片 16" descr="debug">
              <a:hlinkClick xmlns:a="http://schemas.openxmlformats.org/drawingml/2006/main" r:id="rId12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">
                      <a:hlinkClick r:id="rId12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Debug视图允许您在工作台上管理正在调试和运行的程序，他显示了你正在调试的程序中挂起的线程的堆栈帧，程序中的每个线程作为树的节点出现。他展示了正在运行的每个目标的进程。如果线程被挂起，它的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堆栈帧以子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元素的形式展示。以下是一些常用的debug按钮：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5" name="图片 15" descr="skip_brkp">
              <a:hlinkClick xmlns:a="http://schemas.openxmlformats.org/drawingml/2006/main" r:id="rId14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ip_brkp">
                      <a:hlinkClick r:id="rId14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Skip All Breakpoints: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:将所有断点设置为被跳过的，设置了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Skip All Breakpoints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之后，所有断点上都会有一个斜线，表示断点将被跳过，线程不会在该断点处被挂起。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4" name="图片 14" descr="drop_to_frame">
              <a:hlinkClick xmlns:a="http://schemas.openxmlformats.org/drawingml/2006/main" r:id="rId16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op_to_frame">
                      <a:hlinkClick r:id="rId16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Drop to Frame：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这个命令可以让程序回到当前方法的开头第一行重新开始执行，可以重新执行这个java堆栈帧，可以选择一个指定的堆栈帧，然后点击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Drop to Frame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，这样就可以重新进入指定的堆栈帧。使用Drop to Frame时候需要注意：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1.不能drop到已经执行过的方法</w:t>
      </w:r>
      <w:proofErr w:type="gram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栈</w:t>
      </w:r>
      <w:proofErr w:type="gram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中的方法中。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2.drop到stack frame中时，不会改变全局数据原有的值，比如，一个包含元素的</w:t>
      </w:r>
      <w:proofErr w:type="spell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vertor</w:t>
      </w:r>
      <w:proofErr w:type="spell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并不会被清空。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3" name="图片 13" descr="stepbystep_co">
              <a:hlinkClick xmlns:a="http://schemas.openxmlformats.org/drawingml/2006/main" r:id="rId18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bystep_co">
                      <a:hlinkClick r:id="rId18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Step Filters: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这个功能比较简单，就是当我们在debug的时候想要忽略一些我们不关注的类时，可以开启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Step Filters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进行过滤，程序会一直执行直到遇到未经过滤的位置或断点。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Step Filters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功能由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Use Step Filters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Edit Step Filters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Filter Type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Filter Package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四项组成。具体操作如下：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步骤 1： Windows -&gt; Preferences -&gt; Java -&gt; Debug -&gt; Step Filtering.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lastRenderedPageBreak/>
        <w:t>步骤 2：选择‘Use Step Filters’.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步骤 3：在屏幕上选中所需的选项。你可以添加你自己代码库中的部分代码。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步骤 4：点击‘Apply’.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原理上，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Edit Step Filter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命令用于配置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Step Filter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规则，而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Filter Type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与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Filter Package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分别指的是过滤的Java类型与Java Package。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2" name="图片 12" descr="stepreturn_co">
              <a:hlinkClick xmlns:a="http://schemas.openxmlformats.org/drawingml/2006/main" r:id="rId20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return_co">
                      <a:hlinkClick r:id="rId20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Step Return: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跳出当前方法，在被调用方法的执行过程中，使用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Step Return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会在执行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完当前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方法的全部代码后跳出该方法返回到调用该方法的方法中。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1" name="图片 11" descr="stepover_co">
              <a:hlinkClick xmlns:a="http://schemas.openxmlformats.org/drawingml/2006/main" r:id="rId22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over_co">
                      <a:hlinkClick r:id="rId22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Step Over: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在单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步执行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时，在函数内遇到子函数时不会进入子函数内单步执行，而是将子函数整个执行完在停止，也就是把子函数整个作为一步。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10" name="图片 10" descr="stepinto_co">
              <a:hlinkClick xmlns:a="http://schemas.openxmlformats.org/drawingml/2006/main" r:id="rId24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into_co">
                      <a:hlinkClick r:id="rId24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Step Into：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单步执行，遇到子函数就进入并且继续单步执行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9" name="图片 9" descr="resume_co">
              <a:hlinkClick xmlns:a="http://schemas.openxmlformats.org/drawingml/2006/main" r:id="rId26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me_co">
                      <a:hlinkClick r:id="rId26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Resume：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恢复暂停的线程，直接从当前位置跳到下一个断点位置。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8" name="图片 8" descr="suspend_co">
              <a:hlinkClick xmlns:a="http://schemas.openxmlformats.org/drawingml/2006/main" r:id="rId28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spend_co">
                      <a:hlinkClick r:id="rId28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Suspend：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暂停选定的线程，这个时候可以进行浏览或者修改代码，检查数据等。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Eclipse通过Suspend与Resume来支持线程</w:t>
      </w:r>
      <w:proofErr w:type="gram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的暂挂与</w:t>
      </w:r>
      <w:proofErr w:type="gram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恢复。一般来讲，Suspend适用于多线程程序的调试，当需要查看某一个线程的</w:t>
      </w:r>
      <w:proofErr w:type="gram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堆栈帧及变量</w:t>
      </w:r>
      <w:proofErr w:type="gram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值时，我们可以通过Suspend命令将该线程暂挂。Resume用于恢复。有两种Resume需要注意：第一是当在调试过程中修改程序代码，然后保存，点击Resume，此时程序会暂挂于断点。第二是当程序抛出异常时，运行Resume，程序也会暂挂于断点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7" name="图片 7" descr="terminate_co">
              <a:hlinkClick xmlns:a="http://schemas.openxmlformats.org/drawingml/2006/main" r:id="rId30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rminate_co">
                      <a:hlinkClick r:id="rId30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Terminate: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Eclipse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Terminate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命令终止对本地程序的调试。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6" name="图片 6" descr="disconnect_co">
              <a:hlinkClick xmlns:a="http://schemas.openxmlformats.org/drawingml/2006/main" r:id="rId32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connect_co">
                      <a:hlinkClick r:id="rId32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Disconnect: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Eclipse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使用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Disconnect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命令来终止与远程JVM的socket连接。</w:t>
      </w:r>
    </w:p>
    <w:p w:rsidR="006006BF" w:rsidRPr="006006BF" w:rsidRDefault="00260402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Variables View 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7639050" cy="2228850"/>
            <wp:effectExtent l="0" t="0" r="0" b="0"/>
            <wp:docPr id="5" name="图片 5" descr="velue">
              <a:hlinkClick xmlns:a="http://schemas.openxmlformats.org/drawingml/2006/main" r:id="rId34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lue">
                      <a:hlinkClick r:id="rId34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Variables View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显示与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Debug View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中选定的堆栈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帧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相关的变量信息，调试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Java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程序时，变量可以选择将更详细的信息显示在详细信息窗格中。此外，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Java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对象还可以显示出其包含的属性的值。在该窗口中选中变量鼠标右键点击可以进行许多操作，主要操作有以下这些：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All Instances：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打开一个对话框来显示该java类的所有实例，使用该功能需要java虚拟机支持实例的检索。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All References: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:打开一个对话框来显示所有引用了该变量的java对象，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Change Value：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：更改变量的值，该功能可以和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Drop to Frame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联合使用进行程序的调试。使用这两个功能就可以代替重新debug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Copy Variables：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复制变量的值，尤其在变量值很长（比如</w:t>
      </w:r>
      <w:proofErr w:type="spell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json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数据）的时候，这个功能就派上用场了。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Find：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有的时候一个类中变量特别多的时候，可以进行查找。</w:t>
      </w:r>
    </w:p>
    <w:p w:rsidR="006006BF" w:rsidRPr="006006BF" w:rsidRDefault="00260402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Breakpoints View 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7620000" cy="2200275"/>
            <wp:effectExtent l="0" t="0" r="0" b="9525"/>
            <wp:docPr id="4" name="图片 4" descr="break">
              <a:hlinkClick xmlns:a="http://schemas.openxmlformats.org/drawingml/2006/main" r:id="rId36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eak">
                      <a:hlinkClick r:id="rId36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Breakpoints View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将列出你在当前工作区间里设置的所有断点，双击断点可以进入到程序中该断点的位置。还可以启用或禁用断点，删除，添加新的，根据工作组或点命中计数给他们分组。在使用断点是有以下两个技巧是十分有用的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Hit Count: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是指定断点处的代码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段运行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多少次，最典型的就是循环，如果要让一个循环执行10次就线程挂起，则指定Hit Count值为10，那么当前的循环执行到第九次的时候就会挂掉。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Conditional: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顾名思义，就是条件判断，例如我们需要循环变量</w:t>
      </w:r>
      <w:proofErr w:type="spell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i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==10时，线程挂起，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则条件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设定为</w:t>
      </w:r>
      <w:proofErr w:type="spell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i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==10,选择Suspend when “true”。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那如果上面的Hit Count和Conditional都选择的话，如果表达式和值设置不合理则会</w:t>
      </w:r>
      <w:r w:rsidR="00035916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失</w:t>
      </w: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效。如果选择Suspend when value changes，那么可能在Conditional在变量值发生改变的时候就挂起。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Expressions View 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600950" cy="2209800"/>
            <wp:effectExtent l="0" t="0" r="0" b="0"/>
            <wp:docPr id="3" name="图片 3" descr="express">
              <a:hlinkClick xmlns:a="http://schemas.openxmlformats.org/drawingml/2006/main" r:id="rId38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press">
                      <a:hlinkClick r:id="rId38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要在 Debug 透视图的编辑器中求表达式的值，选中设置有断点的一整行，并在上下文菜单中选择 Inspect 选项。表达式是在当前堆栈帧的上下文中求值的，其结果显示在 Display 窗口的 Expressions 视图中。 比如我想要计算变量</w:t>
      </w:r>
      <w:proofErr w:type="spell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a+b</w:t>
      </w:r>
      <w:proofErr w:type="spell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的值，那么就可以在表达式视图中加一个表达式：</w:t>
      </w:r>
      <w:proofErr w:type="spell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a+b</w:t>
      </w:r>
      <w:proofErr w:type="spellEnd"/>
    </w:p>
    <w:p w:rsidR="006006BF" w:rsidRPr="006006BF" w:rsidRDefault="00260402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Display View ：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9420225" cy="2057400"/>
            <wp:effectExtent l="0" t="0" r="9525" b="0"/>
            <wp:docPr id="2" name="图片 2" descr="disp">
              <a:hlinkClick xmlns:a="http://schemas.openxmlformats.org/drawingml/2006/main" r:id="rId40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p">
                      <a:hlinkClick r:id="rId40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可以使用这个视图，输入或者演算一些新的代码。这些代码在当前的调试位置的上下文环境中被执行，这意味着，你可以使用所有变量甚至是内容助手。要执行你的代码的话，只需标记它，并使用右键菜单或者CTRL+U(执行)或者 CTRL+SHIFT+I (检查).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2E2E2E"/>
          <w:kern w:val="36"/>
          <w:sz w:val="39"/>
          <w:szCs w:val="39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  <w:lastRenderedPageBreak/>
        <w:t>三、Debug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设置断点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在源代码文件中，在想要设置断点的代码行的前面的标记行处，双击鼠标左键就可以设置断点，在相同位置再次双击即可取消断点。有的时候我们还有这样的需要，就是我并不想一行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一行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的执行代码，比如一个for循环会循环1000多遍，我只想在第500遍的时候让线程挂起进行调试，这个时候我们可以使用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条件断点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 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设置条件断点：我们可以给该断点设置触发条件，一旦满足某条件是才开始调试，可以在断点处点击鼠标右键，选择</w:t>
      </w:r>
      <w:r w:rsidRPr="006006BF">
        <w:rPr>
          <w:rFonts w:ascii="Consolas" w:eastAsia="宋体" w:hAnsi="Consolas" w:cs="Consolas"/>
          <w:b/>
          <w:bCs/>
          <w:color w:val="2E2E2E"/>
          <w:kern w:val="0"/>
          <w:sz w:val="23"/>
          <w:szCs w:val="23"/>
          <w:bdr w:val="none" w:sz="0" w:space="0" w:color="auto" w:frame="1"/>
        </w:rPr>
        <w:t>Breakpoint Properties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进入断点设置页面，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刚刚在讲断点视图的时候我们学到过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Hit Count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Conditional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的用法，这里可以设置条件和执行次数。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调试程序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1、调试本地 Java 语言程序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在所有调试中，调试一个Java程序是最简单的，主要有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设置断点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启动调试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单步执行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结束调试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几步。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设置断点：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前面已经说过。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启动调试：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Eclipse提供四种方式来启动程序(Launch)的调试，分别是通过菜单(Run –&gt; Debug)、图标(“绿色臭虫”)、右键-&gt;Debug As以及快捷键(F11)，在这一点上，与其他命令(例如Run)类似。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单步执行：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主要使用前面讲过的几个视图进行调试，其中debug视图中的几个按钮有快捷键: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lastRenderedPageBreak/>
        <w:t xml:space="preserve">Step </w:t>
      </w:r>
      <w:proofErr w:type="spell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Retuen</w:t>
      </w:r>
      <w:proofErr w:type="spell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(F7)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Step Over (F6)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5E5E5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 xml:space="preserve">Step </w:t>
      </w:r>
      <w:proofErr w:type="gramStart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>Into</w:t>
      </w:r>
      <w:proofErr w:type="gramEnd"/>
      <w:r w:rsidRPr="006006BF">
        <w:rPr>
          <w:rFonts w:ascii="微软雅黑" w:eastAsia="微软雅黑" w:hAnsi="微软雅黑" w:cs="宋体" w:hint="eastAsia"/>
          <w:color w:val="5E5E5E"/>
          <w:kern w:val="0"/>
          <w:sz w:val="23"/>
          <w:szCs w:val="23"/>
        </w:rPr>
        <w:t xml:space="preserve"> (F5)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结束调试：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Terminate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命令终止对本地程序的调试。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6006BF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2、远程调试</w:t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远程调试主要用于</w:t>
      </w:r>
      <w:proofErr w:type="gramStart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调试非</w:t>
      </w:r>
      <w:proofErr w:type="gramEnd"/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地Java程序，这里的非本地并不是只在其他人的机器上才叫非本地。运行在本机上的Web服务器上的程序在调试时也需要使用远程调试。远程调试的大致步骤和调试本地Java语言程序基本一直，只是在设置上有些不同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Eclipse 调试器可以调试远程应用程序。它可以连接到一个运行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Java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应用程序的远程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VM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，将自己连接到该应用程序上去。使用远程调试会话与使用本地调试会话大致相同。但是，远程调试配置需要在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Run &gt; Debug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窗口中配置一些不同的设置。需要在左侧视图中先选择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Remote Java Application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选项，然后单击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New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。这样就创建了一个新的远程启动配置，会显示出三个选项卡：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Connect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Source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和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Common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6006BF" w:rsidRPr="006006BF" w:rsidRDefault="006006BF" w:rsidP="006006B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9753600" cy="5429250"/>
            <wp:effectExtent l="0" t="0" r="0" b="0"/>
            <wp:docPr id="1" name="图片 1" descr="QQ截图20150314215010">
              <a:hlinkClick xmlns:a="http://schemas.openxmlformats.org/drawingml/2006/main" r:id="rId42" tooltip="&quot;Eclipse 的 Debug 介绍与技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Q截图20150314215010">
                      <a:hlinkClick r:id="rId42" tooltip="&quot;Eclipse 的 Debug 介绍与技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BF" w:rsidRPr="006006BF" w:rsidRDefault="006006BF" w:rsidP="006006BF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DB2A9F" w:rsidRPr="00260402" w:rsidRDefault="006006BF" w:rsidP="0026040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 Connect 选项卡的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Project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字段，选择在启动搜索源代码时要引用的项目。在 Connect 选项卡的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Host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字段，输入运行 Java 程序的远程主机的 IP 地址或域名。在 Connect 选项卡的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Port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字段，输入远程 VM 接收连接的端口。通常，该端口在启动远程 VM 时指定。如果想让调试器决定在远程会话中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Terminate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命令是否可用，可以选择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Allow termination of remote VM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选项。如果希望可以终止连接的 VM，则选择该选项。现在，在选择 </w:t>
      </w:r>
      <w:r w:rsidRPr="006006BF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Debug</w:t>
      </w:r>
      <w:r w:rsidRPr="006006BF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选项时，调试器会尝试连接到指定地址或端口的远程 VM，结果会在 Debug 视图中显示出来。</w:t>
      </w:r>
      <w:bookmarkStart w:id="0" w:name="_GoBack"/>
      <w:bookmarkEnd w:id="0"/>
    </w:p>
    <w:sectPr w:rsidR="00DB2A9F" w:rsidRPr="0026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2FE"/>
    <w:multiLevelType w:val="multilevel"/>
    <w:tmpl w:val="DF4E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21EC9"/>
    <w:multiLevelType w:val="multilevel"/>
    <w:tmpl w:val="5596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C4"/>
    <w:rsid w:val="00035916"/>
    <w:rsid w:val="00260402"/>
    <w:rsid w:val="006006BF"/>
    <w:rsid w:val="00D53704"/>
    <w:rsid w:val="00DB2A9F"/>
    <w:rsid w:val="00F6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676E"/>
  <w15:chartTrackingRefBased/>
  <w15:docId w15:val="{973BE16D-9568-4702-9C9E-BB32AD9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06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06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06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6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06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06B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-meta-hide-on-mobile">
    <w:name w:val="entry-meta-hide-on-mobile"/>
    <w:basedOn w:val="a"/>
    <w:rsid w:val="00600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06BF"/>
  </w:style>
  <w:style w:type="character" w:styleId="a3">
    <w:name w:val="Hyperlink"/>
    <w:basedOn w:val="a0"/>
    <w:uiPriority w:val="99"/>
    <w:semiHidden/>
    <w:unhideWhenUsed/>
    <w:rsid w:val="006006BF"/>
    <w:rPr>
      <w:color w:val="0000FF"/>
      <w:u w:val="single"/>
    </w:rPr>
  </w:style>
  <w:style w:type="character" w:customStyle="1" w:styleId="jiathistxt">
    <w:name w:val="jiathis_txt"/>
    <w:basedOn w:val="a0"/>
    <w:rsid w:val="006006BF"/>
  </w:style>
  <w:style w:type="character" w:customStyle="1" w:styleId="jiathisbuttonexpanded">
    <w:name w:val="jiathis_button_expanded"/>
    <w:basedOn w:val="a0"/>
    <w:rsid w:val="006006BF"/>
  </w:style>
  <w:style w:type="paragraph" w:styleId="a4">
    <w:name w:val="Normal (Web)"/>
    <w:basedOn w:val="a"/>
    <w:uiPriority w:val="99"/>
    <w:semiHidden/>
    <w:unhideWhenUsed/>
    <w:rsid w:val="00600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06BF"/>
    <w:rPr>
      <w:b/>
      <w:bCs/>
    </w:rPr>
  </w:style>
  <w:style w:type="character" w:styleId="HTML">
    <w:name w:val="HTML Code"/>
    <w:basedOn w:val="a0"/>
    <w:uiPriority w:val="99"/>
    <w:semiHidden/>
    <w:unhideWhenUsed/>
    <w:rsid w:val="006006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31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92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2018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751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453474437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213687388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59914627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  <w:div w:id="1623270613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36" w:space="15" w:color="EEEEEE"/>
                <w:bottom w:val="none" w:sz="0" w:space="8" w:color="auto"/>
                <w:right w:val="none" w:sz="0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hollischuang.com/wp-content/uploads/2015/05/stepbystep_co.png" TargetMode="External"/><Relationship Id="rId26" Type="http://schemas.openxmlformats.org/officeDocument/2006/relationships/hyperlink" Target="http://www.hollischuang.com/wp-content/uploads/2015/05/resume_co.pn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hyperlink" Target="http://www.hollischuang.com/wp-content/uploads/2015/05/velue.png" TargetMode="External"/><Relationship Id="rId42" Type="http://schemas.openxmlformats.org/officeDocument/2006/relationships/hyperlink" Target="http://www.hollischuang.com/wp-content/uploads/2015/05/QQ%E6%88%AA%E5%9B%BE20150314215010.png" TargetMode="External"/><Relationship Id="rId7" Type="http://schemas.openxmlformats.org/officeDocument/2006/relationships/hyperlink" Target="http://blog.jobbole.com/9342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llischuang.com/wp-content/uploads/2015/05/drop_to_frame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jobbole.com/93421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hollischuang.com/wp-content/uploads/2015/05/stepinto_co.png" TargetMode="External"/><Relationship Id="rId32" Type="http://schemas.openxmlformats.org/officeDocument/2006/relationships/hyperlink" Target="http://www.hollischuang.com/wp-content/uploads/2015/05/disconnect_co.png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www.hollischuang.com/wp-content/uploads/2015/05/disp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blog.jobbole.com/93421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www.hollischuang.com/wp-content/uploads/2015/05/suspend_co.png" TargetMode="External"/><Relationship Id="rId36" Type="http://schemas.openxmlformats.org/officeDocument/2006/relationships/hyperlink" Target="http://www.hollischuang.com/wp-content/uploads/2015/05/break.png" TargetMode="External"/><Relationship Id="rId10" Type="http://schemas.openxmlformats.org/officeDocument/2006/relationships/hyperlink" Target="http://www.hollischuang.com/wp-content/uploads/2015/05/DebugView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jobbole.com/93421/" TargetMode="External"/><Relationship Id="rId14" Type="http://schemas.openxmlformats.org/officeDocument/2006/relationships/hyperlink" Target="http://www.hollischuang.com/wp-content/uploads/2015/05/skip_brkp.png" TargetMode="External"/><Relationship Id="rId22" Type="http://schemas.openxmlformats.org/officeDocument/2006/relationships/hyperlink" Target="http://www.hollischuang.com/wp-content/uploads/2015/05/stepover_co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www.hollischuang.com/wp-content/uploads/2015/05/terminate_co.png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8" Type="http://schemas.openxmlformats.org/officeDocument/2006/relationships/hyperlink" Target="http://blog.jobbole.com/9342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hollischuang.com/wp-content/uploads/2015/05/debug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://www.hollischuang.com/wp-content/uploads/2015/05/express.png" TargetMode="External"/><Relationship Id="rId20" Type="http://schemas.openxmlformats.org/officeDocument/2006/relationships/hyperlink" Target="http://www.hollischuang.com/wp-content/uploads/2015/05/stepreturn_co.png" TargetMode="External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4</cp:revision>
  <dcterms:created xsi:type="dcterms:W3CDTF">2015-10-25T14:07:00Z</dcterms:created>
  <dcterms:modified xsi:type="dcterms:W3CDTF">2016-04-03T04:44:00Z</dcterms:modified>
</cp:coreProperties>
</file>