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00" w:rsidRPr="002E6B00" w:rsidRDefault="002E6B00" w:rsidP="002E6B00">
      <w:pPr>
        <w:widowControl/>
        <w:spacing w:after="100" w:afterAutospacing="1" w:line="24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5"/>
          <w:szCs w:val="15"/>
        </w:rPr>
      </w:pPr>
      <w:hyperlink r:id="rId6" w:history="1">
        <w:r w:rsidRPr="002E6B00">
          <w:rPr>
            <w:rFonts w:ascii="Verdana" w:eastAsia="宋体" w:hAnsi="Verdana" w:cs="宋体"/>
            <w:b/>
            <w:bCs/>
            <w:color w:val="336699"/>
            <w:kern w:val="0"/>
            <w:sz w:val="15"/>
            <w:u w:val="single"/>
          </w:rPr>
          <w:t>Java</w:t>
        </w:r>
        <w:r w:rsidRPr="002E6B00">
          <w:rPr>
            <w:rFonts w:ascii="Verdana" w:eastAsia="宋体" w:hAnsi="Verdana" w:cs="宋体"/>
            <w:b/>
            <w:bCs/>
            <w:color w:val="336699"/>
            <w:kern w:val="0"/>
            <w:sz w:val="15"/>
            <w:u w:val="single"/>
          </w:rPr>
          <w:t>基础学习总结</w:t>
        </w:r>
        <w:r w:rsidRPr="002E6B00">
          <w:rPr>
            <w:rFonts w:ascii="Verdana" w:eastAsia="宋体" w:hAnsi="Verdana" w:cs="宋体"/>
            <w:b/>
            <w:bCs/>
            <w:color w:val="336699"/>
            <w:kern w:val="0"/>
            <w:sz w:val="15"/>
            <w:u w:val="single"/>
          </w:rPr>
          <w:t>——Java</w:t>
        </w:r>
        <w:r w:rsidRPr="002E6B00">
          <w:rPr>
            <w:rFonts w:ascii="Verdana" w:eastAsia="宋体" w:hAnsi="Verdana" w:cs="宋体"/>
            <w:b/>
            <w:bCs/>
            <w:color w:val="336699"/>
            <w:kern w:val="0"/>
            <w:sz w:val="15"/>
            <w:u w:val="single"/>
          </w:rPr>
          <w:t>对象的序列化和反序列化</w:t>
        </w:r>
      </w:hyperlink>
    </w:p>
    <w:p w:rsidR="002E6B00" w:rsidRPr="002E6B00" w:rsidRDefault="002E6B00" w:rsidP="002E6B00">
      <w:pPr>
        <w:widowControl/>
        <w:spacing w:before="115" w:after="100" w:afterAutospacing="1" w:line="24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一、序列化和反序列化的概念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把对象转换为字节序列的过程称为对象的序列化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把字节序列恢复为对象的过程称为对象的反序列化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对象的序列化主要有两种用途：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把对象的字节序列永久地保存到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硬盘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上，通常存放在一个文件中；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在网络上传送对象的字节序列。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在很多应用中，需要对某些对象进行序列化，让它们离开内存空间，入住物理硬盘，以便长期保存。比如最常见的是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Web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服务器中的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Session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对象，当有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10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万用户并发访问，就有可能出现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10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万个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Session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对象，内存可能吃不消，于是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Web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容器就会把一些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seesion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先序列化到硬盘中，等要用了，再把保存在硬盘中的对象还原到内存中。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当两个进程在进行远程通信时，彼此可以发送各种类型的数据。无论是何种类型的数据，都会以二进制序列的形式在网络上传送。发送方需要把这个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对象转换为字节序列，才能在网络上传送；接收方则需要把字节序列再恢复为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对象。</w:t>
      </w:r>
    </w:p>
    <w:p w:rsidR="002E6B00" w:rsidRPr="002E6B00" w:rsidRDefault="002E6B00" w:rsidP="002E6B00">
      <w:pPr>
        <w:widowControl/>
        <w:spacing w:before="115" w:after="100" w:afterAutospacing="1" w:line="24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</w:rPr>
        <w:t>JDK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</w:rPr>
        <w:t>类库中的序列化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</w:rPr>
        <w:t>API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java.io.ObjectOutputStream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代表对象输出流，它的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writeObject(Object obj)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方法可对参数指定的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obj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对象进行序列化，把得到的字节序列写到一个目标输出流中。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java.io.ObjectInputStream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代表对象输入流，它的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readObject()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方法从一个源输入流中读取字节序列，再把它们反序列化为一个对象，并将其返回。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只有实现了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Serializable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Externalizable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接口的类的对象才能被序列化。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Externalizable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接口继承自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Serializable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接口，实现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Externalizable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接口的类完全由自身来控制序列化的行为，而仅实现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Serializable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接口的类可以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采用默认的序列化方式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对象序列化包括如下步骤：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创建一个对象输出流，它可以包装一个其他类型的目标输出流，如文件输出流；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通过对象输出流的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writeObject()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方法写对象。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对象反序列化的步骤如下：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创建一个对象输入流，它可以包装一个其他类型的源输入流，如文件输入流；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通过对象输入流的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readObject()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方法读取对象。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对象序列化和反序列范例：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 xml:space="preserve">　　定义一个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Person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类，实现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Serializable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接口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java.io.Serializable;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&lt;p&gt;ClassName: Person&lt;p&gt;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&lt;p&gt;Description:测试对象序列化和反序列化&lt;p&gt;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@version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1.0 V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@createTime 2014-6-9 下午02:33:25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序列化ID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-5809782578272943999L;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getSex()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setAge(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setSex(String sex)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.sex =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序列化和反序列化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Person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类对象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java.io.FileInputStream;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java.io.FileNotFoundException;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java.io.FileOutputStream;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java.io.ObjectInputStream;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java.io.ObjectOutputStream;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java.text.MessageFormat;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&lt;p&gt;ClassName: TestObjSerializeAndDeserialize&lt;p&gt;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&lt;p&gt;Description: 测试对象的序列化和反序列&lt;p&gt;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@version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1.0 V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@createTime 2014-6-9 下午03:17:25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TestObjSerializeAndDeserialize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SerializePerson();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//序列化Person对象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Person p = DeserializePerson();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//反序列Perons对象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System.out.println(MessageFormat.format("name={0},age={1},sex={2}",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p.getName(), p.getAge(), p.getSex()));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MethodName: SerializePerson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Description: 序列化Person对象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FileNotFoundException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SerializePerson()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FileNotFoundException,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IOException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Person person =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person.setName("gacl");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person.setAge(25);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person.setSex("男");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 ObjectOutputStream 对象输出流，将Person对象存储到E盘的Person.txt文件中，完成对Person对象的序列化操作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ObjectOutputStream oo =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ObjectOutputStream(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File("E:/Person.txt")));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oo.writeObject(person);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System.out.println("Person对象序列化成功！");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oo.close();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MethodName: DeserializePerson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Description: 反序列Perons对象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DeserializePerson()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Exception, IOException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ObjectInputStream ois =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ObjectInputStream(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FileInputStream(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File("E:/Person.txt")));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Person person = (Person) ois.readObject();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System.out.println("Person对象反序列化成功！");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15"/>
        </w:rPr>
        <w:t>代码运行结果如下：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序列化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Person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成功后在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盘生成了一个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Person.txt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文件，而反序列化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Person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是读取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E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盘的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Person.txt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后生成了一个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Person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</w:t>
      </w:r>
    </w:p>
    <w:p w:rsidR="002E6B00" w:rsidRPr="002E6B00" w:rsidRDefault="002E6B00" w:rsidP="002E6B00">
      <w:pPr>
        <w:widowControl/>
        <w:spacing w:before="115" w:after="100" w:afterAutospacing="1" w:line="24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三、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</w:rPr>
        <w:t>serialVersionUID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</w:rPr>
        <w:t>的作用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s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e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r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i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a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l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V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e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r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s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i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o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n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U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I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D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>: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Verdana"/>
          <w:color w:val="000000"/>
          <w:kern w:val="0"/>
          <w:sz w:val="15"/>
        </w:rPr>
        <w:t xml:space="preserve"> 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字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面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意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思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上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是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序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列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化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的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版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本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号</w:t>
      </w:r>
      <w:r w:rsidRPr="002E6B00">
        <w:rPr>
          <w:rFonts w:ascii="Arial" w:eastAsia="宋体" w:hAnsi="Arial" w:cs="Arial"/>
          <w:color w:val="000000"/>
          <w:kern w:val="0"/>
          <w:sz w:val="15"/>
        </w:rPr>
        <w:t>​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，凡是实现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Serializable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接口的类都有一个表示序列化版本标识符的静态变量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</w:rPr>
        <w:t xml:space="preserve">　　实现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Serializable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接口的类如果类中没有添加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，那么就会出现如下的警告提示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用鼠标点击就会弹出生成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的对话框，如下图所示：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有两种生成方式：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采用这种方式生成的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是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1L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，例如：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1L;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采用这种方式生成的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是根据类名，接口名，方法和属性等来生成的，例如：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4603642343377807741L;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 xml:space="preserve">　　添加了之后就不会出现那个警告提示了，如下所示：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扯了那么多，那么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serialVersionUID(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序列化版本号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)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到底有什么用呢，我们用如下的例子来说明一下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的作用，看下面的代码：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java.io.FileInputStream;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java.io.FileNotFoundException;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java.io.FileOutputStream;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java.io.ObjectInputStream;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java.io.ObjectOutputStream;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java.io.Serializable;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TestSerialversionUID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SerializeCustomer();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 序列化Customer对象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Customer customer = DeserializeCustomer();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 反序列Customer对象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System.out.println(customer);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MethodName: SerializeCustomer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Description: 序列化Customer对象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FileNotFoundException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SerializeCustomer()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FileNotFoundException,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IOException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Customer customer =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Customer("gacl",25);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 ObjectOutputStream 对象输出流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ObjectOutputStream oo =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ObjectOutputStream(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File("E:/Customer.txt")));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oo.writeObject(customer);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System.out.println("Customer对象序列化成功！");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oo.close();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MethodName: DeserializeCustomer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Description: 反序列Customer对象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IOException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DeserializeCustomer()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Exception, IOException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ObjectInputStream ois =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ObjectInputStream(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FileInputStream(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File("E:/Customer.txt")));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Customer customer = (Customer) ois.readObject();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System.out.println("Customer对象反序列化成功！");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&lt;p&gt;ClassName: Customer&lt;p&gt;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&lt;p&gt;Description: Customer实现了Serializable接口，可以被序列化&lt;p&gt;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E6B00">
        <w:rPr>
          <w:rFonts w:ascii="宋体" w:eastAsia="宋体" w:hAnsi="宋体" w:cs="宋体"/>
          <w:color w:val="808080"/>
          <w:kern w:val="0"/>
          <w:sz w:val="24"/>
          <w:szCs w:val="24"/>
        </w:rPr>
        <w:t>@version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1.0 V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@createTime 2014-6-9 下午04:20:17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//Customer类中没有定义serialVersionUID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Customer(String name,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@MethodName toString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@Description 重写Object类的toString()方法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@author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@return 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@see java.lang.Object#toString()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"name=" + name + ", age=" +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运行结果：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序列化和反序列化都成功了。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下面我们修改一下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类，添加多一个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sex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属性，如下：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//Customer类中没有定义serialVersionUID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//新添加的sex属性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private String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Customer(String name,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Customer(String name,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age,String sex)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.sex =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@MethodName toString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@Description 重写Object类的toString()方法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@author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@return 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@see java.lang.Object#toString()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"name=" + name + ", age=" +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 xml:space="preserve">　　然后执行反序列操作，此时就会抛出如下的异常信息：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in thread "main" java.io.InvalidClassException: Customer;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local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incompatible: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 classdesc serialVersionUID = -88175599799432325,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local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serialVersionUID = -5182532647273106745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意思就是说，文件流中的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class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classpath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中的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class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，也就是修改过后的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class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，不兼容了，处于安全机制考虑，程序抛出了错误，并且拒绝载入。那么如果我们真的有需求要在序列化后添加一个字段或者方法呢？应该怎么办？那就是自己去指定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。在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TestSerialversionUID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例子中，没有指定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类的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的，那么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编译器会自动给这个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class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进行一个摘要算法，类似于指纹算法，只要这个文件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多一个空格，得到的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就会截然不同的，可以保证在这么多类中，这个编号是唯一的。所以，添加了一个字段后，由于没有显指定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，编译器又为我们生成了一个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，当然和前面保存在文件中的那个不会一样了，于是就出现了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个序列化版本号不一致的错误。因此，只要我们自己指定了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，就可以在序列化后，去添加一个字段，或者方法，而不会影响到后期的还原，还原后的对象照样可以使用，而且还多了方法或者属性可以用。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下面继续修改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类，给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指定一个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，修改后的代码如下：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Customer类中定义的serialVersionUID(序列化版本号)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private static final long serialVersionUID = -5182532647273106745L;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//新添加的sex属性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//private String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Customer(String name,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/*public Customer(String name, int age,String sex)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this.name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this.age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this.sex =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@MethodName toString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@Description 重写Object类的toString()方法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@author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@return 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@see java.lang.Object#toString()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"name=" + name + ", age=" +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重新执行序列化操作，将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对象序列化到本地硬盘的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Customer.txt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文件存储，然后修改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类，添加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sex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属性，修改后的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Customer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类代码如下：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Serializable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Customer类中定义的serialVersionUID(序列化版本号)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private static final long serialVersionUID = -5182532647273106745L;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//新添加的sex属性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private String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Customer(String name,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Customer(String name,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age,String sex)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>.sex = sex;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@MethodName toString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@Description 重写Object类的toString()方法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@author xudp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@return string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@see java.lang.Object#toString()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E6B0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6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"name=" + name + ", age=" + age;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33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6B00" w:rsidRPr="002E6B00" w:rsidRDefault="002E6B00" w:rsidP="002E6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6B0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E6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6B00" w:rsidRPr="002E6B00" w:rsidRDefault="002E6B00" w:rsidP="002E6B00">
      <w:pPr>
        <w:widowControl/>
        <w:shd w:val="clear" w:color="auto" w:fill="F5F5F5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75DB3"/>
          <w:kern w:val="0"/>
          <w:sz w:val="15"/>
          <w:szCs w:val="15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执行反序列操作，这次就可以反序列成功了，如下所示：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</w:p>
    <w:p w:rsidR="002E6B00" w:rsidRPr="002E6B00" w:rsidRDefault="002E6B00" w:rsidP="002E6B00">
      <w:pPr>
        <w:widowControl/>
        <w:spacing w:before="115" w:after="100" w:afterAutospacing="1" w:line="24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四、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serialVersionUID</w:t>
      </w:r>
      <w:r w:rsidRPr="002E6B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的取值</w:t>
      </w:r>
    </w:p>
    <w:p w:rsidR="002E6B00" w:rsidRPr="002E6B00" w:rsidRDefault="002E6B00" w:rsidP="002E6B00">
      <w:pPr>
        <w:widowControl/>
        <w:spacing w:before="115" w:after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的取值是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运行时环境根据类的内部细节自动生成的。如果对类的</w:t>
      </w:r>
      <w:r w:rsidRPr="002E6B00">
        <w:rPr>
          <w:rFonts w:ascii="Verdana" w:eastAsia="宋体" w:hAnsi="Verdana" w:cs="宋体"/>
          <w:color w:val="000000"/>
          <w:kern w:val="0"/>
          <w:sz w:val="15"/>
        </w:rPr>
        <w:t>源代码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作了修改，再重新编译，新生成的类文件的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的取值有可能也会发生变化。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类的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的默认值完全依赖于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编译器的实现，对于同一个类，用不同的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Java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编译器编译，有可能会导致不同的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，也有可能相同。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为了提高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serialVersionUID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的独立性和确定性，强烈建议在一个可序列化类中显示的定义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serialVersionUID</w:t>
      </w:r>
      <w:r w:rsidRPr="002E6B00">
        <w:rPr>
          <w:rFonts w:ascii="Verdana" w:eastAsia="宋体" w:hAnsi="Verdana" w:cs="宋体"/>
          <w:b/>
          <w:bCs/>
          <w:color w:val="FF0000"/>
          <w:kern w:val="0"/>
          <w:sz w:val="15"/>
        </w:rPr>
        <w:t>，为它赋予明确的值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</w:p>
    <w:p w:rsidR="002E6B00" w:rsidRPr="002E6B00" w:rsidRDefault="002E6B00" w:rsidP="002E6B00">
      <w:pPr>
        <w:widowControl/>
        <w:spacing w:before="115" w:line="24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显式地定义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有两种用途：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在某些场合，希望类的不同版本对序列化兼容，因此需要确保类的不同版本具有相同的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；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在某些场合，不希望类的不同版本对序列化兼容，因此需要确保类的不同版本具有不同的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serialVersionUID</w:t>
      </w:r>
      <w:r w:rsidRPr="002E6B00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</w:p>
    <w:p w:rsidR="00EB2852" w:rsidRPr="002E6B00" w:rsidRDefault="00EB2852"/>
    <w:sectPr w:rsidR="00EB2852" w:rsidRPr="002E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852" w:rsidRDefault="00EB2852" w:rsidP="002E6B00">
      <w:r>
        <w:separator/>
      </w:r>
    </w:p>
  </w:endnote>
  <w:endnote w:type="continuationSeparator" w:id="1">
    <w:p w:rsidR="00EB2852" w:rsidRDefault="00EB2852" w:rsidP="002E6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852" w:rsidRDefault="00EB2852" w:rsidP="002E6B00">
      <w:r>
        <w:separator/>
      </w:r>
    </w:p>
  </w:footnote>
  <w:footnote w:type="continuationSeparator" w:id="1">
    <w:p w:rsidR="00EB2852" w:rsidRDefault="00EB2852" w:rsidP="002E6B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B00"/>
    <w:rsid w:val="002E6B00"/>
    <w:rsid w:val="00EB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6B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B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B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6B0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E6B0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E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E6B00"/>
    <w:rPr>
      <w:b/>
      <w:bCs/>
    </w:rPr>
  </w:style>
  <w:style w:type="character" w:customStyle="1" w:styleId="keywordlink">
    <w:name w:val="keyword_link"/>
    <w:basedOn w:val="a0"/>
    <w:rsid w:val="002E6B00"/>
  </w:style>
  <w:style w:type="character" w:customStyle="1" w:styleId="cnblogscodecopy">
    <w:name w:val="cnblogs_code_copy"/>
    <w:basedOn w:val="a0"/>
    <w:rsid w:val="002E6B00"/>
  </w:style>
  <w:style w:type="paragraph" w:styleId="HTML">
    <w:name w:val="HTML Preformatted"/>
    <w:basedOn w:val="a"/>
    <w:link w:val="HTMLChar"/>
    <w:uiPriority w:val="99"/>
    <w:semiHidden/>
    <w:unhideWhenUsed/>
    <w:rsid w:val="002E6B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B00"/>
    <w:rPr>
      <w:rFonts w:ascii="宋体" w:eastAsia="宋体" w:hAnsi="宋体" w:cs="宋体"/>
      <w:kern w:val="0"/>
      <w:sz w:val="24"/>
      <w:szCs w:val="24"/>
    </w:rPr>
  </w:style>
  <w:style w:type="character" w:customStyle="1" w:styleId="tcnt">
    <w:name w:val="tcnt"/>
    <w:basedOn w:val="a0"/>
    <w:rsid w:val="002E6B00"/>
  </w:style>
  <w:style w:type="character" w:customStyle="1" w:styleId="doc-desc-all">
    <w:name w:val="doc-desc-all"/>
    <w:basedOn w:val="a0"/>
    <w:rsid w:val="002E6B00"/>
  </w:style>
  <w:style w:type="paragraph" w:styleId="a8">
    <w:name w:val="Balloon Text"/>
    <w:basedOn w:val="a"/>
    <w:link w:val="Char1"/>
    <w:uiPriority w:val="99"/>
    <w:semiHidden/>
    <w:unhideWhenUsed/>
    <w:rsid w:val="002E6B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6B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03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92102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118716582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4034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954321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723942218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78907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3936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43940927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560948181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581525453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5469240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90003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3362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78221135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30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7520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530800671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1490425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698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2802">
                  <w:marLeft w:val="0"/>
                  <w:marRight w:val="0"/>
                  <w:marTop w:val="58"/>
                  <w:marBottom w:val="58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29949773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9712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377798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1695</Words>
  <Characters>9663</Characters>
  <Application>Microsoft Office Word</Application>
  <DocSecurity>0</DocSecurity>
  <Lines>80</Lines>
  <Paragraphs>22</Paragraphs>
  <ScaleCrop>false</ScaleCrop>
  <Company>微软中国</Company>
  <LinksUpToDate>false</LinksUpToDate>
  <CharactersWithSpaces>11336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2016-05-30T09:45:00Z</dcterms:created>
  <dcterms:modified xsi:type="dcterms:W3CDTF">2016-05-30T09:45:00Z</dcterms:modified>
</cp:coreProperties>
</file>