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</w:pPr>
    </w:p>
    <w:p>
      <w:pPr>
        <w:jc w:val="center"/>
        <w:rPr>
          <w:rFonts w:ascii="华文行楷" w:hAnsi="宋体" w:eastAsia="华文行楷"/>
          <w:spacing w:val="20"/>
          <w:sz w:val="52"/>
          <w:szCs w:val="52"/>
        </w:rPr>
      </w:pPr>
      <w:r>
        <w:rPr>
          <w:rFonts w:hint="eastAsia" w:ascii="华文行楷" w:hAnsi="宋体" w:eastAsia="华文行楷"/>
          <w:spacing w:val="20"/>
          <w:sz w:val="52"/>
          <w:szCs w:val="52"/>
        </w:rPr>
        <w:t>重庆师范大学</w:t>
      </w:r>
    </w:p>
    <w:p>
      <w:pPr>
        <w:jc w:val="center"/>
        <w:rPr>
          <w:rFonts w:ascii="黑体" w:hAnsi="宋体" w:eastAsia="黑体"/>
          <w:b/>
          <w:spacing w:val="40"/>
          <w:sz w:val="48"/>
          <w:szCs w:val="48"/>
        </w:rPr>
      </w:pPr>
      <w:r>
        <w:rPr>
          <w:rFonts w:hint="eastAsia" w:ascii="黑体" w:hAnsi="宋体" w:eastAsia="黑体"/>
          <w:b/>
          <w:spacing w:val="40"/>
          <w:sz w:val="48"/>
          <w:szCs w:val="48"/>
        </w:rPr>
        <w:t>硕士研究生中期考核表</w:t>
      </w: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</w:p>
    <w:p>
      <w:pPr>
        <w:spacing w:line="720" w:lineRule="exact"/>
        <w:ind w:firstLine="2100" w:firstLineChars="700"/>
        <w:rPr>
          <w:rFonts w:ascii="宋体" w:hAnsi="宋体"/>
          <w:sz w:val="30"/>
          <w:u w:val="single"/>
        </w:rPr>
      </w:pPr>
      <w:r>
        <w:rPr>
          <w:rFonts w:hint="eastAsia" w:ascii="宋体" w:hAnsi="宋体"/>
          <w:sz w:val="30"/>
        </w:rPr>
        <w:t>学    号：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ascii="宋体" w:hAnsi="宋体"/>
          <w:sz w:val="30"/>
          <w:u w:val="single"/>
        </w:rPr>
        <w:t>2019110510060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spacing w:line="720" w:lineRule="exact"/>
        <w:rPr>
          <w:rFonts w:ascii="宋体" w:hAnsi="宋体"/>
          <w:sz w:val="30"/>
          <w:u w:val="single"/>
        </w:rPr>
      </w:pPr>
      <w:r>
        <w:rPr>
          <w:rFonts w:hint="eastAsia" w:ascii="宋体" w:hAnsi="宋体"/>
          <w:sz w:val="30"/>
        </w:rPr>
        <w:t xml:space="preserve">              姓</w:t>
      </w:r>
      <w:r>
        <w:rPr>
          <w:rFonts w:ascii="宋体" w:hAnsi="宋体"/>
          <w:sz w:val="30"/>
        </w:rPr>
        <w:t xml:space="preserve">    </w:t>
      </w:r>
      <w:r>
        <w:rPr>
          <w:rFonts w:hint="eastAsia" w:ascii="宋体" w:hAnsi="宋体"/>
          <w:sz w:val="30"/>
        </w:rPr>
        <w:t>名：</w:t>
      </w:r>
      <w:r>
        <w:rPr>
          <w:rFonts w:hint="eastAsia" w:ascii="宋体" w:hAnsi="宋体"/>
          <w:sz w:val="30"/>
          <w:u w:val="single"/>
        </w:rPr>
        <w:t xml:space="preserve">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      </w:t>
      </w:r>
    </w:p>
    <w:p>
      <w:pPr>
        <w:spacing w:line="720" w:lineRule="exact"/>
        <w:ind w:firstLine="2100" w:firstLineChars="700"/>
        <w:rPr>
          <w:rFonts w:ascii="宋体" w:hAnsi="宋体"/>
          <w:sz w:val="30"/>
          <w:u w:val="single"/>
        </w:rPr>
      </w:pPr>
      <w:r>
        <w:rPr>
          <w:rFonts w:hint="eastAsia" w:ascii="宋体" w:hAnsi="宋体"/>
          <w:sz w:val="30"/>
        </w:rPr>
        <w:t>学    院：</w:t>
      </w:r>
      <w:r>
        <w:rPr>
          <w:rFonts w:hint="eastAsia" w:ascii="宋体" w:hAnsi="宋体"/>
          <w:sz w:val="30"/>
          <w:u w:val="single"/>
        </w:rPr>
        <w:t xml:space="preserve">    数学科学学院   </w:t>
      </w:r>
    </w:p>
    <w:p>
      <w:pPr>
        <w:spacing w:line="720" w:lineRule="exact"/>
        <w:ind w:firstLine="2100" w:firstLineChars="700"/>
        <w:rPr>
          <w:rFonts w:ascii="宋体" w:hAnsi="宋体"/>
          <w:sz w:val="30"/>
          <w:u w:val="single"/>
        </w:rPr>
      </w:pPr>
      <w:r>
        <w:rPr>
          <w:rFonts w:hint="eastAsia" w:ascii="宋体" w:hAnsi="宋体"/>
          <w:sz w:val="30"/>
        </w:rPr>
        <w:t>专    业：</w:t>
      </w:r>
      <w:r>
        <w:rPr>
          <w:rFonts w:hint="eastAsia" w:ascii="宋体" w:hAnsi="宋体"/>
          <w:sz w:val="30"/>
          <w:u w:val="single"/>
        </w:rPr>
        <w:t xml:space="preserve">  运筹学与控制论   </w:t>
      </w:r>
    </w:p>
    <w:p>
      <w:pPr>
        <w:spacing w:line="720" w:lineRule="exac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              导师姓名：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spacing w:line="720" w:lineRule="exact"/>
        <w:rPr>
          <w:rFonts w:ascii="宋体" w:hAnsi="宋体"/>
          <w:sz w:val="30"/>
          <w:u w:val="single"/>
        </w:rPr>
      </w:pPr>
      <w:r>
        <w:rPr>
          <w:rFonts w:hint="eastAsia" w:ascii="宋体" w:hAnsi="宋体"/>
          <w:sz w:val="30"/>
        </w:rPr>
        <w:t xml:space="preserve">              入学时间：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ascii="宋体" w:hAnsi="宋体"/>
          <w:sz w:val="30"/>
          <w:u w:val="single"/>
        </w:rPr>
        <w:t>2019</w:t>
      </w:r>
      <w:r>
        <w:rPr>
          <w:rFonts w:hint="eastAsia" w:ascii="宋体" w:hAnsi="宋体"/>
          <w:sz w:val="30"/>
          <w:u w:val="single"/>
        </w:rPr>
        <w:t>年</w:t>
      </w:r>
      <w:r>
        <w:rPr>
          <w:rFonts w:ascii="宋体" w:hAnsi="宋体"/>
          <w:sz w:val="30"/>
          <w:u w:val="single"/>
        </w:rPr>
        <w:t>9</w:t>
      </w:r>
      <w:r>
        <w:rPr>
          <w:rFonts w:hint="eastAsia" w:ascii="宋体" w:hAnsi="宋体"/>
          <w:sz w:val="30"/>
          <w:u w:val="single"/>
        </w:rPr>
        <w:t xml:space="preserve">月      </w:t>
      </w: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填表日期：      2021  年  7  月  10  日</w:t>
      </w: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p>
      <w:pPr>
        <w:spacing w:line="480" w:lineRule="auto"/>
        <w:jc w:val="center"/>
        <w:rPr>
          <w:rFonts w:ascii="宋体" w:hAnsi="宋体"/>
        </w:rPr>
      </w:pPr>
    </w:p>
    <w:tbl>
      <w:tblPr>
        <w:tblStyle w:val="9"/>
        <w:tblW w:w="5121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128"/>
        <w:gridCol w:w="736"/>
        <w:gridCol w:w="279"/>
        <w:gridCol w:w="775"/>
        <w:gridCol w:w="186"/>
        <w:gridCol w:w="164"/>
        <w:gridCol w:w="310"/>
        <w:gridCol w:w="514"/>
        <w:gridCol w:w="715"/>
        <w:gridCol w:w="124"/>
        <w:gridCol w:w="346"/>
        <w:gridCol w:w="376"/>
        <w:gridCol w:w="188"/>
        <w:gridCol w:w="708"/>
        <w:gridCol w:w="708"/>
        <w:gridCol w:w="175"/>
        <w:gridCol w:w="235"/>
        <w:gridCol w:w="777"/>
        <w:gridCol w:w="28"/>
        <w:gridCol w:w="472"/>
        <w:gridCol w:w="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5000" w:type="pct"/>
            <w:gridSpan w:val="22"/>
            <w:vAlign w:val="center"/>
          </w:tcPr>
          <w:p>
            <w:pPr>
              <w:ind w:firstLine="3975" w:firstLineChars="16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业务学习考核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61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类别</w:t>
            </w:r>
          </w:p>
        </w:tc>
        <w:tc>
          <w:tcPr>
            <w:tcW w:w="1019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 程 名 称</w:t>
            </w: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考核方式</w:t>
            </w:r>
          </w:p>
        </w:tc>
        <w:tc>
          <w:tcPr>
            <w:tcW w:w="273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成绩</w:t>
            </w: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学分</w:t>
            </w:r>
          </w:p>
        </w:tc>
        <w:tc>
          <w:tcPr>
            <w:tcW w:w="450" w:type="pct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类别</w:t>
            </w:r>
          </w:p>
        </w:tc>
        <w:tc>
          <w:tcPr>
            <w:tcW w:w="1070" w:type="pct"/>
            <w:gridSpan w:val="5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课程名称</w:t>
            </w:r>
          </w:p>
        </w:tc>
        <w:tc>
          <w:tcPr>
            <w:tcW w:w="428" w:type="pct"/>
            <w:gridSpan w:val="2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考核方式</w:t>
            </w:r>
          </w:p>
        </w:tc>
        <w:tc>
          <w:tcPr>
            <w:tcW w:w="251" w:type="pct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成绩</w:t>
            </w:r>
          </w:p>
        </w:tc>
        <w:tc>
          <w:tcPr>
            <w:tcW w:w="317" w:type="pct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461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必修课</w:t>
            </w:r>
          </w:p>
        </w:tc>
        <w:tc>
          <w:tcPr>
            <w:tcW w:w="1019" w:type="pct"/>
            <w:gridSpan w:val="4"/>
          </w:tcPr>
          <w:p>
            <w:r>
              <w:rPr>
                <w:rFonts w:hint="eastAsia"/>
              </w:rPr>
              <w:t>思想政治及理论</w:t>
            </w:r>
          </w:p>
        </w:tc>
        <w:tc>
          <w:tcPr>
            <w:tcW w:w="351" w:type="pct"/>
            <w:gridSpan w:val="3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380" w:type="pct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选修课</w:t>
            </w:r>
          </w:p>
        </w:tc>
        <w:tc>
          <w:tcPr>
            <w:tcW w:w="1070" w:type="pct"/>
            <w:gridSpan w:val="5"/>
          </w:tcPr>
          <w:p>
            <w:r>
              <w:rPr>
                <w:rFonts w:hint="eastAsia"/>
              </w:rPr>
              <w:t>人工智能</w:t>
            </w:r>
          </w:p>
        </w:tc>
        <w:tc>
          <w:tcPr>
            <w:tcW w:w="428" w:type="pct"/>
            <w:gridSpan w:val="2"/>
          </w:tcPr>
          <w:p>
            <w:r>
              <w:rPr>
                <w:rFonts w:hint="eastAsia"/>
              </w:rPr>
              <w:t>考查</w:t>
            </w:r>
          </w:p>
        </w:tc>
        <w:tc>
          <w:tcPr>
            <w:tcW w:w="251" w:type="pct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317" w:type="pct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461" w:type="pct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</w:tcPr>
          <w:p>
            <w:r>
              <w:rPr>
                <w:rFonts w:hint="eastAsia"/>
              </w:rPr>
              <w:t>泛函分析</w:t>
            </w:r>
          </w:p>
        </w:tc>
        <w:tc>
          <w:tcPr>
            <w:tcW w:w="351" w:type="pct"/>
            <w:gridSpan w:val="3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79</w:t>
            </w:r>
          </w:p>
        </w:tc>
        <w:tc>
          <w:tcPr>
            <w:tcW w:w="380" w:type="pct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>
            <w:r>
              <w:rPr>
                <w:rFonts w:hint="eastAsia"/>
              </w:rPr>
              <w:t>非线性规划数值方法</w:t>
            </w:r>
          </w:p>
        </w:tc>
        <w:tc>
          <w:tcPr>
            <w:tcW w:w="428" w:type="pct"/>
            <w:gridSpan w:val="2"/>
          </w:tcPr>
          <w:p>
            <w:r>
              <w:rPr>
                <w:rFonts w:hint="eastAsia"/>
              </w:rPr>
              <w:t>考查</w:t>
            </w:r>
          </w:p>
        </w:tc>
        <w:tc>
          <w:tcPr>
            <w:tcW w:w="251" w:type="pct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317" w:type="pct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461" w:type="pct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</w:tcPr>
          <w:p>
            <w:r>
              <w:rPr>
                <w:rFonts w:hint="eastAsia"/>
              </w:rPr>
              <w:t>凸分析</w:t>
            </w:r>
          </w:p>
        </w:tc>
        <w:tc>
          <w:tcPr>
            <w:tcW w:w="351" w:type="pct"/>
            <w:gridSpan w:val="3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380" w:type="pct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>
            <w:r>
              <w:rPr>
                <w:rFonts w:hint="eastAsia"/>
              </w:rPr>
              <w:t>全局最优化</w:t>
            </w:r>
          </w:p>
        </w:tc>
        <w:tc>
          <w:tcPr>
            <w:tcW w:w="428" w:type="pct"/>
            <w:gridSpan w:val="2"/>
          </w:tcPr>
          <w:p>
            <w:r>
              <w:rPr>
                <w:rFonts w:hint="eastAsia"/>
              </w:rPr>
              <w:t>考查</w:t>
            </w:r>
          </w:p>
        </w:tc>
        <w:tc>
          <w:tcPr>
            <w:tcW w:w="251" w:type="pct"/>
          </w:tcPr>
          <w:p>
            <w:r>
              <w:rPr>
                <w:rFonts w:hint="eastAsia"/>
              </w:rPr>
              <w:t>89</w:t>
            </w:r>
          </w:p>
        </w:tc>
        <w:tc>
          <w:tcPr>
            <w:tcW w:w="317" w:type="pct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461" w:type="pct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最优化基础</w:t>
            </w:r>
          </w:p>
        </w:tc>
        <w:tc>
          <w:tcPr>
            <w:tcW w:w="351" w:type="pct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91</w:t>
            </w:r>
          </w:p>
        </w:tc>
        <w:tc>
          <w:tcPr>
            <w:tcW w:w="380" w:type="pct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最优化计算方法</w:t>
            </w:r>
          </w:p>
        </w:tc>
        <w:tc>
          <w:tcPr>
            <w:tcW w:w="428" w:type="pct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考查</w:t>
            </w:r>
          </w:p>
        </w:tc>
        <w:tc>
          <w:tcPr>
            <w:tcW w:w="251" w:type="pct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317" w:type="pct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461" w:type="pct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现代几何基础</w:t>
            </w:r>
          </w:p>
        </w:tc>
        <w:tc>
          <w:tcPr>
            <w:tcW w:w="351" w:type="pct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70</w:t>
            </w:r>
          </w:p>
        </w:tc>
        <w:tc>
          <w:tcPr>
            <w:tcW w:w="380" w:type="pct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continue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461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</w:tcPr>
          <w:p>
            <w:r>
              <w:rPr>
                <w:rFonts w:hint="eastAsia"/>
              </w:rPr>
              <w:t>英语</w:t>
            </w:r>
          </w:p>
        </w:tc>
        <w:tc>
          <w:tcPr>
            <w:tcW w:w="351" w:type="pct"/>
            <w:gridSpan w:val="3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87</w:t>
            </w:r>
          </w:p>
        </w:tc>
        <w:tc>
          <w:tcPr>
            <w:tcW w:w="380" w:type="pct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continue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461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</w:tcPr>
          <w:p>
            <w:r>
              <w:rPr>
                <w:rFonts w:hint="eastAsia"/>
              </w:rPr>
              <w:t>矩阵分析</w:t>
            </w:r>
          </w:p>
        </w:tc>
        <w:tc>
          <w:tcPr>
            <w:tcW w:w="351" w:type="pct"/>
            <w:gridSpan w:val="3"/>
          </w:tcPr>
          <w:p>
            <w:r>
              <w:rPr>
                <w:rFonts w:hint="eastAsia"/>
              </w:rPr>
              <w:t>考试</w:t>
            </w:r>
          </w:p>
        </w:tc>
        <w:tc>
          <w:tcPr>
            <w:tcW w:w="273" w:type="pct"/>
          </w:tcPr>
          <w:p>
            <w:r>
              <w:rPr>
                <w:rFonts w:hint="eastAsia"/>
              </w:rPr>
              <w:t>88</w:t>
            </w:r>
          </w:p>
        </w:tc>
        <w:tc>
          <w:tcPr>
            <w:tcW w:w="380" w:type="pct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50" w:type="pct"/>
            <w:gridSpan w:val="3"/>
            <w:vMerge w:val="continue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461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 w:val="continue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25" w:hRule="atLeast"/>
        </w:trPr>
        <w:tc>
          <w:tcPr>
            <w:tcW w:w="461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 w:val="restart"/>
            <w:textDirection w:val="tbRlV"/>
          </w:tcPr>
          <w:p>
            <w:pPr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补修课程</w:t>
            </w:r>
          </w:p>
        </w:tc>
        <w:tc>
          <w:tcPr>
            <w:tcW w:w="1070" w:type="pct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461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 w:val="continue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</w:trPr>
        <w:tc>
          <w:tcPr>
            <w:tcW w:w="461" w:type="pct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19" w:type="pct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1" w:type="pct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73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80" w:type="pct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50" w:type="pct"/>
            <w:gridSpan w:val="3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0" w:type="pct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28" w:type="pct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51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17" w:type="pct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2484" w:type="pct"/>
            <w:gridSpan w:val="10"/>
            <w:vAlign w:val="center"/>
          </w:tcPr>
          <w:p>
            <w:pPr>
              <w:ind w:firstLine="1200" w:firstLineChars="5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共完成课程学分数</w:t>
            </w:r>
          </w:p>
        </w:tc>
        <w:tc>
          <w:tcPr>
            <w:tcW w:w="2516" w:type="pct"/>
            <w:gridSpan w:val="1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0" w:hRule="atLeast"/>
        </w:trPr>
        <w:tc>
          <w:tcPr>
            <w:tcW w:w="920" w:type="pct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学术研讨成绩</w:t>
            </w:r>
          </w:p>
        </w:tc>
        <w:tc>
          <w:tcPr>
            <w:tcW w:w="1564" w:type="pct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26" w:type="pct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实践实习成绩</w:t>
            </w:r>
          </w:p>
        </w:tc>
        <w:tc>
          <w:tcPr>
            <w:tcW w:w="1590" w:type="pct"/>
            <w:gridSpan w:val="7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2" w:hRule="atLeast"/>
        </w:trPr>
        <w:tc>
          <w:tcPr>
            <w:tcW w:w="5000" w:type="pct"/>
            <w:gridSpan w:val="22"/>
            <w:vAlign w:val="center"/>
          </w:tcPr>
          <w:p>
            <w:pPr>
              <w:spacing w:before="120"/>
              <w:rPr>
                <w:sz w:val="24"/>
              </w:rPr>
            </w:pPr>
            <w:r>
              <w:rPr>
                <w:rFonts w:hint="eastAsia"/>
                <w:sz w:val="24"/>
              </w:rPr>
              <w:t>教务秘书审核中期考核成绩情况（注明是否已完成培养计划规定的课程学习）：</w:t>
            </w:r>
          </w:p>
          <w:p>
            <w:pPr>
              <w:ind w:firstLine="1050" w:firstLineChars="5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已完成规定的课程学习和相关环节的考核，中期考核合格，课程总学分27学分，其中学位课已达21学分，教学实践/专业实习1学分，学术创新活动1学分，开题报告和学位论文2学分、学术研讨2学分，总学分33学分。</w:t>
            </w:r>
          </w:p>
          <w:p>
            <w:pPr>
              <w:ind w:firstLine="1050" w:firstLineChars="500"/>
              <w:rPr>
                <w:rFonts w:ascii="宋体" w:hAnsi="宋体"/>
              </w:rPr>
            </w:pPr>
          </w:p>
          <w:p>
            <w:pPr>
              <w:tabs>
                <w:tab w:val="left" w:pos="1980"/>
              </w:tabs>
              <w:spacing w:before="120"/>
              <w:ind w:firstLine="5760" w:firstLineChars="2400"/>
              <w:rPr>
                <w:sz w:val="24"/>
              </w:rPr>
            </w:pPr>
            <w:r>
              <w:rPr>
                <w:rFonts w:hint="eastAsia"/>
                <w:sz w:val="24"/>
              </w:rPr>
              <w:t>签名：    2021 年 7月 10日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0" w:hRule="atLeast"/>
        </w:trPr>
        <w:tc>
          <w:tcPr>
            <w:tcW w:w="529" w:type="pct"/>
            <w:gridSpan w:val="2"/>
            <w:vMerge w:val="restart"/>
            <w:textDirection w:val="tbRlV"/>
            <w:vAlign w:val="center"/>
          </w:tcPr>
          <w:p>
            <w:pPr>
              <w:spacing w:line="48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开题报告情况</w:t>
            </w:r>
          </w:p>
        </w:tc>
        <w:tc>
          <w:tcPr>
            <w:tcW w:w="1137" w:type="pct"/>
            <w:gridSpan w:val="5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学位论文题目</w:t>
            </w:r>
          </w:p>
        </w:tc>
        <w:tc>
          <w:tcPr>
            <w:tcW w:w="3334" w:type="pct"/>
            <w:gridSpan w:val="15"/>
            <w:vAlign w:val="center"/>
          </w:tcPr>
          <w:p>
            <w:pPr>
              <w:spacing w:line="480" w:lineRule="auto"/>
              <w:jc w:val="center"/>
              <w:rPr>
                <w:rFonts w:hint="eastAsia" w:ascii="宋体" w:hAnsi="宋体" w:eastAsiaTheme="minorEastAsia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  <w:gridSpan w:val="5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开题报告时间</w:t>
            </w:r>
          </w:p>
        </w:tc>
        <w:tc>
          <w:tcPr>
            <w:tcW w:w="884" w:type="pct"/>
            <w:gridSpan w:val="4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021.03</w:t>
            </w:r>
          </w:p>
        </w:tc>
        <w:tc>
          <w:tcPr>
            <w:tcW w:w="484" w:type="pct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完成情况</w:t>
            </w:r>
          </w:p>
        </w:tc>
        <w:tc>
          <w:tcPr>
            <w:tcW w:w="1966" w:type="pct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 w:ascii="宋体" w:hAnsi="宋体"/>
                <w:sz w:val="24"/>
              </w:rPr>
              <w:t xml:space="preserve">   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  <w:gridSpan w:val="5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开题报告通过情况</w:t>
            </w:r>
          </w:p>
        </w:tc>
        <w:tc>
          <w:tcPr>
            <w:tcW w:w="3334" w:type="pct"/>
            <w:gridSpan w:val="15"/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</w:t>
            </w:r>
            <w:r>
              <w:rPr>
                <w:rFonts w:ascii="Arial" w:hAnsi="Arial" w:cs="Arial"/>
                <w:sz w:val="24"/>
              </w:rPr>
              <w:t>√</w:t>
            </w:r>
            <w:r>
              <w:rPr>
                <w:rFonts w:hint="eastAsia" w:ascii="宋体" w:hAnsi="宋体"/>
                <w:sz w:val="24"/>
              </w:rPr>
              <w:t xml:space="preserve">        未通过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9" w:type="pct"/>
            <w:gridSpan w:val="2"/>
            <w:vMerge w:val="restart"/>
            <w:textDirection w:val="tbRlV"/>
            <w:vAlign w:val="center"/>
          </w:tcPr>
          <w:p>
            <w:pPr>
              <w:spacing w:line="48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参加学术报告会情况</w:t>
            </w:r>
          </w:p>
        </w:tc>
        <w:tc>
          <w:tcPr>
            <w:tcW w:w="4471" w:type="pct"/>
            <w:gridSpan w:val="20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共参加次学术报告会(研讨会)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966" w:type="pct"/>
            <w:gridSpan w:val="1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学术报告会(研讨会)名称</w:t>
            </w:r>
          </w:p>
        </w:tc>
        <w:tc>
          <w:tcPr>
            <w:tcW w:w="752" w:type="pct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  间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（年月日）</w:t>
            </w:r>
          </w:p>
        </w:tc>
        <w:tc>
          <w:tcPr>
            <w:tcW w:w="631" w:type="pct"/>
            <w:gridSpan w:val="3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  点</w:t>
            </w:r>
          </w:p>
        </w:tc>
        <w:tc>
          <w:tcPr>
            <w:tcW w:w="583" w:type="pct"/>
            <w:gridSpan w:val="3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9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966" w:type="pct"/>
            <w:gridSpan w:val="10"/>
          </w:tcPr>
          <w:p>
            <w:r>
              <w:rPr>
                <w:rFonts w:hint="eastAsia"/>
                <w:szCs w:val="21"/>
              </w:rPr>
              <w:t>Banach空间上的外插及其应用</w:t>
            </w:r>
          </w:p>
        </w:tc>
        <w:tc>
          <w:tcPr>
            <w:tcW w:w="752" w:type="pct"/>
            <w:gridSpan w:val="2"/>
          </w:tcPr>
          <w:p>
            <w:r>
              <w:rPr>
                <w:rFonts w:hint="eastAsia"/>
              </w:rPr>
              <w:t>2020.6.19</w:t>
            </w:r>
          </w:p>
        </w:tc>
        <w:tc>
          <w:tcPr>
            <w:tcW w:w="631" w:type="pct"/>
            <w:gridSpan w:val="3"/>
          </w:tcPr>
          <w:p>
            <w:r>
              <w:rPr>
                <w:rFonts w:hint="eastAsia"/>
              </w:rPr>
              <w:t>线上</w:t>
            </w:r>
          </w:p>
        </w:tc>
        <w:tc>
          <w:tcPr>
            <w:tcW w:w="583" w:type="pct"/>
            <w:gridSpan w:val="3"/>
          </w:tcPr>
          <w:p>
            <w:r>
              <w:rPr>
                <w:rFonts w:hint="eastAsia"/>
              </w:rPr>
              <w:t>曹明明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966" w:type="pct"/>
            <w:gridSpan w:val="10"/>
            <w:vAlign w:val="center"/>
          </w:tcPr>
          <w:p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Numerical algorithms for a class of nonlinear eigenvalue problem and some numerical comparisons</w:t>
            </w:r>
          </w:p>
        </w:tc>
        <w:tc>
          <w:tcPr>
            <w:tcW w:w="752" w:type="pct"/>
            <w:gridSpan w:val="2"/>
          </w:tcPr>
          <w:p>
            <w:r>
              <w:rPr>
                <w:rFonts w:hint="eastAsia"/>
              </w:rPr>
              <w:t>2020.7.20</w:t>
            </w:r>
          </w:p>
        </w:tc>
        <w:tc>
          <w:tcPr>
            <w:tcW w:w="631" w:type="pct"/>
            <w:gridSpan w:val="3"/>
          </w:tcPr>
          <w:p>
            <w:r>
              <w:rPr>
                <w:rFonts w:hint="eastAsia"/>
              </w:rPr>
              <w:t>线上</w:t>
            </w:r>
          </w:p>
        </w:tc>
        <w:tc>
          <w:tcPr>
            <w:tcW w:w="583" w:type="pct"/>
            <w:gridSpan w:val="3"/>
          </w:tcPr>
          <w:p>
            <w:r>
              <w:rPr>
                <w:rFonts w:hint="eastAsia"/>
              </w:rPr>
              <w:t>杨庆之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966" w:type="pct"/>
            <w:gridSpan w:val="10"/>
            <w:vAlign w:val="center"/>
          </w:tcPr>
          <w:p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马氏体相变的新相场模型及其在材料基因组计划（MGI）中的应用</w:t>
            </w:r>
          </w:p>
        </w:tc>
        <w:tc>
          <w:tcPr>
            <w:tcW w:w="752" w:type="pct"/>
            <w:gridSpan w:val="2"/>
          </w:tcPr>
          <w:p>
            <w:r>
              <w:rPr>
                <w:rFonts w:hint="eastAsia"/>
              </w:rPr>
              <w:t>2020.12.12</w:t>
            </w:r>
          </w:p>
        </w:tc>
        <w:tc>
          <w:tcPr>
            <w:tcW w:w="631" w:type="pct"/>
            <w:gridSpan w:val="3"/>
          </w:tcPr>
          <w:p>
            <w:r>
              <w:rPr>
                <w:rFonts w:hint="eastAsia"/>
              </w:rPr>
              <w:t>圣荷酒店806室</w:t>
            </w:r>
          </w:p>
        </w:tc>
        <w:tc>
          <w:tcPr>
            <w:tcW w:w="583" w:type="pct"/>
            <w:gridSpan w:val="3"/>
          </w:tcPr>
          <w:p>
            <w:r>
              <w:rPr>
                <w:rFonts w:hint="eastAsia"/>
              </w:rPr>
              <w:t>朱佩成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966" w:type="pct"/>
            <w:gridSpan w:val="10"/>
            <w:vAlign w:val="center"/>
          </w:tcPr>
          <w:p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图解数据</w:t>
            </w:r>
          </w:p>
        </w:tc>
        <w:tc>
          <w:tcPr>
            <w:tcW w:w="752" w:type="pct"/>
            <w:gridSpan w:val="2"/>
          </w:tcPr>
          <w:p>
            <w:r>
              <w:rPr>
                <w:rFonts w:hint="eastAsia"/>
              </w:rPr>
              <w:t>2020.12.12</w:t>
            </w:r>
          </w:p>
        </w:tc>
        <w:tc>
          <w:tcPr>
            <w:tcW w:w="631" w:type="pct"/>
            <w:gridSpan w:val="3"/>
          </w:tcPr>
          <w:p>
            <w:r>
              <w:rPr>
                <w:rFonts w:hint="eastAsia"/>
              </w:rPr>
              <w:t>圣荷酒店806室</w:t>
            </w:r>
          </w:p>
        </w:tc>
        <w:tc>
          <w:tcPr>
            <w:tcW w:w="583" w:type="pct"/>
            <w:gridSpan w:val="3"/>
          </w:tcPr>
          <w:p>
            <w:r>
              <w:rPr>
                <w:rFonts w:hint="eastAsia"/>
              </w:rPr>
              <w:t>闫桂英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966" w:type="pct"/>
            <w:gridSpan w:val="10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多模态知识图谱技术及应用</w:t>
            </w:r>
          </w:p>
          <w:p>
            <w:pPr>
              <w:widowControl/>
              <w:rPr>
                <w:rFonts w:ascii="宋体" w:hAnsi="宋体"/>
                <w:color w:val="0000FF"/>
                <w:szCs w:val="21"/>
              </w:rPr>
            </w:pPr>
          </w:p>
        </w:tc>
        <w:tc>
          <w:tcPr>
            <w:tcW w:w="752" w:type="pct"/>
            <w:gridSpan w:val="2"/>
          </w:tcPr>
          <w:p>
            <w:r>
              <w:rPr>
                <w:rFonts w:hint="eastAsia"/>
              </w:rPr>
              <w:t>2020.12.13</w:t>
            </w:r>
          </w:p>
        </w:tc>
        <w:tc>
          <w:tcPr>
            <w:tcW w:w="631" w:type="pct"/>
            <w:gridSpan w:val="3"/>
          </w:tcPr>
          <w:p>
            <w:r>
              <w:rPr>
                <w:rFonts w:hint="eastAsia"/>
              </w:rPr>
              <w:t>圣荷酒店806室</w:t>
            </w:r>
          </w:p>
        </w:tc>
        <w:tc>
          <w:tcPr>
            <w:tcW w:w="583" w:type="pct"/>
            <w:gridSpan w:val="3"/>
          </w:tcPr>
          <w:p>
            <w:r>
              <w:rPr>
                <w:rFonts w:hint="eastAsia"/>
              </w:rPr>
              <w:t>漆桂林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29" w:type="pct"/>
            <w:gridSpan w:val="2"/>
            <w:vMerge w:val="continue"/>
          </w:tcPr>
          <w:p>
            <w:pPr>
              <w:spacing w:line="480" w:lineRule="auto"/>
              <w:rPr>
                <w:rFonts w:ascii="宋体" w:hAnsi="宋体"/>
                <w:sz w:val="24"/>
              </w:rPr>
            </w:pPr>
          </w:p>
        </w:tc>
        <w:tc>
          <w:tcPr>
            <w:tcW w:w="539" w:type="pct"/>
            <w:gridSpan w:val="2"/>
          </w:tcPr>
          <w:p>
            <w:pPr>
              <w:spacing w:line="4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966" w:type="pct"/>
            <w:gridSpan w:val="10"/>
            <w:vAlign w:val="center"/>
          </w:tcPr>
          <w:p>
            <w:pPr>
              <w:widowControl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人工智能加持下的新一代舆情分析服务</w:t>
            </w:r>
          </w:p>
        </w:tc>
        <w:tc>
          <w:tcPr>
            <w:tcW w:w="752" w:type="pct"/>
            <w:gridSpan w:val="2"/>
          </w:tcPr>
          <w:p>
            <w:r>
              <w:rPr>
                <w:rFonts w:hint="eastAsia"/>
              </w:rPr>
              <w:t>2020.12.13</w:t>
            </w:r>
          </w:p>
        </w:tc>
        <w:tc>
          <w:tcPr>
            <w:tcW w:w="631" w:type="pct"/>
            <w:gridSpan w:val="3"/>
          </w:tcPr>
          <w:p>
            <w:r>
              <w:rPr>
                <w:rFonts w:hint="eastAsia"/>
              </w:rPr>
              <w:t>圣荷酒店806室</w:t>
            </w:r>
          </w:p>
        </w:tc>
        <w:tc>
          <w:tcPr>
            <w:tcW w:w="583" w:type="pct"/>
            <w:gridSpan w:val="3"/>
          </w:tcPr>
          <w:p>
            <w:r>
              <w:rPr>
                <w:rFonts w:hint="eastAsia"/>
              </w:rPr>
              <w:t>李宽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0" w:hRule="atLeast"/>
        </w:trPr>
        <w:tc>
          <w:tcPr>
            <w:tcW w:w="529" w:type="pct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发表和撰写学术论文情况</w:t>
            </w:r>
          </w:p>
        </w:tc>
        <w:tc>
          <w:tcPr>
            <w:tcW w:w="4471" w:type="pct"/>
            <w:gridSpan w:val="20"/>
          </w:tcPr>
          <w:p>
            <w:pPr>
              <w:spacing w:line="440" w:lineRule="exac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5" w:hRule="atLeast"/>
        </w:trPr>
        <w:tc>
          <w:tcPr>
            <w:tcW w:w="5000" w:type="pct"/>
            <w:gridSpan w:val="22"/>
          </w:tcPr>
          <w:p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自我鉴定（包括政治思想、业务学习、科研情况、社会实践等方面）：</w:t>
            </w:r>
          </w:p>
          <w:p>
            <w:pPr>
              <w:snapToGrid w:val="0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经过这一年多的研究生生活，我的思想、学习和社会实践等方面都得到了很大的提高。总结如下：</w:t>
            </w:r>
          </w:p>
          <w:p>
            <w:pPr>
              <w:snapToGrid w:val="0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是政治思想方面：处处以身作则，以一名合格党员的要求严格规范自己的言行举止，起到模范带头作用。关心国家大事，经常通过各种媒体了解时事新闻，对国内外发生的事件都有自己的见解和判断。自觉加强政治理论学习，积极参加各项学习教育活动，勤奋学习业务知识，不断提高自身素质和能力。</w:t>
            </w:r>
          </w:p>
          <w:p>
            <w:pPr>
              <w:snapToGrid w:val="0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是学习及科研方面：研究生的课程虽然不多，但是科研任务比较重，我从不放松学习，在导师的指导下以及同学的帮助下，我尽力完成导师指定科研任务，一直往更好的方向靠近。我积极参与各项教学科研活动，参与导师多项课题的研究，使自己的理论知识与实践水平得到了进一步的增强和提高。</w:t>
            </w:r>
          </w:p>
          <w:p>
            <w:pPr>
              <w:snapToGrid w:val="0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三是社会实践方面：我坚持艰苦朴素、勤俭耐劳、乐于帮忙他人，始终做到老老实实做人，勤勤恳恳做事，尊老爱幼，不说假话，不办假事，真诚待人。 </w:t>
            </w:r>
          </w:p>
          <w:p>
            <w:pPr>
              <w:snapToGrid w:val="0"/>
              <w:ind w:firstLine="420" w:firstLineChars="200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回顾这一年多的生活，我还存在很多不足之处，在接下来研究生期间的学习和生活中，我会不断地完善自我，做一个对国家、对社会有用的人。</w:t>
            </w:r>
          </w:p>
          <w:p>
            <w:pPr>
              <w:snapToGrid w:val="0"/>
              <w:ind w:firstLine="420" w:firstLineChars="200"/>
              <w:rPr>
                <w:rFonts w:ascii="宋体" w:hAnsi="宋体"/>
                <w:szCs w:val="21"/>
              </w:rPr>
            </w:pPr>
          </w:p>
          <w:p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学生签名：                                     2021 年  7  月  10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2" w:hRule="atLeast"/>
        </w:trPr>
        <w:tc>
          <w:tcPr>
            <w:tcW w:w="461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导师意见</w:t>
            </w:r>
          </w:p>
        </w:tc>
        <w:tc>
          <w:tcPr>
            <w:tcW w:w="4539" w:type="pct"/>
            <w:gridSpan w:val="21"/>
          </w:tcPr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生乐观开朗，品行端正，热爱祖国，自觉遵守各项规章制度。尊重师长，和同学关系融洽。学习上努力、勤奋，认真钻研专业知识，奠定了较为坚实的专业基础，取得了较好的成绩。在校期间积极参与学校的各项集体活动，锻炼了自身的实践操作能力，也提升了自身素质，积极参与各项科研课题的研究活动，有较强的独立思考问题、主动解决问题和自觉学习的能力，能按照导师要求积极进行论文创作课题进展符合预期计划 。</w:t>
            </w:r>
          </w:p>
          <w:p>
            <w:pPr>
              <w:spacing w:line="420" w:lineRule="exact"/>
              <w:rPr>
                <w:rFonts w:ascii="宋体" w:hAnsi="宋体"/>
                <w:szCs w:val="21"/>
              </w:rPr>
            </w:pPr>
          </w:p>
          <w:p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签名：    </w:t>
            </w:r>
            <w:r>
              <w:rPr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 xml:space="preserve">                       2021年  7  月  12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5" w:hRule="atLeast"/>
        </w:trPr>
        <w:tc>
          <w:tcPr>
            <w:tcW w:w="46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政治思想品德评语及结论</w:t>
            </w:r>
          </w:p>
        </w:tc>
        <w:tc>
          <w:tcPr>
            <w:tcW w:w="4539" w:type="pct"/>
            <w:gridSpan w:val="21"/>
          </w:tcPr>
          <w:p/>
          <w:p>
            <w:pPr>
              <w:ind w:firstLine="420" w:firstLineChars="200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该生在校期间思想上积极要求进步，拥护党的各项方针政策，学习、工作态度端正，集体荣誉感强。在校期间无任何违纪违法行为。</w:t>
            </w:r>
          </w:p>
          <w:p>
            <w:pPr>
              <w:ind w:firstLine="3360"/>
              <w:rPr>
                <w:sz w:val="24"/>
              </w:rPr>
            </w:pPr>
          </w:p>
          <w:p>
            <w:pPr>
              <w:ind w:firstLine="3360"/>
              <w:rPr>
                <w:sz w:val="24"/>
              </w:rPr>
            </w:pPr>
          </w:p>
          <w:p>
            <w:pPr>
              <w:ind w:firstLine="3360"/>
              <w:rPr>
                <w:sz w:val="24"/>
              </w:rPr>
            </w:pPr>
            <w:r>
              <w:rPr>
                <w:rFonts w:hint="eastAsia"/>
                <w:sz w:val="24"/>
              </w:rPr>
              <w:t>学院党总支盖章：</w:t>
            </w:r>
          </w:p>
          <w:p>
            <w:pPr>
              <w:ind w:firstLine="5280" w:firstLineChars="2200"/>
            </w:pPr>
            <w:r>
              <w:rPr>
                <w:rFonts w:hint="eastAsia"/>
                <w:sz w:val="24"/>
              </w:rPr>
              <w:t>2021 年  7 月   15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461" w:type="pct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考核小组成员</w:t>
            </w:r>
          </w:p>
        </w:tc>
        <w:tc>
          <w:tcPr>
            <w:tcW w:w="1118" w:type="pct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55" w:type="pct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145" w:type="pct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21" w:type="pct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461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吴至友</w:t>
            </w:r>
          </w:p>
        </w:tc>
        <w:tc>
          <w:tcPr>
            <w:tcW w:w="1155" w:type="pct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杨光平</w:t>
            </w:r>
          </w:p>
        </w:tc>
        <w:tc>
          <w:tcPr>
            <w:tcW w:w="1121" w:type="pct"/>
            <w:gridSpan w:val="5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461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杨志春</w:t>
            </w:r>
          </w:p>
        </w:tc>
        <w:tc>
          <w:tcPr>
            <w:tcW w:w="1155" w:type="pct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王洪春</w:t>
            </w:r>
          </w:p>
        </w:tc>
        <w:tc>
          <w:tcPr>
            <w:tcW w:w="1121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461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李小林</w:t>
            </w:r>
          </w:p>
        </w:tc>
        <w:tc>
          <w:tcPr>
            <w:tcW w:w="1155" w:type="pct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童莉</w:t>
            </w:r>
          </w:p>
        </w:tc>
        <w:tc>
          <w:tcPr>
            <w:tcW w:w="1121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461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高英</w:t>
            </w:r>
          </w:p>
        </w:tc>
        <w:tc>
          <w:tcPr>
            <w:tcW w:w="1155" w:type="pct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周寿明</w:t>
            </w:r>
          </w:p>
        </w:tc>
        <w:tc>
          <w:tcPr>
            <w:tcW w:w="1121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461" w:type="pct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118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蔡钢</w:t>
            </w:r>
          </w:p>
        </w:tc>
        <w:tc>
          <w:tcPr>
            <w:tcW w:w="1155" w:type="pct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1145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张新功</w:t>
            </w:r>
          </w:p>
        </w:tc>
        <w:tc>
          <w:tcPr>
            <w:tcW w:w="1121" w:type="pct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29" w:hRule="atLeast"/>
        </w:trPr>
        <w:tc>
          <w:tcPr>
            <w:tcW w:w="461" w:type="pct"/>
            <w:textDirection w:val="tbRlV"/>
            <w:vAlign w:val="center"/>
          </w:tcPr>
          <w:p>
            <w:pPr>
              <w:ind w:left="113" w:right="113"/>
              <w:jc w:val="center"/>
              <w:rPr>
                <w:spacing w:val="30"/>
                <w:sz w:val="24"/>
              </w:rPr>
            </w:pPr>
            <w:r>
              <w:rPr>
                <w:rFonts w:hint="eastAsia"/>
                <w:spacing w:val="30"/>
                <w:sz w:val="24"/>
              </w:rPr>
              <w:t>考核结果</w:t>
            </w:r>
          </w:p>
        </w:tc>
        <w:tc>
          <w:tcPr>
            <w:tcW w:w="4539" w:type="pct"/>
            <w:gridSpan w:val="21"/>
          </w:tcPr>
          <w:p>
            <w:pPr>
              <w:numPr>
                <w:ilvl w:val="0"/>
                <w:numId w:val="1"/>
              </w:num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考核小组评语</w:t>
            </w:r>
          </w:p>
          <w:p>
            <w:pPr>
              <w:spacing w:line="420" w:lineRule="exact"/>
              <w:rPr>
                <w:rFonts w:ascii="宋体" w:hAnsi="宋体"/>
                <w:sz w:val="24"/>
              </w:rPr>
            </w:pPr>
          </w:p>
          <w:p>
            <w:pPr>
              <w:spacing w:line="4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考核合格。</w:t>
            </w:r>
          </w:p>
          <w:p>
            <w:pPr>
              <w:spacing w:line="420" w:lineRule="exact"/>
              <w:rPr>
                <w:rFonts w:ascii="宋体" w:hAnsi="宋体"/>
                <w:sz w:val="24"/>
              </w:rPr>
            </w:pPr>
          </w:p>
          <w:p>
            <w:pPr>
              <w:spacing w:line="420" w:lineRule="exact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42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考核小组筛选结果</w:t>
            </w:r>
          </w:p>
          <w:p>
            <w:pPr>
              <w:spacing w:before="156" w:beforeLines="50" w:after="156" w:afterLines="50" w:line="420" w:lineRule="exact"/>
              <w:ind w:firstLine="240" w:firstLineChars="1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同学的中期考核综合评定等级为合格 。</w:t>
            </w:r>
          </w:p>
          <w:p>
            <w:pPr>
              <w:spacing w:before="156" w:beforeLines="50" w:after="156" w:afterLines="50" w:line="42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（注：中期考核综合评定等级分为“合格、不合格”二个等级）</w:t>
            </w:r>
          </w:p>
          <w:p>
            <w:pPr>
              <w:spacing w:line="420" w:lineRule="exact"/>
              <w:ind w:firstLine="1320" w:firstLineChars="550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</w:rPr>
              <w:t>组长签名：        2021 年  7 月 16 日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13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D49BD"/>
    <w:multiLevelType w:val="multilevel"/>
    <w:tmpl w:val="4B7D49B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5000"/>
    <w:rsid w:val="000356E2"/>
    <w:rsid w:val="00060520"/>
    <w:rsid w:val="00062219"/>
    <w:rsid w:val="00116FE1"/>
    <w:rsid w:val="00162ABF"/>
    <w:rsid w:val="001B3709"/>
    <w:rsid w:val="00206CED"/>
    <w:rsid w:val="002141C6"/>
    <w:rsid w:val="00216A98"/>
    <w:rsid w:val="002471D4"/>
    <w:rsid w:val="00253DB7"/>
    <w:rsid w:val="00260B59"/>
    <w:rsid w:val="002773F9"/>
    <w:rsid w:val="00285894"/>
    <w:rsid w:val="0031464C"/>
    <w:rsid w:val="00341898"/>
    <w:rsid w:val="00361464"/>
    <w:rsid w:val="003742F2"/>
    <w:rsid w:val="003F0186"/>
    <w:rsid w:val="00415D64"/>
    <w:rsid w:val="00476A24"/>
    <w:rsid w:val="0048317D"/>
    <w:rsid w:val="00496177"/>
    <w:rsid w:val="004D7374"/>
    <w:rsid w:val="00500276"/>
    <w:rsid w:val="00506724"/>
    <w:rsid w:val="00564332"/>
    <w:rsid w:val="00597CC5"/>
    <w:rsid w:val="005A788B"/>
    <w:rsid w:val="005A7A2E"/>
    <w:rsid w:val="005F4BBE"/>
    <w:rsid w:val="0060057B"/>
    <w:rsid w:val="00606C35"/>
    <w:rsid w:val="006368B4"/>
    <w:rsid w:val="00670234"/>
    <w:rsid w:val="0068509B"/>
    <w:rsid w:val="0069271F"/>
    <w:rsid w:val="006B78A0"/>
    <w:rsid w:val="00714E8F"/>
    <w:rsid w:val="00750F4B"/>
    <w:rsid w:val="008308EC"/>
    <w:rsid w:val="0090134A"/>
    <w:rsid w:val="009C743C"/>
    <w:rsid w:val="00A11095"/>
    <w:rsid w:val="00A128D4"/>
    <w:rsid w:val="00A23ECD"/>
    <w:rsid w:val="00A25668"/>
    <w:rsid w:val="00A25EBA"/>
    <w:rsid w:val="00A81529"/>
    <w:rsid w:val="00AD634A"/>
    <w:rsid w:val="00AD6D2B"/>
    <w:rsid w:val="00AE5421"/>
    <w:rsid w:val="00B32F12"/>
    <w:rsid w:val="00B55000"/>
    <w:rsid w:val="00B73CA1"/>
    <w:rsid w:val="00B81DD2"/>
    <w:rsid w:val="00C83F98"/>
    <w:rsid w:val="00C84E96"/>
    <w:rsid w:val="00C85BC4"/>
    <w:rsid w:val="00C9165B"/>
    <w:rsid w:val="00CE0876"/>
    <w:rsid w:val="00CE1F7F"/>
    <w:rsid w:val="00D92955"/>
    <w:rsid w:val="00DA18FF"/>
    <w:rsid w:val="00DB7523"/>
    <w:rsid w:val="00DD2BF1"/>
    <w:rsid w:val="00DD6038"/>
    <w:rsid w:val="00E00F8E"/>
    <w:rsid w:val="00E51126"/>
    <w:rsid w:val="00EA453F"/>
    <w:rsid w:val="00EB2DC7"/>
    <w:rsid w:val="00ED47B1"/>
    <w:rsid w:val="00EE1D02"/>
    <w:rsid w:val="00F04D12"/>
    <w:rsid w:val="00FD24EC"/>
    <w:rsid w:val="00FF2DD9"/>
    <w:rsid w:val="0BE84823"/>
    <w:rsid w:val="0F7F185F"/>
    <w:rsid w:val="2AEB15F8"/>
    <w:rsid w:val="2B3E51D1"/>
    <w:rsid w:val="368C4ED5"/>
    <w:rsid w:val="4AA512A5"/>
    <w:rsid w:val="612956DC"/>
    <w:rsid w:val="6A0960AB"/>
    <w:rsid w:val="7EE541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99"/>
    <w:rPr>
      <w:rFonts w:ascii="Cambria" w:hAnsi="Cambria" w:eastAsia="黑体" w:cs="Times New Roman"/>
      <w:sz w:val="20"/>
      <w:szCs w:val="20"/>
    </w:rPr>
  </w:style>
  <w:style w:type="paragraph" w:styleId="4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99"/>
    <w:rPr>
      <w:rFonts w:cs="Times New Roman"/>
      <w:b/>
      <w:bCs/>
    </w:rPr>
  </w:style>
  <w:style w:type="character" w:styleId="12">
    <w:name w:val="Emphasis"/>
    <w:basedOn w:val="10"/>
    <w:qFormat/>
    <w:uiPriority w:val="99"/>
    <w:rPr>
      <w:rFonts w:cs="Times New Roman"/>
      <w:color w:val="auto"/>
    </w:rPr>
  </w:style>
  <w:style w:type="character" w:customStyle="1" w:styleId="13">
    <w:name w:val="标题 1 字符"/>
    <w:basedOn w:val="10"/>
    <w:link w:val="2"/>
    <w:qFormat/>
    <w:uiPriority w:val="9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5">
    <w:name w:val="页眉 字符"/>
    <w:basedOn w:val="10"/>
    <w:link w:val="7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17">
    <w:name w:val="文档结构图 字符"/>
    <w:basedOn w:val="10"/>
    <w:link w:val="4"/>
    <w:semiHidden/>
    <w:qFormat/>
    <w:uiPriority w:val="99"/>
    <w:rPr>
      <w:rFonts w:ascii="宋体" w:hAnsiTheme="minorHAnsi" w:cstheme="minorBidi"/>
      <w:sz w:val="18"/>
      <w:szCs w:val="18"/>
    </w:rPr>
  </w:style>
  <w:style w:type="character" w:customStyle="1" w:styleId="18">
    <w:name w:val="批注框文本 字符"/>
    <w:basedOn w:val="10"/>
    <w:link w:val="5"/>
    <w:semiHidden/>
    <w:qFormat/>
    <w:uiPriority w:val="99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354</Words>
  <Characters>2023</Characters>
  <Lines>16</Lines>
  <Paragraphs>4</Paragraphs>
  <TotalTime>31</TotalTime>
  <ScaleCrop>false</ScaleCrop>
  <LinksUpToDate>false</LinksUpToDate>
  <CharactersWithSpaces>2373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2016-03-14T03:35:00Z</dcterms:created>
  <dc:creator>曾庆芳</dc:creator>
  <cp:lastModifiedBy>hemiaohui</cp:lastModifiedBy>
  <cp:lastPrinted>2022-01-07T06:15:00Z</cp:lastPrinted>
  <dcterms:modified xsi:type="dcterms:W3CDTF">2022-06-30T09:22:40Z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39482B7398CE4CAF96BBDF60CF0D0239</vt:lpwstr>
  </property>
</Properties>
</file>