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851" w:rsidRPr="00E610A0" w:rsidRDefault="00BC23FF" w:rsidP="00E610A0">
      <w:pPr>
        <w:spacing w:line="360" w:lineRule="auto"/>
        <w:jc w:val="center"/>
        <w:rPr>
          <w:rFonts w:asciiTheme="majorEastAsia" w:eastAsiaTheme="majorEastAsia" w:hAnsiTheme="majorEastAsia"/>
          <w:sz w:val="28"/>
          <w:szCs w:val="24"/>
        </w:rPr>
      </w:pPr>
      <w:r w:rsidRPr="00E610A0">
        <w:rPr>
          <w:rFonts w:asciiTheme="majorEastAsia" w:eastAsiaTheme="majorEastAsia" w:hAnsiTheme="majorEastAsia" w:hint="eastAsia"/>
          <w:sz w:val="28"/>
          <w:szCs w:val="24"/>
        </w:rPr>
        <w:t>工作进度总结</w:t>
      </w:r>
    </w:p>
    <w:p w:rsidR="00BC23FF" w:rsidRPr="00E610A0" w:rsidRDefault="00BC23FF" w:rsidP="00E610A0">
      <w:pPr>
        <w:pStyle w:val="a3"/>
        <w:numPr>
          <w:ilvl w:val="0"/>
          <w:numId w:val="1"/>
        </w:numPr>
        <w:spacing w:line="360" w:lineRule="auto"/>
        <w:ind w:firstLineChars="0"/>
        <w:rPr>
          <w:sz w:val="24"/>
          <w:szCs w:val="24"/>
        </w:rPr>
      </w:pPr>
      <w:r w:rsidRPr="00E610A0">
        <w:rPr>
          <w:rFonts w:hint="eastAsia"/>
          <w:sz w:val="24"/>
          <w:szCs w:val="24"/>
        </w:rPr>
        <w:t>在故障定位的一些常用技术中，基于覆盖，基于程序切片，基于程序谱等，其中基于程序谱的定位精度更高</w:t>
      </w:r>
    </w:p>
    <w:p w:rsidR="00BC23FF" w:rsidRPr="00E610A0" w:rsidRDefault="00BC23FF" w:rsidP="00E610A0">
      <w:pPr>
        <w:pStyle w:val="a3"/>
        <w:numPr>
          <w:ilvl w:val="0"/>
          <w:numId w:val="1"/>
        </w:numPr>
        <w:spacing w:line="360" w:lineRule="auto"/>
        <w:ind w:firstLineChars="0"/>
        <w:rPr>
          <w:sz w:val="24"/>
          <w:szCs w:val="24"/>
        </w:rPr>
      </w:pPr>
      <w:r w:rsidRPr="00E610A0">
        <w:rPr>
          <w:sz w:val="24"/>
          <w:szCs w:val="24"/>
        </w:rPr>
        <w:t>Tarantula</w:t>
      </w:r>
      <w:r w:rsidRPr="00E610A0">
        <w:rPr>
          <w:rFonts w:hint="eastAsia"/>
          <w:sz w:val="24"/>
          <w:szCs w:val="24"/>
        </w:rPr>
        <w:t>的定位精度比较高，其中最高的是</w:t>
      </w:r>
      <w:r w:rsidR="005B1444" w:rsidRPr="00E610A0">
        <w:rPr>
          <w:rFonts w:hint="eastAsia"/>
          <w:sz w:val="24"/>
          <w:szCs w:val="24"/>
        </w:rPr>
        <w:t>2</w:t>
      </w:r>
      <w:r w:rsidR="005B1444" w:rsidRPr="00E610A0">
        <w:rPr>
          <w:sz w:val="24"/>
          <w:szCs w:val="24"/>
        </w:rPr>
        <w:t>014</w:t>
      </w:r>
      <w:r w:rsidR="005B1444" w:rsidRPr="00E610A0">
        <w:rPr>
          <w:rFonts w:hint="eastAsia"/>
          <w:sz w:val="24"/>
          <w:szCs w:val="24"/>
        </w:rPr>
        <w:t>提出的</w:t>
      </w:r>
      <w:proofErr w:type="spellStart"/>
      <w:r w:rsidR="005B1444" w:rsidRPr="00E610A0">
        <w:rPr>
          <w:rFonts w:hint="eastAsia"/>
          <w:sz w:val="24"/>
          <w:szCs w:val="24"/>
        </w:rPr>
        <w:t>D</w:t>
      </w:r>
      <w:r w:rsidR="005B1444" w:rsidRPr="00E610A0">
        <w:rPr>
          <w:sz w:val="24"/>
          <w:szCs w:val="24"/>
        </w:rPr>
        <w:t>Star</w:t>
      </w:r>
      <w:proofErr w:type="spellEnd"/>
      <w:r w:rsidR="005B1444" w:rsidRPr="00E610A0">
        <w:rPr>
          <w:rFonts w:hint="eastAsia"/>
          <w:sz w:val="24"/>
          <w:szCs w:val="24"/>
        </w:rPr>
        <w:t>公式，比其他基于频谱的技术定位精度都高</w:t>
      </w:r>
    </w:p>
    <w:p w:rsidR="005B1444" w:rsidRPr="00E610A0" w:rsidRDefault="005B1444" w:rsidP="00E610A0">
      <w:pPr>
        <w:pStyle w:val="a3"/>
        <w:numPr>
          <w:ilvl w:val="0"/>
          <w:numId w:val="1"/>
        </w:numPr>
        <w:spacing w:line="360" w:lineRule="auto"/>
        <w:ind w:firstLineChars="0"/>
        <w:rPr>
          <w:sz w:val="24"/>
          <w:szCs w:val="24"/>
        </w:rPr>
      </w:pPr>
      <w:r w:rsidRPr="00E610A0">
        <w:rPr>
          <w:rFonts w:hint="eastAsia"/>
          <w:sz w:val="24"/>
          <w:szCs w:val="24"/>
        </w:rPr>
        <w:t>但是有实验证明，最新的技术基于变异的故障定位是所有故障定位技术中精度最高的，不过由于每个变异体都要执行所有测试用例，开销大。</w:t>
      </w:r>
    </w:p>
    <w:p w:rsidR="005B1444" w:rsidRPr="00E610A0" w:rsidRDefault="00DA1BE3" w:rsidP="00E610A0">
      <w:pPr>
        <w:pStyle w:val="a3"/>
        <w:numPr>
          <w:ilvl w:val="0"/>
          <w:numId w:val="1"/>
        </w:numPr>
        <w:spacing w:line="360" w:lineRule="auto"/>
        <w:ind w:firstLineChars="0"/>
        <w:rPr>
          <w:sz w:val="24"/>
          <w:szCs w:val="24"/>
        </w:rPr>
      </w:pPr>
      <w:r w:rsidRPr="00E610A0">
        <w:rPr>
          <w:rFonts w:hint="eastAsia"/>
          <w:sz w:val="24"/>
          <w:szCs w:val="24"/>
        </w:rPr>
        <w:t>可以在两个方面进行优化，执行前的静态优化和执行中的动态优化。</w:t>
      </w:r>
    </w:p>
    <w:p w:rsidR="00DA1BE3" w:rsidRPr="00E610A0" w:rsidRDefault="00DA1BE3" w:rsidP="00E610A0">
      <w:pPr>
        <w:pStyle w:val="a3"/>
        <w:spacing w:line="360" w:lineRule="auto"/>
        <w:ind w:left="360" w:firstLineChars="0" w:firstLine="0"/>
        <w:rPr>
          <w:sz w:val="24"/>
          <w:szCs w:val="24"/>
        </w:rPr>
      </w:pPr>
      <w:r w:rsidRPr="00347B1B">
        <w:rPr>
          <w:rFonts w:hint="eastAsia"/>
          <w:b/>
          <w:sz w:val="24"/>
          <w:szCs w:val="24"/>
        </w:rPr>
        <w:t>静态：</w:t>
      </w:r>
      <w:r w:rsidRPr="00E610A0">
        <w:rPr>
          <w:rFonts w:hint="eastAsia"/>
          <w:sz w:val="24"/>
          <w:szCs w:val="24"/>
        </w:rPr>
        <w:t>可以通过约减变异算子和变异体来减少生成变异体规模，但是约减变异算子精度损失大，只考虑约减变异体。随机采样，优化后对每一类变异算子采样，结合基于频谱的策略</w:t>
      </w:r>
      <w:r w:rsidR="00347B1B">
        <w:rPr>
          <w:rFonts w:hint="eastAsia"/>
          <w:sz w:val="24"/>
          <w:szCs w:val="24"/>
        </w:rPr>
        <w:t>，大致计算语句怀疑度高的生成的变异体采样率高。</w:t>
      </w:r>
    </w:p>
    <w:p w:rsidR="00DA1BE3" w:rsidRPr="00E610A0" w:rsidRDefault="00DA1BE3" w:rsidP="00E610A0">
      <w:pPr>
        <w:pStyle w:val="a3"/>
        <w:spacing w:line="360" w:lineRule="auto"/>
        <w:ind w:left="360" w:firstLineChars="0" w:firstLine="0"/>
        <w:rPr>
          <w:sz w:val="24"/>
          <w:szCs w:val="24"/>
        </w:rPr>
      </w:pPr>
      <w:r w:rsidRPr="00347B1B">
        <w:rPr>
          <w:rFonts w:hint="eastAsia"/>
          <w:b/>
          <w:sz w:val="24"/>
          <w:szCs w:val="24"/>
        </w:rPr>
        <w:t>动态：</w:t>
      </w:r>
      <w:r w:rsidRPr="00E610A0">
        <w:rPr>
          <w:rFonts w:hint="eastAsia"/>
          <w:sz w:val="24"/>
          <w:szCs w:val="24"/>
        </w:rPr>
        <w:t>在变异体执行测试用例的时候，动态调整</w:t>
      </w:r>
      <w:r w:rsidR="008E4D2E" w:rsidRPr="00E610A0">
        <w:rPr>
          <w:rFonts w:hint="eastAsia"/>
          <w:sz w:val="24"/>
          <w:szCs w:val="24"/>
        </w:rPr>
        <w:t>变异体的测试的执行顺序，减少一些没有影响的执行。</w:t>
      </w:r>
    </w:p>
    <w:p w:rsidR="00E610A0" w:rsidRDefault="00347B1B" w:rsidP="00E610A0">
      <w:pPr>
        <w:pStyle w:val="a3"/>
        <w:numPr>
          <w:ilvl w:val="0"/>
          <w:numId w:val="1"/>
        </w:numPr>
        <w:spacing w:line="360" w:lineRule="auto"/>
        <w:ind w:firstLineChars="0"/>
        <w:rPr>
          <w:sz w:val="24"/>
          <w:szCs w:val="24"/>
        </w:rPr>
      </w:pPr>
      <w:r>
        <w:rPr>
          <w:rFonts w:hint="eastAsia"/>
          <w:sz w:val="24"/>
          <w:szCs w:val="24"/>
        </w:rPr>
        <w:t>研究方向的分析：</w:t>
      </w:r>
    </w:p>
    <w:p w:rsidR="00347B1B" w:rsidRDefault="00347B1B" w:rsidP="00347B1B">
      <w:pPr>
        <w:pStyle w:val="a3"/>
        <w:numPr>
          <w:ilvl w:val="0"/>
          <w:numId w:val="4"/>
        </w:numPr>
        <w:spacing w:line="360" w:lineRule="auto"/>
        <w:ind w:firstLineChars="0"/>
        <w:rPr>
          <w:sz w:val="24"/>
          <w:szCs w:val="24"/>
        </w:rPr>
      </w:pPr>
      <w:r>
        <w:rPr>
          <w:rFonts w:hint="eastAsia"/>
          <w:sz w:val="24"/>
          <w:szCs w:val="24"/>
        </w:rPr>
        <w:t>肯定从定位精度最高的基于变异的定位技术入手</w:t>
      </w:r>
    </w:p>
    <w:p w:rsidR="00347B1B" w:rsidRDefault="00347B1B" w:rsidP="00347B1B">
      <w:pPr>
        <w:pStyle w:val="a3"/>
        <w:numPr>
          <w:ilvl w:val="0"/>
          <w:numId w:val="4"/>
        </w:numPr>
        <w:spacing w:line="360" w:lineRule="auto"/>
        <w:ind w:firstLineChars="0"/>
        <w:rPr>
          <w:sz w:val="24"/>
          <w:szCs w:val="24"/>
        </w:rPr>
      </w:pPr>
      <w:r>
        <w:rPr>
          <w:rFonts w:hint="eastAsia"/>
          <w:sz w:val="24"/>
          <w:szCs w:val="24"/>
        </w:rPr>
        <w:t>考虑从静态优化约减变异体的方法，从动态优化终止条件的判定</w:t>
      </w:r>
    </w:p>
    <w:p w:rsidR="00347B1B" w:rsidRDefault="00117166" w:rsidP="00347B1B">
      <w:pPr>
        <w:pStyle w:val="a3"/>
        <w:numPr>
          <w:ilvl w:val="0"/>
          <w:numId w:val="4"/>
        </w:numPr>
        <w:spacing w:line="360" w:lineRule="auto"/>
        <w:ind w:firstLineChars="0"/>
        <w:rPr>
          <w:sz w:val="24"/>
          <w:szCs w:val="24"/>
        </w:rPr>
      </w:pPr>
      <w:r>
        <w:rPr>
          <w:rFonts w:hint="eastAsia"/>
          <w:sz w:val="24"/>
          <w:szCs w:val="24"/>
        </w:rPr>
        <w:t>在采样策略中使用</w:t>
      </w:r>
      <w:r>
        <w:rPr>
          <w:rFonts w:hint="eastAsia"/>
          <w:sz w:val="24"/>
          <w:szCs w:val="24"/>
        </w:rPr>
        <w:t>D</w:t>
      </w:r>
      <w:r>
        <w:rPr>
          <w:sz w:val="24"/>
          <w:szCs w:val="24"/>
        </w:rPr>
        <w:t>Star</w:t>
      </w:r>
      <w:r>
        <w:rPr>
          <w:sz w:val="24"/>
          <w:szCs w:val="24"/>
          <w:vertAlign w:val="superscript"/>
        </w:rPr>
        <w:t>3</w:t>
      </w:r>
      <w:r>
        <w:rPr>
          <w:rFonts w:hint="eastAsia"/>
          <w:sz w:val="24"/>
          <w:szCs w:val="24"/>
        </w:rPr>
        <w:t>来计算语句怀疑度，</w:t>
      </w:r>
      <w:r>
        <w:rPr>
          <w:rFonts w:hint="eastAsia"/>
          <w:sz w:val="24"/>
          <w:szCs w:val="24"/>
        </w:rPr>
        <w:t xml:space="preserve"> </w:t>
      </w:r>
      <w:r>
        <w:rPr>
          <w:rFonts w:hint="eastAsia"/>
          <w:sz w:val="24"/>
          <w:szCs w:val="24"/>
        </w:rPr>
        <w:t>可以优化，先计算</w:t>
      </w:r>
      <w:proofErr w:type="spellStart"/>
      <w:r>
        <w:rPr>
          <w:rFonts w:hint="eastAsia"/>
          <w:sz w:val="24"/>
          <w:szCs w:val="24"/>
        </w:rPr>
        <w:t>D</w:t>
      </w:r>
      <w:r>
        <w:rPr>
          <w:sz w:val="24"/>
          <w:szCs w:val="24"/>
        </w:rPr>
        <w:t>Star</w:t>
      </w:r>
      <w:proofErr w:type="spellEnd"/>
      <w:r>
        <w:rPr>
          <w:rFonts w:hint="eastAsia"/>
          <w:sz w:val="24"/>
          <w:szCs w:val="24"/>
        </w:rPr>
        <w:t>的精度最高的阶数，再用来大致计算语句怀疑度，决定采样率。不过</w:t>
      </w:r>
      <w:r w:rsidR="00FA1CA9">
        <w:rPr>
          <w:rFonts w:hint="eastAsia"/>
          <w:sz w:val="24"/>
          <w:szCs w:val="24"/>
        </w:rPr>
        <w:t>提升的精度感觉不会很高，而且在计算</w:t>
      </w:r>
      <w:proofErr w:type="spellStart"/>
      <w:r w:rsidR="00FA1CA9">
        <w:rPr>
          <w:rFonts w:hint="eastAsia"/>
          <w:sz w:val="24"/>
          <w:szCs w:val="24"/>
        </w:rPr>
        <w:t>D</w:t>
      </w:r>
      <w:r w:rsidR="00FA1CA9">
        <w:rPr>
          <w:sz w:val="24"/>
          <w:szCs w:val="24"/>
        </w:rPr>
        <w:t>Star</w:t>
      </w:r>
      <w:proofErr w:type="spellEnd"/>
      <w:r w:rsidR="00FA1CA9">
        <w:rPr>
          <w:rFonts w:hint="eastAsia"/>
          <w:sz w:val="24"/>
          <w:szCs w:val="24"/>
        </w:rPr>
        <w:t>方法达到平衡时的阶数，需要开销。</w:t>
      </w:r>
    </w:p>
    <w:p w:rsidR="00FA1CA9" w:rsidRPr="00E610A0" w:rsidRDefault="00FA1CA9" w:rsidP="00347B1B">
      <w:pPr>
        <w:pStyle w:val="a3"/>
        <w:numPr>
          <w:ilvl w:val="0"/>
          <w:numId w:val="4"/>
        </w:numPr>
        <w:spacing w:line="360" w:lineRule="auto"/>
        <w:ind w:firstLineChars="0"/>
        <w:rPr>
          <w:sz w:val="24"/>
          <w:szCs w:val="24"/>
        </w:rPr>
      </w:pPr>
      <w:r>
        <w:rPr>
          <w:rFonts w:hint="eastAsia"/>
          <w:sz w:val="24"/>
          <w:szCs w:val="24"/>
        </w:rPr>
        <w:t>动态方法中，因为一个语句的最后怀疑度是所有变异体执行所有测试用例计算的最大怀疑度，找到方法计算上界值，可以提前终止一些变异体执行测试用例</w:t>
      </w:r>
      <w:r w:rsidR="00BB56D6">
        <w:rPr>
          <w:sz w:val="24"/>
          <w:szCs w:val="24"/>
        </w:rPr>
        <w:t>……</w:t>
      </w:r>
      <w:bookmarkStart w:id="0" w:name="_GoBack"/>
      <w:bookmarkEnd w:id="0"/>
    </w:p>
    <w:sectPr w:rsidR="00FA1CA9" w:rsidRPr="00E61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36E" w:rsidRDefault="0049736E" w:rsidP="00E324DF">
      <w:r>
        <w:separator/>
      </w:r>
    </w:p>
  </w:endnote>
  <w:endnote w:type="continuationSeparator" w:id="0">
    <w:p w:rsidR="0049736E" w:rsidRDefault="0049736E" w:rsidP="00E32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36E" w:rsidRDefault="0049736E" w:rsidP="00E324DF">
      <w:r>
        <w:separator/>
      </w:r>
    </w:p>
  </w:footnote>
  <w:footnote w:type="continuationSeparator" w:id="0">
    <w:p w:rsidR="0049736E" w:rsidRDefault="0049736E" w:rsidP="00E32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732BC"/>
    <w:multiLevelType w:val="hybridMultilevel"/>
    <w:tmpl w:val="1B2CE5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21E3B72"/>
    <w:multiLevelType w:val="hybridMultilevel"/>
    <w:tmpl w:val="6F324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8D52DF"/>
    <w:multiLevelType w:val="hybridMultilevel"/>
    <w:tmpl w:val="FF34148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432E22"/>
    <w:multiLevelType w:val="hybridMultilevel"/>
    <w:tmpl w:val="1174CD0E"/>
    <w:lvl w:ilvl="0" w:tplc="6F5CA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FF"/>
    <w:rsid w:val="00117166"/>
    <w:rsid w:val="00340EF8"/>
    <w:rsid w:val="00347B1B"/>
    <w:rsid w:val="0049736E"/>
    <w:rsid w:val="00530688"/>
    <w:rsid w:val="005A701D"/>
    <w:rsid w:val="005B1444"/>
    <w:rsid w:val="007F073E"/>
    <w:rsid w:val="00834851"/>
    <w:rsid w:val="008E4D2E"/>
    <w:rsid w:val="00BA2A5E"/>
    <w:rsid w:val="00BB56D6"/>
    <w:rsid w:val="00BC23FF"/>
    <w:rsid w:val="00BD67CC"/>
    <w:rsid w:val="00C31CE0"/>
    <w:rsid w:val="00DA1BE3"/>
    <w:rsid w:val="00DF6A41"/>
    <w:rsid w:val="00E324DF"/>
    <w:rsid w:val="00E610A0"/>
    <w:rsid w:val="00E75AF1"/>
    <w:rsid w:val="00FA1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CDAF"/>
  <w15:chartTrackingRefBased/>
  <w15:docId w15:val="{70B8F660-33F8-438F-9A2A-4DBAA9D9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3FF"/>
    <w:pPr>
      <w:ind w:firstLineChars="200" w:firstLine="420"/>
    </w:pPr>
  </w:style>
  <w:style w:type="paragraph" w:styleId="a4">
    <w:name w:val="header"/>
    <w:basedOn w:val="a"/>
    <w:link w:val="a5"/>
    <w:uiPriority w:val="99"/>
    <w:unhideWhenUsed/>
    <w:rsid w:val="00E324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24DF"/>
    <w:rPr>
      <w:sz w:val="18"/>
      <w:szCs w:val="18"/>
    </w:rPr>
  </w:style>
  <w:style w:type="paragraph" w:styleId="a6">
    <w:name w:val="footer"/>
    <w:basedOn w:val="a"/>
    <w:link w:val="a7"/>
    <w:uiPriority w:val="99"/>
    <w:unhideWhenUsed/>
    <w:rsid w:val="00E324DF"/>
    <w:pPr>
      <w:tabs>
        <w:tab w:val="center" w:pos="4153"/>
        <w:tab w:val="right" w:pos="8306"/>
      </w:tabs>
      <w:snapToGrid w:val="0"/>
      <w:jc w:val="left"/>
    </w:pPr>
    <w:rPr>
      <w:sz w:val="18"/>
      <w:szCs w:val="18"/>
    </w:rPr>
  </w:style>
  <w:style w:type="character" w:customStyle="1" w:styleId="a7">
    <w:name w:val="页脚 字符"/>
    <w:basedOn w:val="a0"/>
    <w:link w:val="a6"/>
    <w:uiPriority w:val="99"/>
    <w:rsid w:val="00E324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2018-07-16T12:23:00Z</dcterms:created>
  <dcterms:modified xsi:type="dcterms:W3CDTF">2018-07-16T13:39:00Z</dcterms:modified>
</cp:coreProperties>
</file>