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510A" w14:textId="4C70703E" w:rsidR="00307F75" w:rsidRPr="00CB3924" w:rsidRDefault="00307F75" w:rsidP="00307F75">
      <w:pPr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6CEB3EA" wp14:editId="0C08A575">
                <wp:simplePos x="0" y="0"/>
                <wp:positionH relativeFrom="margin">
                  <wp:posOffset>-487680</wp:posOffset>
                </wp:positionH>
                <wp:positionV relativeFrom="margin">
                  <wp:posOffset>49530</wp:posOffset>
                </wp:positionV>
                <wp:extent cx="2600325" cy="809625"/>
                <wp:effectExtent l="0" t="0" r="0" b="0"/>
                <wp:wrapTight wrapText="bothSides">
                  <wp:wrapPolygon edited="0">
                    <wp:start x="475" y="2033"/>
                    <wp:lineTo x="475" y="19313"/>
                    <wp:lineTo x="20888" y="19313"/>
                    <wp:lineTo x="20888" y="2033"/>
                    <wp:lineTo x="475" y="2033"/>
                  </wp:wrapPolygon>
                </wp:wrapTight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809625"/>
                        </a:xfrm>
                        <a:prstGeom prst="bracketPair">
                          <a:avLst>
                            <a:gd name="adj" fmla="val 23451"/>
                          </a:avLst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CD456C" w14:textId="0811D78C" w:rsidR="009468DA" w:rsidRPr="00504829" w:rsidRDefault="009468DA" w:rsidP="00307F75">
                            <w:pPr>
                              <w:jc w:val="center"/>
                              <w:rPr>
                                <w:iCs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504829">
                              <w:rPr>
                                <w:b/>
                                <w:iCs/>
                                <w:color w:val="595959" w:themeColor="text1" w:themeTint="A6"/>
                                <w:sz w:val="44"/>
                                <w:szCs w:val="44"/>
                              </w:rPr>
                              <w:t>USC</w:t>
                            </w:r>
                            <w:r w:rsidR="00DF004B">
                              <w:rPr>
                                <w:iCs/>
                                <w:color w:val="595959" w:themeColor="text1" w:themeTint="A6"/>
                                <w:sz w:val="44"/>
                                <w:szCs w:val="44"/>
                              </w:rPr>
                              <w:t>Viterbi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EB3E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-38.4pt;margin-top:3.9pt;width:204.7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" o:allowincell="f" adj="5065" stroked="f" strokeweight="1.5pt">
                <v:textbox inset="3.6pt,,3.6pt">
                  <w:txbxContent>
                    <w:p w14:paraId="5ACD456C" w14:textId="0811D78C" w:rsidR="009468DA" w:rsidRPr="00504829" w:rsidRDefault="009468DA" w:rsidP="00307F75">
                      <w:pPr>
                        <w:jc w:val="center"/>
                        <w:rPr>
                          <w:iCs/>
                          <w:color w:val="595959" w:themeColor="text1" w:themeTint="A6"/>
                          <w:sz w:val="44"/>
                          <w:szCs w:val="44"/>
                        </w:rPr>
                      </w:pPr>
                      <w:proofErr w:type="spellStart"/>
                      <w:r w:rsidRPr="00504829">
                        <w:rPr>
                          <w:b/>
                          <w:iCs/>
                          <w:color w:val="595959" w:themeColor="text1" w:themeTint="A6"/>
                          <w:sz w:val="44"/>
                          <w:szCs w:val="44"/>
                        </w:rPr>
                        <w:t>USC</w:t>
                      </w:r>
                      <w:r w:rsidR="00DF004B">
                        <w:rPr>
                          <w:iCs/>
                          <w:color w:val="595959" w:themeColor="text1" w:themeTint="A6"/>
                          <w:sz w:val="44"/>
                          <w:szCs w:val="44"/>
                        </w:rPr>
                        <w:t>Viterbi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3F3C0DF9" w14:textId="0F5563DB" w:rsidR="00307F75" w:rsidRPr="00CB3924" w:rsidRDefault="00DF004B" w:rsidP="00194739">
      <w:pPr>
        <w:ind w:left="360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B3924">
        <w:rPr>
          <w:rFonts w:ascii="Arial" w:hAnsi="Arial" w:cs="Arial"/>
          <w:b/>
          <w:bCs/>
          <w:color w:val="000000" w:themeColor="text1"/>
          <w:sz w:val="28"/>
          <w:szCs w:val="28"/>
        </w:rPr>
        <w:t>CS</w:t>
      </w:r>
      <w:r w:rsidR="008B5CB0">
        <w:rPr>
          <w:rFonts w:ascii="Arial" w:hAnsi="Arial" w:cs="Arial"/>
          <w:b/>
          <w:bCs/>
          <w:color w:val="000000" w:themeColor="text1"/>
          <w:sz w:val="28"/>
          <w:szCs w:val="28"/>
        </w:rPr>
        <w:t>CI</w:t>
      </w:r>
      <w:r w:rsidRPr="00CB3924">
        <w:rPr>
          <w:rFonts w:ascii="Arial" w:hAnsi="Arial" w:cs="Arial"/>
          <w:b/>
          <w:bCs/>
          <w:color w:val="000000" w:themeColor="text1"/>
          <w:sz w:val="28"/>
          <w:szCs w:val="28"/>
        </w:rPr>
        <w:t>-526 Advanced Mobile Devices &amp; Games</w:t>
      </w:r>
    </w:p>
    <w:p w14:paraId="315D688C" w14:textId="25AD9CF7" w:rsidR="000049F4" w:rsidRPr="00CB3924" w:rsidRDefault="000049F4" w:rsidP="000049F4">
      <w:pPr>
        <w:ind w:left="3600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</w:rPr>
        <w:t xml:space="preserve">Units: </w:t>
      </w:r>
      <w:r w:rsidR="00F30C79" w:rsidRPr="00CB3924">
        <w:rPr>
          <w:rFonts w:ascii="Arial" w:hAnsi="Arial" w:cs="Arial"/>
          <w:b/>
          <w:bCs/>
          <w:color w:val="000000" w:themeColor="text1"/>
        </w:rPr>
        <w:t>4-1</w:t>
      </w:r>
    </w:p>
    <w:p w14:paraId="58B6DBB9" w14:textId="2EFEC455" w:rsidR="000049F4" w:rsidRPr="00CB3924" w:rsidRDefault="000049F4" w:rsidP="000049F4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</w:rPr>
        <w:t>Term—</w:t>
      </w:r>
      <w:proofErr w:type="gramStart"/>
      <w:r w:rsidRPr="00CB3924">
        <w:rPr>
          <w:rFonts w:ascii="Arial" w:hAnsi="Arial" w:cs="Arial"/>
          <w:b/>
          <w:bCs/>
          <w:color w:val="000000" w:themeColor="text1"/>
        </w:rPr>
        <w:t>Day—Time</w:t>
      </w:r>
      <w:proofErr w:type="gramEnd"/>
      <w:r w:rsidRPr="00CB3924">
        <w:rPr>
          <w:rFonts w:ascii="Arial" w:hAnsi="Arial" w:cs="Arial"/>
          <w:b/>
          <w:bCs/>
          <w:color w:val="000000" w:themeColor="text1"/>
        </w:rPr>
        <w:t xml:space="preserve">: </w:t>
      </w:r>
      <w:r w:rsidR="002A19DD" w:rsidRPr="00CB3924">
        <w:rPr>
          <w:rFonts w:ascii="Arial" w:hAnsi="Arial" w:cs="Arial"/>
          <w:b/>
          <w:bCs/>
          <w:color w:val="000000" w:themeColor="text1"/>
        </w:rPr>
        <w:t>Fall</w:t>
      </w:r>
      <w:r w:rsidR="000C43B7">
        <w:rPr>
          <w:rFonts w:ascii="Arial" w:hAnsi="Arial" w:cs="Arial"/>
          <w:b/>
          <w:bCs/>
          <w:color w:val="000000" w:themeColor="text1"/>
        </w:rPr>
        <w:t xml:space="preserve"> </w:t>
      </w:r>
      <w:r w:rsidR="002A19DD" w:rsidRPr="00CB3924">
        <w:rPr>
          <w:rFonts w:ascii="Arial" w:hAnsi="Arial" w:cs="Arial"/>
          <w:b/>
          <w:bCs/>
          <w:color w:val="000000" w:themeColor="text1"/>
        </w:rPr>
        <w:t xml:space="preserve">– Wednesdays </w:t>
      </w:r>
      <w:r w:rsidR="000C43B7">
        <w:rPr>
          <w:rFonts w:ascii="Arial" w:hAnsi="Arial" w:cs="Arial"/>
          <w:b/>
          <w:bCs/>
          <w:color w:val="000000" w:themeColor="text1"/>
        </w:rPr>
        <w:t>3:30pm</w:t>
      </w:r>
      <w:r w:rsidR="002A19DD" w:rsidRPr="00CB3924">
        <w:rPr>
          <w:rFonts w:ascii="Arial" w:hAnsi="Arial" w:cs="Arial"/>
          <w:b/>
          <w:bCs/>
          <w:color w:val="000000" w:themeColor="text1"/>
        </w:rPr>
        <w:t xml:space="preserve"> to </w:t>
      </w:r>
      <w:r w:rsidR="000C43B7">
        <w:rPr>
          <w:rFonts w:ascii="Arial" w:hAnsi="Arial" w:cs="Arial"/>
          <w:b/>
          <w:bCs/>
          <w:color w:val="000000" w:themeColor="text1"/>
        </w:rPr>
        <w:t>6</w:t>
      </w:r>
      <w:r w:rsidR="00773E47" w:rsidRPr="00CB3924">
        <w:rPr>
          <w:rFonts w:ascii="Arial" w:hAnsi="Arial" w:cs="Arial"/>
          <w:b/>
          <w:bCs/>
          <w:color w:val="000000" w:themeColor="text1"/>
        </w:rPr>
        <w:t>:</w:t>
      </w:r>
      <w:r w:rsidR="000C43B7">
        <w:rPr>
          <w:rFonts w:ascii="Arial" w:hAnsi="Arial" w:cs="Arial"/>
          <w:b/>
          <w:bCs/>
          <w:color w:val="000000" w:themeColor="text1"/>
        </w:rPr>
        <w:t>5</w:t>
      </w:r>
      <w:r w:rsidR="00773E47" w:rsidRPr="00CB3924">
        <w:rPr>
          <w:rFonts w:ascii="Arial" w:hAnsi="Arial" w:cs="Arial"/>
          <w:b/>
          <w:bCs/>
          <w:color w:val="000000" w:themeColor="text1"/>
        </w:rPr>
        <w:t>0</w:t>
      </w:r>
      <w:r w:rsidR="002A19DD" w:rsidRPr="00CB3924">
        <w:rPr>
          <w:rFonts w:ascii="Arial" w:hAnsi="Arial" w:cs="Arial"/>
          <w:b/>
          <w:bCs/>
          <w:color w:val="000000" w:themeColor="text1"/>
        </w:rPr>
        <w:t>pm</w:t>
      </w:r>
    </w:p>
    <w:p w14:paraId="5AE7BEC5" w14:textId="77777777" w:rsidR="000049F4" w:rsidRPr="00CB3924" w:rsidRDefault="000049F4" w:rsidP="000049F4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4A0CF18D" w14:textId="3B4555E5" w:rsidR="00307F75" w:rsidRPr="00CB3924" w:rsidRDefault="00307F75" w:rsidP="00307F75">
      <w:pPr>
        <w:ind w:left="3600"/>
        <w:jc w:val="both"/>
        <w:rPr>
          <w:rFonts w:ascii="Arial" w:hAnsi="Arial" w:cs="Arial"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</w:rPr>
        <w:t xml:space="preserve">Location: </w:t>
      </w:r>
      <w:r w:rsidR="00B050B7" w:rsidRPr="00B050B7">
        <w:rPr>
          <w:rFonts w:ascii="Arial" w:hAnsi="Arial" w:cs="Arial"/>
          <w:bCs/>
          <w:color w:val="000000" w:themeColor="text1"/>
          <w:sz w:val="20"/>
          <w:szCs w:val="20"/>
        </w:rPr>
        <w:t>Taper Hall THH-201</w:t>
      </w:r>
    </w:p>
    <w:p w14:paraId="1AA92AAD" w14:textId="77777777" w:rsidR="00307F75" w:rsidRPr="00CB3924" w:rsidRDefault="00307F75" w:rsidP="00307F75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66D6EB50" w14:textId="650FC79E" w:rsidR="00307F75" w:rsidRPr="00CB3924" w:rsidRDefault="00307F75" w:rsidP="00307F75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</w:rPr>
        <w:t xml:space="preserve">Instructor: </w:t>
      </w:r>
      <w:r w:rsidR="002A19DD" w:rsidRPr="00CB3924">
        <w:rPr>
          <w:rFonts w:ascii="Arial" w:hAnsi="Arial" w:cs="Arial"/>
          <w:b/>
          <w:bCs/>
          <w:color w:val="000000" w:themeColor="text1"/>
        </w:rPr>
        <w:t xml:space="preserve">Michael </w:t>
      </w:r>
      <w:proofErr w:type="spellStart"/>
      <w:r w:rsidR="002A19DD" w:rsidRPr="00CB3924">
        <w:rPr>
          <w:rFonts w:ascii="Arial" w:hAnsi="Arial" w:cs="Arial"/>
          <w:b/>
          <w:bCs/>
          <w:color w:val="000000" w:themeColor="text1"/>
        </w:rPr>
        <w:t>Zyda</w:t>
      </w:r>
      <w:proofErr w:type="spellEnd"/>
    </w:p>
    <w:p w14:paraId="5E0E4C4E" w14:textId="7AC414DF" w:rsidR="00307F75" w:rsidRPr="00CB3924" w:rsidRDefault="00307F75" w:rsidP="00307F75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  <w:sz w:val="22"/>
          <w:szCs w:val="22"/>
        </w:rPr>
        <w:t>Office</w:t>
      </w:r>
      <w:r w:rsidRPr="00CB3924">
        <w:rPr>
          <w:rFonts w:ascii="Arial" w:hAnsi="Arial" w:cs="Arial"/>
          <w:b/>
          <w:bCs/>
          <w:color w:val="000000" w:themeColor="text1"/>
        </w:rPr>
        <w:t xml:space="preserve">: </w:t>
      </w:r>
      <w:r w:rsidR="002A19DD" w:rsidRPr="00CB3924">
        <w:rPr>
          <w:rFonts w:ascii="Arial" w:hAnsi="Arial" w:cs="Arial"/>
          <w:bCs/>
          <w:color w:val="000000" w:themeColor="text1"/>
          <w:sz w:val="20"/>
          <w:szCs w:val="20"/>
        </w:rPr>
        <w:t>EGG-209</w:t>
      </w:r>
    </w:p>
    <w:p w14:paraId="659229EB" w14:textId="6D35CE08" w:rsidR="00307F75" w:rsidRPr="00CB3924" w:rsidRDefault="00307F75" w:rsidP="00307F75">
      <w:pPr>
        <w:ind w:left="360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CB3924">
        <w:rPr>
          <w:rFonts w:ascii="Arial" w:hAnsi="Arial" w:cs="Arial"/>
          <w:b/>
          <w:bCs/>
          <w:color w:val="000000" w:themeColor="text1"/>
          <w:sz w:val="22"/>
          <w:szCs w:val="22"/>
        </w:rPr>
        <w:t>Office Hours:</w:t>
      </w:r>
      <w:r w:rsidRPr="00CB3924">
        <w:rPr>
          <w:rFonts w:ascii="Arial" w:hAnsi="Arial" w:cs="Arial"/>
          <w:b/>
          <w:bCs/>
          <w:color w:val="000000" w:themeColor="text1"/>
        </w:rPr>
        <w:t xml:space="preserve"> </w:t>
      </w:r>
      <w:r w:rsidR="00F71A19" w:rsidRPr="00CB3924">
        <w:rPr>
          <w:rFonts w:ascii="Arial" w:hAnsi="Arial" w:cs="Arial"/>
          <w:bCs/>
          <w:color w:val="000000" w:themeColor="text1"/>
          <w:sz w:val="20"/>
          <w:szCs w:val="20"/>
        </w:rPr>
        <w:t>ONLINE</w:t>
      </w:r>
    </w:p>
    <w:p w14:paraId="5E2B10C8" w14:textId="77777777" w:rsidR="003304A6" w:rsidRPr="00CB3924" w:rsidRDefault="003304A6" w:rsidP="00307F75">
      <w:pPr>
        <w:ind w:left="360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35F178E" w14:textId="44100B39" w:rsidR="00307F75" w:rsidRPr="00CB3924" w:rsidRDefault="00307F75" w:rsidP="00307F75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  <w:sz w:val="22"/>
          <w:szCs w:val="22"/>
        </w:rPr>
        <w:t>Contact Info:</w:t>
      </w:r>
      <w:r w:rsidRPr="00CB3924">
        <w:rPr>
          <w:rFonts w:ascii="Arial" w:hAnsi="Arial" w:cs="Arial"/>
          <w:b/>
          <w:bCs/>
          <w:color w:val="000000" w:themeColor="text1"/>
        </w:rPr>
        <w:t xml:space="preserve"> </w:t>
      </w:r>
      <w:r w:rsidR="002A19DD" w:rsidRPr="00CB3924">
        <w:rPr>
          <w:rFonts w:ascii="Arial" w:hAnsi="Arial" w:cs="Arial"/>
          <w:bCs/>
          <w:color w:val="000000" w:themeColor="text1"/>
          <w:sz w:val="20"/>
          <w:szCs w:val="20"/>
        </w:rPr>
        <w:t>zyda@usc.edu</w:t>
      </w:r>
    </w:p>
    <w:p w14:paraId="62176DBD" w14:textId="77777777" w:rsidR="00307F75" w:rsidRPr="00CB3924" w:rsidRDefault="00307F75" w:rsidP="00307F75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</w:p>
    <w:p w14:paraId="37D9CC9E" w14:textId="77777777" w:rsidR="00307F75" w:rsidRPr="00CB3924" w:rsidRDefault="00307F75" w:rsidP="00307F75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</w:rPr>
        <w:t xml:space="preserve">Teaching Assistant: </w:t>
      </w:r>
    </w:p>
    <w:p w14:paraId="398BA4E3" w14:textId="1CA8CDD4" w:rsidR="00307F75" w:rsidRPr="00CB3924" w:rsidRDefault="00307F75" w:rsidP="00307F75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  <w:sz w:val="22"/>
          <w:szCs w:val="22"/>
        </w:rPr>
        <w:t>Office:</w:t>
      </w:r>
      <w:r w:rsidRPr="00CB3924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3D4169FD" w14:textId="77777777" w:rsidR="00307F75" w:rsidRPr="00CB3924" w:rsidRDefault="00307F75" w:rsidP="00307F75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  <w:sz w:val="22"/>
          <w:szCs w:val="22"/>
        </w:rPr>
        <w:t>Office Hours:</w:t>
      </w:r>
      <w:r w:rsidRPr="00CB3924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118BDA5E" w14:textId="3E27B12A" w:rsidR="00307F75" w:rsidRPr="00CB3924" w:rsidRDefault="00307F75" w:rsidP="00307F75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  <w:sz w:val="22"/>
          <w:szCs w:val="22"/>
        </w:rPr>
        <w:t>Contact Info:</w:t>
      </w:r>
      <w:r w:rsidRPr="00CB3924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3D44F841" w14:textId="77777777" w:rsidR="00307F75" w:rsidRPr="00CB3924" w:rsidRDefault="00307F75" w:rsidP="00307F75">
      <w:pPr>
        <w:ind w:left="3600"/>
        <w:jc w:val="both"/>
        <w:rPr>
          <w:rFonts w:ascii="Arial" w:hAnsi="Arial" w:cs="Arial"/>
          <w:b/>
          <w:bCs/>
          <w:color w:val="000000" w:themeColor="text1"/>
        </w:rPr>
      </w:pPr>
    </w:p>
    <w:p w14:paraId="731A7AD0" w14:textId="77777777" w:rsidR="00307F75" w:rsidRPr="00CB3924" w:rsidRDefault="00307F75" w:rsidP="001A56CD">
      <w:pPr>
        <w:rPr>
          <w:rFonts w:ascii="Arial" w:hAnsi="Arial" w:cs="Arial"/>
          <w:color w:val="000000" w:themeColor="text1"/>
        </w:rPr>
        <w:sectPr w:rsidR="00307F75" w:rsidRPr="00CB3924" w:rsidSect="00307F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152" w:right="1170" w:bottom="1152" w:left="1728" w:header="864" w:footer="504" w:gutter="0"/>
          <w:cols w:space="720"/>
          <w:titlePg/>
          <w:docGrid w:linePitch="326"/>
        </w:sectPr>
      </w:pPr>
    </w:p>
    <w:p w14:paraId="2BC8A557" w14:textId="77777777" w:rsidR="00307F75" w:rsidRPr="00CB3924" w:rsidRDefault="00307F75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E2DE5" w:rsidRPr="00CB3924" w14:paraId="311E89B3" w14:textId="77777777" w:rsidTr="000F1749">
        <w:tc>
          <w:tcPr>
            <w:tcW w:w="9108" w:type="dxa"/>
          </w:tcPr>
          <w:p w14:paraId="2EB35708" w14:textId="77777777" w:rsidR="004307CC" w:rsidRPr="00CB3924" w:rsidRDefault="004307CC" w:rsidP="00BC1CF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1C7BA9D9" w14:textId="77777777" w:rsidR="000049F4" w:rsidRPr="00CB3924" w:rsidRDefault="000049F4" w:rsidP="001611A7">
      <w:pPr>
        <w:outlineLvl w:val="0"/>
        <w:rPr>
          <w:rFonts w:ascii="Arial" w:hAnsi="Arial" w:cs="Arial"/>
          <w:b/>
          <w:bCs/>
          <w:color w:val="000000" w:themeColor="text1"/>
        </w:rPr>
      </w:pPr>
    </w:p>
    <w:p w14:paraId="555AD75C" w14:textId="4F2FA10E" w:rsidR="00D339B5" w:rsidRPr="00CB3924" w:rsidRDefault="00D339B5" w:rsidP="001611A7">
      <w:pPr>
        <w:outlineLvl w:val="0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</w:rPr>
        <w:t>Course Description</w:t>
      </w:r>
    </w:p>
    <w:p w14:paraId="519849D8" w14:textId="62905AF1" w:rsidR="001A56CD" w:rsidRPr="00CB3924" w:rsidRDefault="00C3672C" w:rsidP="001A56CD">
      <w:pPr>
        <w:rPr>
          <w:rFonts w:ascii="Arial" w:hAnsi="Arial" w:cs="Arial"/>
          <w:bCs/>
          <w:color w:val="000000" w:themeColor="text1"/>
          <w:sz w:val="20"/>
          <w:szCs w:val="20"/>
        </w:rPr>
      </w:pPr>
      <w:bookmarkStart w:id="0" w:name="OLE_LINK9"/>
      <w:bookmarkStart w:id="1" w:name="OLE_LINK10"/>
      <w:bookmarkStart w:id="2" w:name="OLE_LINK11"/>
      <w:r w:rsidRPr="00CB3924">
        <w:rPr>
          <w:rFonts w:ascii="Arial" w:hAnsi="Arial" w:cs="Arial"/>
          <w:bCs/>
          <w:color w:val="000000" w:themeColor="text1"/>
          <w:sz w:val="20"/>
          <w:szCs w:val="20"/>
        </w:rPr>
        <w:t>This course covers the design and implementation of mobile games, using the multiple current platforms including the Apple iOS SDK, Google’s Android, Unity &amp; Unreal. Emphasis is placed on building entertainment and serious games as well as novel applications of mobile embedded technology.</w:t>
      </w:r>
    </w:p>
    <w:bookmarkEnd w:id="0"/>
    <w:bookmarkEnd w:id="1"/>
    <w:bookmarkEnd w:id="2"/>
    <w:p w14:paraId="5F54D099" w14:textId="77777777" w:rsidR="00C3672C" w:rsidRPr="00CB3924" w:rsidRDefault="00C3672C" w:rsidP="001A56C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AC2B9F" w14:textId="77777777" w:rsidR="001A56CD" w:rsidRPr="00CB3924" w:rsidRDefault="001A56CD" w:rsidP="001A56CD">
      <w:pPr>
        <w:rPr>
          <w:rFonts w:ascii="Arial" w:hAnsi="Arial" w:cs="Arial"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</w:rPr>
        <w:t>Learning Objectives</w:t>
      </w:r>
    </w:p>
    <w:p w14:paraId="1C292964" w14:textId="4C337233" w:rsidR="00ED134C" w:rsidRPr="00CB3924" w:rsidRDefault="00C3672C" w:rsidP="001611A7">
      <w:pPr>
        <w:outlineLvl w:val="0"/>
        <w:rPr>
          <w:rFonts w:ascii="Arial" w:hAnsi="Arial" w:cs="Arial"/>
          <w:bCs/>
          <w:color w:val="000000" w:themeColor="text1"/>
          <w:sz w:val="20"/>
          <w:szCs w:val="20"/>
        </w:rPr>
        <w:sectPr w:rsidR="00ED134C" w:rsidRPr="00CB3924" w:rsidSect="00307F75">
          <w:type w:val="continuous"/>
          <w:pgSz w:w="12240" w:h="15840" w:code="1"/>
          <w:pgMar w:top="1152" w:right="1728" w:bottom="1152" w:left="1728" w:header="864" w:footer="504" w:gutter="0"/>
          <w:cols w:space="720"/>
          <w:titlePg/>
          <w:docGrid w:linePitch="326"/>
        </w:sectPr>
      </w:pPr>
      <w:bookmarkStart w:id="3" w:name="OLE_LINK12"/>
      <w:bookmarkStart w:id="4" w:name="OLE_LINK13"/>
      <w:r w:rsidRPr="00CB3924">
        <w:rPr>
          <w:rFonts w:ascii="Arial" w:hAnsi="Arial" w:cs="Arial"/>
          <w:bCs/>
          <w:color w:val="000000" w:themeColor="text1"/>
          <w:sz w:val="20"/>
          <w:szCs w:val="20"/>
        </w:rPr>
        <w:t xml:space="preserve">Topics include the introduction to </w:t>
      </w:r>
      <w:r w:rsidR="00DF5B63">
        <w:rPr>
          <w:rFonts w:ascii="Arial" w:hAnsi="Arial" w:cs="Arial"/>
          <w:bCs/>
          <w:color w:val="000000" w:themeColor="text1"/>
          <w:sz w:val="20"/>
          <w:szCs w:val="20"/>
        </w:rPr>
        <w:t>m</w:t>
      </w:r>
      <w:r w:rsidRPr="00CB3924">
        <w:rPr>
          <w:rFonts w:ascii="Arial" w:hAnsi="Arial" w:cs="Arial"/>
          <w:bCs/>
          <w:color w:val="000000" w:themeColor="text1"/>
          <w:sz w:val="20"/>
          <w:szCs w:val="20"/>
        </w:rPr>
        <w:t xml:space="preserve">obile game development basics, </w:t>
      </w:r>
      <w:r w:rsidR="00DF5B63">
        <w:rPr>
          <w:rFonts w:ascii="Arial" w:hAnsi="Arial" w:cs="Arial"/>
          <w:bCs/>
          <w:color w:val="000000" w:themeColor="text1"/>
          <w:sz w:val="20"/>
          <w:szCs w:val="20"/>
        </w:rPr>
        <w:t xml:space="preserve">game play design, </w:t>
      </w:r>
      <w:r w:rsidRPr="00CB3924">
        <w:rPr>
          <w:rFonts w:ascii="Arial" w:hAnsi="Arial" w:cs="Arial"/>
          <w:bCs/>
          <w:color w:val="000000" w:themeColor="text1"/>
          <w:sz w:val="20"/>
          <w:szCs w:val="20"/>
        </w:rPr>
        <w:t>mobile phone architecture</w:t>
      </w:r>
      <w:r w:rsidR="00DF5B63">
        <w:rPr>
          <w:rFonts w:ascii="Arial" w:hAnsi="Arial" w:cs="Arial"/>
          <w:bCs/>
          <w:color w:val="000000" w:themeColor="text1"/>
          <w:sz w:val="20"/>
          <w:szCs w:val="20"/>
        </w:rPr>
        <w:t>s</w:t>
      </w:r>
      <w:r w:rsidRPr="00CB3924">
        <w:rPr>
          <w:rFonts w:ascii="Arial" w:hAnsi="Arial" w:cs="Arial"/>
          <w:bCs/>
          <w:color w:val="000000" w:themeColor="text1"/>
          <w:sz w:val="20"/>
          <w:szCs w:val="20"/>
        </w:rPr>
        <w:t>, mobile networking and protocols, introduction to mobile gaming API’s and their usage for building games, multimodality and location awareness in mobile phones,</w:t>
      </w:r>
      <w:r w:rsidRPr="00CB392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CB3924">
        <w:rPr>
          <w:rFonts w:ascii="Arial" w:hAnsi="Arial" w:cs="Arial"/>
          <w:bCs/>
          <w:color w:val="000000" w:themeColor="text1"/>
          <w:sz w:val="20"/>
          <w:szCs w:val="20"/>
        </w:rPr>
        <w:t>multi-modal enablers. At the end of the semester, students are expected to demonstrate a mobile game based on what they have learned in the class lectures.</w:t>
      </w:r>
    </w:p>
    <w:bookmarkEnd w:id="3"/>
    <w:bookmarkEnd w:id="4"/>
    <w:p w14:paraId="393C5902" w14:textId="029B556F" w:rsidR="00AE6D0B" w:rsidRPr="00CB3924" w:rsidRDefault="00AE6D0B" w:rsidP="001611A7">
      <w:pPr>
        <w:outlineLvl w:val="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1EAC680" w14:textId="3C1E94EE" w:rsidR="00AE6D0B" w:rsidRPr="00CB3924" w:rsidRDefault="00AE6D0B" w:rsidP="00C252E4">
      <w:pPr>
        <w:ind w:right="54"/>
        <w:jc w:val="both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</w:rPr>
        <w:t>Prerequisite(s)</w:t>
      </w:r>
      <w:r w:rsidR="00087B72" w:rsidRPr="00CB3924">
        <w:rPr>
          <w:rFonts w:ascii="Arial" w:hAnsi="Arial" w:cs="Arial"/>
          <w:b/>
          <w:bCs/>
          <w:color w:val="000000" w:themeColor="text1"/>
        </w:rPr>
        <w:t xml:space="preserve">: </w:t>
      </w:r>
      <w:r w:rsidR="009A29D7" w:rsidRPr="00CB3924">
        <w:rPr>
          <w:rFonts w:ascii="Arial" w:hAnsi="Arial" w:cs="Arial"/>
          <w:color w:val="000000" w:themeColor="text1"/>
          <w:sz w:val="20"/>
          <w:szCs w:val="20"/>
        </w:rPr>
        <w:t>CSCI-420 or CSCI-580 or equivalent course/experience in computer graphics.</w:t>
      </w:r>
    </w:p>
    <w:p w14:paraId="0F286B9F" w14:textId="77777777" w:rsidR="00CE276F" w:rsidRPr="00CB3924" w:rsidRDefault="00CE276F" w:rsidP="009A29D7">
      <w:pPr>
        <w:ind w:right="3024"/>
        <w:rPr>
          <w:rFonts w:ascii="Arial" w:hAnsi="Arial" w:cs="Arial"/>
          <w:b/>
          <w:color w:val="000000" w:themeColor="text1"/>
          <w:sz w:val="20"/>
          <w:szCs w:val="20"/>
          <w:u w:val="single"/>
        </w:rPr>
        <w:sectPr w:rsidR="00CE276F" w:rsidRPr="00CB3924" w:rsidSect="00CE276F">
          <w:type w:val="continuous"/>
          <w:pgSz w:w="12240" w:h="15840" w:code="1"/>
          <w:pgMar w:top="1152" w:right="1728" w:bottom="1152" w:left="1728" w:header="864" w:footer="504" w:gutter="0"/>
          <w:cols w:space="720"/>
          <w:titlePg/>
          <w:docGrid w:linePitch="326"/>
        </w:sectPr>
      </w:pPr>
    </w:p>
    <w:p w14:paraId="285CF968" w14:textId="2C999A54" w:rsidR="00ED134C" w:rsidRPr="00B771DF" w:rsidRDefault="00ED134C" w:rsidP="00B771DF">
      <w:pPr>
        <w:rPr>
          <w:rFonts w:ascii="Arial" w:hAnsi="Arial" w:cs="Arial"/>
          <w:b/>
          <w:bCs/>
          <w:color w:val="000000" w:themeColor="text1"/>
          <w:sz w:val="20"/>
          <w:szCs w:val="20"/>
        </w:rPr>
        <w:sectPr w:rsidR="00ED134C" w:rsidRPr="00B771DF" w:rsidSect="00ED134C">
          <w:type w:val="continuous"/>
          <w:pgSz w:w="12240" w:h="15840" w:code="1"/>
          <w:pgMar w:top="1152" w:right="1728" w:bottom="1152" w:left="1728" w:header="864" w:footer="504" w:gutter="0"/>
          <w:cols w:num="2" w:space="720"/>
          <w:titlePg/>
          <w:docGrid w:linePitch="326"/>
        </w:sectPr>
      </w:pPr>
    </w:p>
    <w:p w14:paraId="51DF21A0" w14:textId="07E50451" w:rsidR="00D339B5" w:rsidRPr="00CB3924" w:rsidRDefault="00D339B5" w:rsidP="00D339B5">
      <w:pPr>
        <w:outlineLvl w:val="0"/>
        <w:rPr>
          <w:rFonts w:ascii="Arial" w:hAnsi="Arial" w:cs="Arial"/>
          <w:b/>
          <w:bCs/>
          <w:color w:val="000000" w:themeColor="text1"/>
        </w:rPr>
      </w:pPr>
      <w:r w:rsidRPr="00CB3924">
        <w:rPr>
          <w:rFonts w:ascii="Arial" w:hAnsi="Arial" w:cs="Arial"/>
          <w:b/>
          <w:bCs/>
          <w:color w:val="000000" w:themeColor="text1"/>
        </w:rPr>
        <w:t>Required Readings and Supplementary Materials</w:t>
      </w:r>
    </w:p>
    <w:p w14:paraId="551EA56E" w14:textId="5FC536C2" w:rsidR="00EA6625" w:rsidRPr="00CB3924" w:rsidRDefault="00B771DF" w:rsidP="00AE6D0B">
      <w:pPr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bookmarkStart w:id="5" w:name="OLE_LINK14"/>
      <w:bookmarkStart w:id="6" w:name="OLE_LINK15"/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Wendy </w:t>
      </w:r>
      <w:proofErr w:type="spellStart"/>
      <w:r>
        <w:rPr>
          <w:rFonts w:ascii="Arial" w:hAnsi="Arial" w:cs="Arial"/>
          <w:bCs/>
          <w:color w:val="000000" w:themeColor="text1"/>
          <w:sz w:val="20"/>
          <w:szCs w:val="20"/>
        </w:rPr>
        <w:t>Despain</w:t>
      </w:r>
      <w:proofErr w:type="spellEnd"/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“100 Principals of Game Design,” Publisher Amazon Services, LLC, available for Kindle.</w:t>
      </w:r>
    </w:p>
    <w:bookmarkEnd w:id="5"/>
    <w:bookmarkEnd w:id="6"/>
    <w:p w14:paraId="67C82192" w14:textId="77777777" w:rsidR="00106E2B" w:rsidRPr="00CB3924" w:rsidRDefault="00106E2B" w:rsidP="00AE6D0B">
      <w:pPr>
        <w:autoSpaceDE w:val="0"/>
        <w:autoSpaceDN w:val="0"/>
        <w:adjustRightInd w:val="0"/>
        <w:rPr>
          <w:rFonts w:ascii="Arial" w:hAnsi="Arial" w:cs="Arial"/>
          <w:iCs/>
          <w:color w:val="000000" w:themeColor="text1"/>
          <w:sz w:val="20"/>
          <w:szCs w:val="20"/>
        </w:rPr>
      </w:pPr>
    </w:p>
    <w:p w14:paraId="3402E9CD" w14:textId="30EC9D2E" w:rsidR="00CB3924" w:rsidRPr="00CB3924" w:rsidRDefault="00CB3924" w:rsidP="00CB3924">
      <w:pPr>
        <w:jc w:val="both"/>
        <w:rPr>
          <w:rFonts w:ascii="Arial" w:eastAsia="Calibri" w:hAnsi="Arial" w:cs="Arial"/>
          <w:b/>
          <w:color w:val="000000"/>
        </w:rPr>
      </w:pPr>
      <w:r w:rsidRPr="00CB3924">
        <w:rPr>
          <w:rFonts w:ascii="Arial" w:eastAsia="Calibri" w:hAnsi="Arial" w:cs="Arial"/>
          <w:b/>
          <w:color w:val="000000"/>
        </w:rPr>
        <w:t>Course Schedule: A Weekly Breakdown</w:t>
      </w:r>
      <w:r w:rsidR="00B771DF">
        <w:rPr>
          <w:rFonts w:ascii="Arial" w:eastAsia="Calibri" w:hAnsi="Arial" w:cs="Arial"/>
          <w:b/>
          <w:color w:val="000000"/>
        </w:rPr>
        <w:t xml:space="preserve"> (see below)</w:t>
      </w:r>
    </w:p>
    <w:p w14:paraId="20DC1D93" w14:textId="37675AA8" w:rsidR="00CB3924" w:rsidRPr="00CB3924" w:rsidRDefault="00CB3924" w:rsidP="00CB3924">
      <w:pPr>
        <w:jc w:val="both"/>
        <w:rPr>
          <w:rFonts w:ascii="Arial" w:eastAsia="Calibri" w:hAnsi="Arial" w:cs="Arial"/>
          <w:b/>
          <w:color w:val="000000"/>
        </w:rPr>
      </w:pPr>
    </w:p>
    <w:tbl>
      <w:tblPr>
        <w:tblpPr w:leftFromText="180" w:rightFromText="180" w:horzAnchor="margin" w:tblpXSpec="center" w:tblpY="-1423"/>
        <w:tblW w:w="108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1928"/>
        <w:gridCol w:w="5386"/>
        <w:gridCol w:w="2316"/>
      </w:tblGrid>
      <w:tr w:rsidR="00CB3924" w:rsidRPr="00CB3924" w14:paraId="0698C016" w14:textId="77777777" w:rsidTr="009570E2">
        <w:trPr>
          <w:trHeight w:val="3313"/>
        </w:trPr>
        <w:tc>
          <w:tcPr>
            <w:tcW w:w="1203" w:type="dxa"/>
          </w:tcPr>
          <w:p w14:paraId="5EA14622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bookmarkStart w:id="7" w:name="_Hlk49945568"/>
            <w:r w:rsidRPr="00CB3924">
              <w:rPr>
                <w:rFonts w:ascii="Arial" w:eastAsia="Calibri" w:hAnsi="Arial" w:cs="Arial"/>
                <w:color w:val="000000"/>
                <w:szCs w:val="24"/>
              </w:rPr>
              <w:lastRenderedPageBreak/>
              <w:t>Week 1</w:t>
            </w:r>
          </w:p>
          <w:p w14:paraId="6C0C62D0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3237A4F3" w14:textId="7DD2FAA2" w:rsidR="00CB3924" w:rsidRPr="00CB3924" w:rsidRDefault="00CB3924" w:rsidP="009570E2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bookmarkStart w:id="8" w:name="OLE_LINK18"/>
            <w:bookmarkStart w:id="9" w:name="OLE_LINK19"/>
            <w:r w:rsidRPr="00CB3924">
              <w:rPr>
                <w:rFonts w:ascii="Arial" w:hAnsi="Arial" w:cs="Arial"/>
                <w:color w:val="000000"/>
              </w:rPr>
              <w:t>Introduction to mobile games</w:t>
            </w:r>
            <w:bookmarkEnd w:id="8"/>
            <w:bookmarkEnd w:id="9"/>
          </w:p>
        </w:tc>
        <w:tc>
          <w:tcPr>
            <w:tcW w:w="5386" w:type="dxa"/>
          </w:tcPr>
          <w:p w14:paraId="6AA9205D" w14:textId="3447F77B" w:rsidR="00CB3924" w:rsidRDefault="00CB3924" w:rsidP="00CB3924">
            <w:p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30596E">
              <w:rPr>
                <w:rFonts w:ascii="Arial" w:eastAsia="Calibri" w:hAnsi="Arial" w:cs="Arial"/>
                <w:bCs/>
                <w:color w:val="000000"/>
              </w:rPr>
              <w:t>What is a mobile game?</w:t>
            </w:r>
          </w:p>
          <w:p w14:paraId="0CCA77AE" w14:textId="3A38D7BE" w:rsidR="006764AE" w:rsidRDefault="006764AE" w:rsidP="00636F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>
              <w:rPr>
                <w:rFonts w:ascii="Arial" w:eastAsia="Calibri" w:hAnsi="Arial" w:cs="Arial"/>
                <w:bCs/>
                <w:color w:val="000000"/>
              </w:rPr>
              <w:t>Mobile game development</w:t>
            </w:r>
          </w:p>
          <w:p w14:paraId="31B95630" w14:textId="02F034AE" w:rsidR="006764AE" w:rsidRPr="006764AE" w:rsidRDefault="006764AE" w:rsidP="00636F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>
              <w:rPr>
                <w:rFonts w:ascii="Arial" w:eastAsia="Calibri" w:hAnsi="Arial" w:cs="Arial"/>
                <w:bCs/>
                <w:color w:val="000000"/>
              </w:rPr>
              <w:t>Capabilities of modern mobile phones.</w:t>
            </w:r>
          </w:p>
          <w:p w14:paraId="5EC92FFD" w14:textId="7B91324F" w:rsidR="006764AE" w:rsidRDefault="006764AE" w:rsidP="00636F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6764AE">
              <w:rPr>
                <w:rFonts w:ascii="Arial" w:eastAsia="Calibri" w:hAnsi="Arial" w:cs="Arial"/>
                <w:bCs/>
                <w:color w:val="000000"/>
              </w:rPr>
              <w:t>Game engines for mobile development</w:t>
            </w:r>
          </w:p>
          <w:p w14:paraId="0C43E8B4" w14:textId="255700FE" w:rsidR="008D3752" w:rsidRPr="006764AE" w:rsidRDefault="008D3752" w:rsidP="00636F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>
              <w:rPr>
                <w:rFonts w:ascii="Arial" w:eastAsia="Calibri" w:hAnsi="Arial" w:cs="Arial"/>
                <w:bCs/>
                <w:color w:val="000000"/>
              </w:rPr>
              <w:t>Networked mobile games – 5G futures</w:t>
            </w:r>
          </w:p>
          <w:p w14:paraId="671EBD48" w14:textId="77777777" w:rsidR="006764AE" w:rsidRPr="006764AE" w:rsidRDefault="006764AE" w:rsidP="006764AE">
            <w:pPr>
              <w:jc w:val="both"/>
              <w:rPr>
                <w:rFonts w:ascii="Arial" w:eastAsia="Calibri" w:hAnsi="Arial" w:cs="Arial"/>
                <w:bCs/>
                <w:color w:val="000000"/>
              </w:rPr>
            </w:pPr>
          </w:p>
          <w:p w14:paraId="674A10E1" w14:textId="47E7A685" w:rsidR="0030596E" w:rsidRDefault="0030596E" w:rsidP="00CB3924">
            <w:p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30596E">
              <w:rPr>
                <w:rFonts w:ascii="Arial" w:eastAsia="Calibri" w:hAnsi="Arial" w:cs="Arial"/>
                <w:bCs/>
                <w:color w:val="000000"/>
              </w:rPr>
              <w:t>How to draft a Pitch ppt for your proposed mobile game.</w:t>
            </w:r>
          </w:p>
          <w:p w14:paraId="2CE87B4B" w14:textId="77777777" w:rsidR="00880415" w:rsidRPr="00880415" w:rsidRDefault="00880415" w:rsidP="00880415">
            <w:p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Pitch Document</w:t>
            </w:r>
          </w:p>
          <w:p w14:paraId="6DCEC82E" w14:textId="45084102" w:rsidR="00880415" w:rsidRPr="00880415" w:rsidRDefault="00880415" w:rsidP="00636F1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Game Title</w:t>
            </w:r>
          </w:p>
          <w:p w14:paraId="30E2880B" w14:textId="154F11C2" w:rsidR="00880415" w:rsidRPr="00880415" w:rsidRDefault="00880415" w:rsidP="00636F1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Summary</w:t>
            </w:r>
          </w:p>
          <w:p w14:paraId="7D89E73B" w14:textId="00C8EC93" w:rsidR="00880415" w:rsidRPr="00880415" w:rsidRDefault="00880415" w:rsidP="00636F1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Game Goals</w:t>
            </w:r>
          </w:p>
          <w:p w14:paraId="2E78CF73" w14:textId="75A4C180" w:rsidR="00880415" w:rsidRPr="00880415" w:rsidRDefault="00880415" w:rsidP="00636F1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Key Features</w:t>
            </w:r>
          </w:p>
          <w:p w14:paraId="6BBB42EB" w14:textId="32052538" w:rsidR="00880415" w:rsidRPr="00880415" w:rsidRDefault="00880415" w:rsidP="00636F1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Target Audience</w:t>
            </w:r>
          </w:p>
          <w:p w14:paraId="0A0330E7" w14:textId="0EE23B86" w:rsidR="00880415" w:rsidRPr="00880415" w:rsidRDefault="00880415" w:rsidP="00636F1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Game Structure</w:t>
            </w:r>
          </w:p>
          <w:p w14:paraId="3777C764" w14:textId="4CAE04FD" w:rsidR="00880415" w:rsidRPr="00880415" w:rsidRDefault="00880415" w:rsidP="00636F1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Main Characters</w:t>
            </w:r>
          </w:p>
          <w:p w14:paraId="0AD4289C" w14:textId="77777777" w:rsidR="00880415" w:rsidRPr="00880415" w:rsidRDefault="00880415" w:rsidP="00636F1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Art Direction</w:t>
            </w:r>
          </w:p>
          <w:p w14:paraId="1CEC1E06" w14:textId="1D601A0D" w:rsidR="00880415" w:rsidRPr="00880415" w:rsidRDefault="00880415" w:rsidP="00636F1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880415">
              <w:rPr>
                <w:rFonts w:ascii="Arial" w:eastAsia="Calibri" w:hAnsi="Arial" w:cs="Arial"/>
                <w:bCs/>
                <w:color w:val="000000"/>
              </w:rPr>
              <w:t>Production Plan</w:t>
            </w:r>
          </w:p>
          <w:p w14:paraId="4AB2E505" w14:textId="5566FA9C" w:rsidR="0030596E" w:rsidRPr="0030596E" w:rsidRDefault="0030596E" w:rsidP="00CB3924">
            <w:pPr>
              <w:jc w:val="both"/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16" w:type="dxa"/>
          </w:tcPr>
          <w:p w14:paraId="4C08BF1E" w14:textId="63136858" w:rsidR="00CB3924" w:rsidRPr="00CB3924" w:rsidRDefault="00CB3924" w:rsidP="009570E2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CB3924">
              <w:rPr>
                <w:rFonts w:ascii="Arial" w:hAnsi="Arial" w:cs="Arial"/>
                <w:color w:val="000000"/>
              </w:rPr>
              <w:t xml:space="preserve">Semester Long Project: </w:t>
            </w:r>
            <w:bookmarkStart w:id="10" w:name="_Hlk32936879"/>
            <w:r w:rsidRPr="00CB3924">
              <w:rPr>
                <w:rFonts w:ascii="Arial" w:hAnsi="Arial" w:cs="Arial"/>
                <w:color w:val="000000"/>
              </w:rPr>
              <w:t xml:space="preserve">Select a mobile game project your team will work on all semester, including the implementation technology to be utilized in that project. </w:t>
            </w:r>
            <w:bookmarkEnd w:id="10"/>
            <w:r w:rsidRPr="00CB3924">
              <w:rPr>
                <w:rFonts w:ascii="Arial" w:hAnsi="Arial" w:cs="Arial"/>
              </w:rPr>
              <w:t>Draft a three slide ppt for presentation in class week 2.</w:t>
            </w:r>
          </w:p>
        </w:tc>
      </w:tr>
      <w:tr w:rsidR="00CB3924" w:rsidRPr="00CB3924" w14:paraId="47F5AB35" w14:textId="77777777" w:rsidTr="009570E2">
        <w:trPr>
          <w:trHeight w:val="1379"/>
        </w:trPr>
        <w:tc>
          <w:tcPr>
            <w:tcW w:w="1203" w:type="dxa"/>
          </w:tcPr>
          <w:p w14:paraId="2D0DCBD5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t>Week 2</w:t>
            </w:r>
          </w:p>
          <w:p w14:paraId="05517AEE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b/>
                <w:color w:val="000000"/>
              </w:rPr>
            </w:pPr>
          </w:p>
        </w:tc>
        <w:tc>
          <w:tcPr>
            <w:tcW w:w="1928" w:type="dxa"/>
          </w:tcPr>
          <w:p w14:paraId="21E5BA0E" w14:textId="74F91F55" w:rsidR="00CB3924" w:rsidRPr="00CB3924" w:rsidRDefault="00642314" w:rsidP="009570E2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bookmarkStart w:id="11" w:name="OLE_LINK20"/>
            <w:bookmarkStart w:id="12" w:name="OLE_LINK21"/>
            <w:r>
              <w:rPr>
                <w:rFonts w:ascii="Arial" w:hAnsi="Arial" w:cs="Arial"/>
                <w:color w:val="000000"/>
              </w:rPr>
              <w:t xml:space="preserve">The </w:t>
            </w:r>
            <w:r w:rsidR="0030596E">
              <w:rPr>
                <w:rFonts w:ascii="Arial" w:hAnsi="Arial" w:cs="Arial"/>
                <w:color w:val="000000"/>
              </w:rPr>
              <w:t>Game Design</w:t>
            </w:r>
            <w:r>
              <w:rPr>
                <w:rFonts w:ascii="Arial" w:hAnsi="Arial" w:cs="Arial"/>
                <w:color w:val="000000"/>
              </w:rPr>
              <w:t xml:space="preserve"> Document</w:t>
            </w:r>
            <w:bookmarkEnd w:id="11"/>
            <w:bookmarkEnd w:id="12"/>
          </w:p>
        </w:tc>
        <w:tc>
          <w:tcPr>
            <w:tcW w:w="5386" w:type="dxa"/>
          </w:tcPr>
          <w:p w14:paraId="065994AB" w14:textId="1918E2F0" w:rsidR="0030596E" w:rsidRDefault="0030596E" w:rsidP="0030596E">
            <w:pPr>
              <w:rPr>
                <w:rFonts w:ascii="Arial" w:eastAsia="Calibri" w:hAnsi="Arial" w:cs="Arial"/>
                <w:bCs/>
                <w:color w:val="000000"/>
              </w:rPr>
            </w:pPr>
            <w:bookmarkStart w:id="13" w:name="OLE_LINK22"/>
            <w:bookmarkStart w:id="14" w:name="OLE_LINK23"/>
            <w:r w:rsidRPr="0030596E">
              <w:rPr>
                <w:rFonts w:ascii="Arial" w:eastAsia="Calibri" w:hAnsi="Arial" w:cs="Arial"/>
                <w:bCs/>
                <w:color w:val="000000"/>
              </w:rPr>
              <w:t>What belongs in the game design document</w:t>
            </w:r>
            <w:r w:rsidR="00156AF6">
              <w:rPr>
                <w:rFonts w:ascii="Arial" w:eastAsia="Calibri" w:hAnsi="Arial" w:cs="Arial"/>
                <w:bCs/>
                <w:color w:val="000000"/>
              </w:rPr>
              <w:t xml:space="preserve"> (GDD)</w:t>
            </w:r>
            <w:r w:rsidRPr="0030596E">
              <w:rPr>
                <w:rFonts w:ascii="Arial" w:eastAsia="Calibri" w:hAnsi="Arial" w:cs="Arial"/>
                <w:bCs/>
                <w:color w:val="000000"/>
              </w:rPr>
              <w:t xml:space="preserve"> for your proposed mobile game?</w:t>
            </w:r>
          </w:p>
          <w:p w14:paraId="30313FA7" w14:textId="77777777" w:rsidR="00156AF6" w:rsidRDefault="00156AF6" w:rsidP="0030596E">
            <w:pPr>
              <w:rPr>
                <w:rFonts w:ascii="Arial" w:eastAsia="Calibri" w:hAnsi="Arial" w:cs="Arial"/>
                <w:bCs/>
                <w:color w:val="000000"/>
              </w:rPr>
            </w:pPr>
          </w:p>
          <w:p w14:paraId="2F731C5E" w14:textId="77777777" w:rsidR="00156AF6" w:rsidRDefault="00156AF6" w:rsidP="0030596E">
            <w:pPr>
              <w:rPr>
                <w:rFonts w:ascii="Arial" w:eastAsia="Calibri" w:hAnsi="Arial" w:cs="Arial"/>
                <w:bCs/>
                <w:color w:val="000000"/>
              </w:rPr>
            </w:pPr>
            <w:r>
              <w:rPr>
                <w:rFonts w:ascii="Arial" w:eastAsia="Calibri" w:hAnsi="Arial" w:cs="Arial"/>
                <w:bCs/>
                <w:color w:val="000000"/>
              </w:rPr>
              <w:t>The Game Design Document</w:t>
            </w:r>
          </w:p>
          <w:p w14:paraId="7AAC1408" w14:textId="383DA1C0" w:rsidR="00156AF6" w:rsidRPr="00156AF6" w:rsidRDefault="00156AF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156AF6">
              <w:rPr>
                <w:rFonts w:ascii="Arial" w:eastAsia="Calibri" w:hAnsi="Arial" w:cs="Arial"/>
                <w:bCs/>
                <w:color w:val="000000"/>
              </w:rPr>
              <w:t>Overview</w:t>
            </w:r>
          </w:p>
          <w:p w14:paraId="157CA6CC" w14:textId="77777777" w:rsidR="00156AF6" w:rsidRPr="00156AF6" w:rsidRDefault="00156AF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156AF6">
              <w:rPr>
                <w:rFonts w:ascii="Arial" w:eastAsia="Calibri" w:hAnsi="Arial" w:cs="Arial"/>
                <w:bCs/>
                <w:color w:val="000000"/>
              </w:rPr>
              <w:t>Premise</w:t>
            </w:r>
          </w:p>
          <w:p w14:paraId="191786FD" w14:textId="77777777" w:rsidR="00156AF6" w:rsidRPr="00156AF6" w:rsidRDefault="00156AF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156AF6">
              <w:rPr>
                <w:rFonts w:ascii="Arial" w:eastAsia="Calibri" w:hAnsi="Arial" w:cs="Arial"/>
                <w:bCs/>
                <w:color w:val="000000"/>
              </w:rPr>
              <w:t>Inspirations</w:t>
            </w:r>
          </w:p>
          <w:p w14:paraId="3291E2DE" w14:textId="51A52A51" w:rsidR="00156AF6" w:rsidRPr="00156AF6" w:rsidRDefault="00156AF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156AF6">
              <w:rPr>
                <w:rFonts w:ascii="Arial" w:eastAsia="Calibri" w:hAnsi="Arial" w:cs="Arial"/>
                <w:bCs/>
                <w:color w:val="000000"/>
              </w:rPr>
              <w:t>Gameplay Overview</w:t>
            </w:r>
          </w:p>
          <w:p w14:paraId="0C4A5F64" w14:textId="77777777" w:rsidR="00156AF6" w:rsidRPr="00156AF6" w:rsidRDefault="00156AF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156AF6">
              <w:rPr>
                <w:rFonts w:ascii="Arial" w:eastAsia="Calibri" w:hAnsi="Arial" w:cs="Arial"/>
                <w:bCs/>
                <w:color w:val="000000"/>
              </w:rPr>
              <w:t>Goals</w:t>
            </w:r>
          </w:p>
          <w:p w14:paraId="4E049AED" w14:textId="77777777" w:rsidR="00156AF6" w:rsidRPr="00156AF6" w:rsidRDefault="00156AF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156AF6">
              <w:rPr>
                <w:rFonts w:ascii="Arial" w:eastAsia="Calibri" w:hAnsi="Arial" w:cs="Arial"/>
                <w:bCs/>
                <w:color w:val="000000"/>
              </w:rPr>
              <w:t>Engineering</w:t>
            </w:r>
          </w:p>
          <w:p w14:paraId="4F87E2AA" w14:textId="5D13BD19" w:rsidR="00156AF6" w:rsidRDefault="00156AF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156AF6">
              <w:rPr>
                <w:rFonts w:ascii="Arial" w:eastAsia="Calibri" w:hAnsi="Arial" w:cs="Arial"/>
                <w:bCs/>
                <w:color w:val="000000"/>
              </w:rPr>
              <w:t>Key Features</w:t>
            </w:r>
          </w:p>
          <w:p w14:paraId="594A47D7" w14:textId="284CA889" w:rsidR="001B1896" w:rsidRDefault="001B189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>
              <w:rPr>
                <w:rFonts w:ascii="Arial" w:eastAsia="Calibri" w:hAnsi="Arial" w:cs="Arial"/>
                <w:bCs/>
                <w:color w:val="000000"/>
              </w:rPr>
              <w:t>Art Direction</w:t>
            </w:r>
          </w:p>
          <w:p w14:paraId="1FEA5DD9" w14:textId="71DDFFF8" w:rsidR="001B1896" w:rsidRDefault="001B189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>
              <w:rPr>
                <w:rFonts w:ascii="Arial" w:eastAsia="Calibri" w:hAnsi="Arial" w:cs="Arial"/>
                <w:bCs/>
                <w:color w:val="000000"/>
              </w:rPr>
              <w:t>Story</w:t>
            </w:r>
          </w:p>
          <w:p w14:paraId="6CB1C20E" w14:textId="1C6AE272" w:rsidR="001B1896" w:rsidRPr="00156AF6" w:rsidRDefault="001B189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>
              <w:rPr>
                <w:rFonts w:ascii="Arial" w:eastAsia="Calibri" w:hAnsi="Arial" w:cs="Arial"/>
                <w:bCs/>
                <w:color w:val="000000"/>
              </w:rPr>
              <w:t>Sound &amp; Music</w:t>
            </w:r>
          </w:p>
          <w:p w14:paraId="183EA5FF" w14:textId="77777777" w:rsidR="00156AF6" w:rsidRPr="00156AF6" w:rsidRDefault="00156AF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156AF6">
              <w:rPr>
                <w:rFonts w:ascii="Arial" w:eastAsia="Calibri" w:hAnsi="Arial" w:cs="Arial"/>
                <w:bCs/>
                <w:color w:val="000000"/>
              </w:rPr>
              <w:t>Target Demographic</w:t>
            </w:r>
          </w:p>
          <w:p w14:paraId="2781889C" w14:textId="77777777" w:rsidR="00156AF6" w:rsidRPr="00647808" w:rsidRDefault="00156AF6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  <w:sz w:val="20"/>
              </w:rPr>
            </w:pPr>
            <w:r w:rsidRPr="00156AF6">
              <w:rPr>
                <w:rFonts w:ascii="Arial" w:eastAsia="Calibri" w:hAnsi="Arial" w:cs="Arial"/>
                <w:bCs/>
                <w:color w:val="000000"/>
              </w:rPr>
              <w:t>Similar Games</w:t>
            </w:r>
          </w:p>
          <w:p w14:paraId="6C2AD860" w14:textId="77777777" w:rsidR="00647808" w:rsidRPr="00647808" w:rsidRDefault="00647808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  <w:sz w:val="20"/>
              </w:rPr>
            </w:pPr>
            <w:r>
              <w:rPr>
                <w:rFonts w:ascii="Arial" w:eastAsia="Calibri" w:hAnsi="Arial" w:cs="Arial"/>
                <w:bCs/>
                <w:color w:val="000000"/>
              </w:rPr>
              <w:t>Levels</w:t>
            </w:r>
          </w:p>
          <w:p w14:paraId="7A9E332D" w14:textId="40B4A6AC" w:rsidR="00647808" w:rsidRPr="00156AF6" w:rsidRDefault="00647808" w:rsidP="00636F1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Cs/>
                <w:color w:val="000000"/>
                <w:sz w:val="20"/>
              </w:rPr>
            </w:pPr>
            <w:r>
              <w:rPr>
                <w:rFonts w:ascii="Arial" w:eastAsia="Calibri" w:hAnsi="Arial" w:cs="Arial"/>
                <w:bCs/>
                <w:color w:val="000000"/>
              </w:rPr>
              <w:t>Production Plan</w:t>
            </w:r>
            <w:bookmarkEnd w:id="13"/>
            <w:bookmarkEnd w:id="14"/>
          </w:p>
        </w:tc>
        <w:tc>
          <w:tcPr>
            <w:tcW w:w="2316" w:type="dxa"/>
          </w:tcPr>
          <w:p w14:paraId="221E3824" w14:textId="77777777" w:rsidR="00CB3924" w:rsidRPr="00CB3924" w:rsidRDefault="00CB3924" w:rsidP="009570E2">
            <w:pPr>
              <w:pStyle w:val="Heading4"/>
              <w:jc w:val="left"/>
              <w:rPr>
                <w:rFonts w:ascii="Arial" w:hAnsi="Arial" w:cs="Arial"/>
                <w:b w:val="0"/>
                <w:color w:val="000000"/>
              </w:rPr>
            </w:pPr>
            <w:bookmarkStart w:id="15" w:name="OLE_LINK24"/>
            <w:bookmarkStart w:id="16" w:name="OLE_LINK25"/>
            <w:r w:rsidRPr="00CB3924">
              <w:rPr>
                <w:rFonts w:ascii="Arial" w:hAnsi="Arial" w:cs="Arial"/>
                <w:b w:val="0"/>
                <w:color w:val="000000"/>
              </w:rPr>
              <w:t>In class presentation of three slide ppt of proposed semester long project.</w:t>
            </w:r>
          </w:p>
          <w:p w14:paraId="7C5C7B0A" w14:textId="77777777" w:rsidR="00CB3924" w:rsidRPr="00CB3924" w:rsidRDefault="00CB3924" w:rsidP="009570E2">
            <w:pPr>
              <w:pStyle w:val="Heading4"/>
              <w:jc w:val="left"/>
              <w:rPr>
                <w:rFonts w:ascii="Arial" w:hAnsi="Arial" w:cs="Arial"/>
                <w:b w:val="0"/>
                <w:color w:val="000000"/>
              </w:rPr>
            </w:pPr>
          </w:p>
          <w:p w14:paraId="02E93728" w14:textId="6146F54C" w:rsidR="00CB3924" w:rsidRPr="00CB3924" w:rsidRDefault="00642314" w:rsidP="009570E2">
            <w:pPr>
              <w:pStyle w:val="Heading4"/>
              <w:jc w:val="left"/>
              <w:rPr>
                <w:rFonts w:ascii="Arial" w:eastAsia="Calibri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</w:rPr>
              <w:t>Begin d</w:t>
            </w:r>
            <w:r w:rsidR="00CB3924" w:rsidRPr="00CB3924">
              <w:rPr>
                <w:rFonts w:ascii="Arial" w:hAnsi="Arial" w:cs="Arial"/>
                <w:b w:val="0"/>
                <w:color w:val="000000"/>
              </w:rPr>
              <w:t>raft</w:t>
            </w:r>
            <w:r>
              <w:rPr>
                <w:rFonts w:ascii="Arial" w:hAnsi="Arial" w:cs="Arial"/>
                <w:b w:val="0"/>
                <w:color w:val="000000"/>
              </w:rPr>
              <w:t>ing</w:t>
            </w:r>
            <w:r w:rsidR="00CB3924" w:rsidRPr="00CB3924">
              <w:rPr>
                <w:rFonts w:ascii="Arial" w:hAnsi="Arial" w:cs="Arial"/>
                <w:b w:val="0"/>
                <w:color w:val="000000"/>
              </w:rPr>
              <w:t xml:space="preserve"> the </w:t>
            </w:r>
            <w:r w:rsidR="006D713D">
              <w:rPr>
                <w:rFonts w:ascii="Arial" w:hAnsi="Arial" w:cs="Arial"/>
                <w:b w:val="0"/>
                <w:color w:val="000000"/>
              </w:rPr>
              <w:t>Game</w:t>
            </w:r>
            <w:r w:rsidR="00CB3924" w:rsidRPr="00CB3924">
              <w:rPr>
                <w:rFonts w:ascii="Arial" w:hAnsi="Arial" w:cs="Arial"/>
                <w:b w:val="0"/>
                <w:color w:val="000000"/>
              </w:rPr>
              <w:t xml:space="preserve"> Design Document (</w:t>
            </w:r>
            <w:r w:rsidR="006D713D">
              <w:rPr>
                <w:rFonts w:ascii="Arial" w:hAnsi="Arial" w:cs="Arial"/>
                <w:b w:val="0"/>
                <w:color w:val="000000"/>
              </w:rPr>
              <w:t>G</w:t>
            </w:r>
            <w:r w:rsidR="00CB3924" w:rsidRPr="00CB3924">
              <w:rPr>
                <w:rFonts w:ascii="Arial" w:hAnsi="Arial" w:cs="Arial"/>
                <w:b w:val="0"/>
                <w:color w:val="000000"/>
              </w:rPr>
              <w:t xml:space="preserve">DD) for your semester long project. The </w:t>
            </w:r>
            <w:r w:rsidR="006D713D">
              <w:rPr>
                <w:rFonts w:ascii="Arial" w:hAnsi="Arial" w:cs="Arial"/>
                <w:b w:val="0"/>
                <w:color w:val="000000"/>
              </w:rPr>
              <w:t>G</w:t>
            </w:r>
            <w:r w:rsidR="00CB3924" w:rsidRPr="00CB3924">
              <w:rPr>
                <w:rFonts w:ascii="Arial" w:hAnsi="Arial" w:cs="Arial"/>
                <w:b w:val="0"/>
                <w:color w:val="000000"/>
              </w:rPr>
              <w:t xml:space="preserve">DD will be maintained and updated by your team as the semester progresses. The initial draft of the </w:t>
            </w:r>
            <w:r w:rsidR="006D713D">
              <w:rPr>
                <w:rFonts w:ascii="Arial" w:hAnsi="Arial" w:cs="Arial"/>
                <w:b w:val="0"/>
                <w:color w:val="000000"/>
              </w:rPr>
              <w:t>G</w:t>
            </w:r>
            <w:r w:rsidR="00CB3924" w:rsidRPr="00CB3924">
              <w:rPr>
                <w:rFonts w:ascii="Arial" w:hAnsi="Arial" w:cs="Arial"/>
                <w:b w:val="0"/>
                <w:color w:val="000000"/>
              </w:rPr>
              <w:t>DD is due week 3.</w:t>
            </w:r>
            <w:bookmarkEnd w:id="15"/>
            <w:bookmarkEnd w:id="16"/>
          </w:p>
        </w:tc>
      </w:tr>
      <w:tr w:rsidR="00CB3924" w:rsidRPr="00CB3924" w14:paraId="45A1FD68" w14:textId="77777777" w:rsidTr="009570E2">
        <w:trPr>
          <w:trHeight w:val="480"/>
        </w:trPr>
        <w:tc>
          <w:tcPr>
            <w:tcW w:w="1203" w:type="dxa"/>
          </w:tcPr>
          <w:p w14:paraId="36B5FA81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bookmarkStart w:id="17" w:name="_Hlk49951968"/>
            <w:r w:rsidRPr="00CB3924">
              <w:rPr>
                <w:rFonts w:ascii="Arial" w:eastAsia="Calibri" w:hAnsi="Arial" w:cs="Arial"/>
                <w:color w:val="000000"/>
                <w:szCs w:val="24"/>
              </w:rPr>
              <w:t>Week 3</w:t>
            </w:r>
          </w:p>
          <w:p w14:paraId="7E580711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12142013" w14:textId="43B70BF6" w:rsidR="00CB3924" w:rsidRPr="00CB3924" w:rsidRDefault="00642314" w:rsidP="009570E2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Game Design Princip</w:t>
            </w:r>
            <w:r w:rsidR="00647808">
              <w:rPr>
                <w:rFonts w:ascii="Arial" w:hAnsi="Arial" w:cs="Arial"/>
                <w:color w:val="000000"/>
              </w:rPr>
              <w:t>les</w:t>
            </w:r>
            <w:r w:rsidR="002C3300">
              <w:rPr>
                <w:rFonts w:ascii="Arial" w:hAnsi="Arial" w:cs="Arial"/>
                <w:color w:val="000000"/>
              </w:rPr>
              <w:t xml:space="preserve"> 1</w:t>
            </w:r>
          </w:p>
        </w:tc>
        <w:tc>
          <w:tcPr>
            <w:tcW w:w="5386" w:type="dxa"/>
          </w:tcPr>
          <w:p w14:paraId="72932540" w14:textId="77777777" w:rsidR="00CB3924" w:rsidRPr="002C3300" w:rsidRDefault="00647808" w:rsidP="002C3300">
            <w:pPr>
              <w:rPr>
                <w:rFonts w:ascii="Arial" w:eastAsia="Calibri" w:hAnsi="Arial" w:cs="Arial"/>
                <w:color w:val="00000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t>Universal Principles of Game Innovation</w:t>
            </w:r>
          </w:p>
          <w:p w14:paraId="1F4902F3" w14:textId="77777777" w:rsidR="00647808" w:rsidRPr="002C3300" w:rsidRDefault="00647808" w:rsidP="00636F15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t>A/Symmetric Play and Synchronicity 4</w:t>
            </w:r>
          </w:p>
          <w:p w14:paraId="4F02D475" w14:textId="7617794D" w:rsidR="00647808" w:rsidRPr="002C3300" w:rsidRDefault="00647808" w:rsidP="00636F15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t>Aces High; Jokers Wild 6</w:t>
            </w:r>
          </w:p>
          <w:p w14:paraId="3A9D5E7A" w14:textId="45D6414F" w:rsidR="00647808" w:rsidRPr="002C3300" w:rsidRDefault="00647808" w:rsidP="00636F15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t>Bartle’s Player Types 8</w:t>
            </w:r>
          </w:p>
          <w:p w14:paraId="423E3D38" w14:textId="1A541AB3" w:rsidR="00647808" w:rsidRPr="002C3300" w:rsidRDefault="00647808" w:rsidP="00636F15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t>Cooperative vs. Oppositional 10</w:t>
            </w:r>
          </w:p>
          <w:p w14:paraId="68BF7172" w14:textId="3DFCBE74" w:rsidR="00647808" w:rsidRPr="002C3300" w:rsidRDefault="00647808" w:rsidP="00636F15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t>Fairness 12</w:t>
            </w:r>
          </w:p>
          <w:p w14:paraId="13701608" w14:textId="13CA8963" w:rsidR="00647808" w:rsidRPr="002C3300" w:rsidRDefault="00647808" w:rsidP="00636F15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t>Feedback Loops 14</w:t>
            </w:r>
          </w:p>
          <w:p w14:paraId="4E09EECC" w14:textId="7D2B02A0" w:rsidR="00647808" w:rsidRPr="002C3300" w:rsidRDefault="00647808" w:rsidP="00636F15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lastRenderedPageBreak/>
              <w:t>Gardner’s Multiple Intelligences 16</w:t>
            </w:r>
          </w:p>
          <w:p w14:paraId="7BB6690C" w14:textId="0CE503C1" w:rsidR="00647808" w:rsidRPr="00647808" w:rsidRDefault="00647808" w:rsidP="00636F15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t>Howard’s Law of Occult Game Design 18</w:t>
            </w:r>
          </w:p>
        </w:tc>
        <w:tc>
          <w:tcPr>
            <w:tcW w:w="2316" w:type="dxa"/>
          </w:tcPr>
          <w:p w14:paraId="1FE8EB92" w14:textId="7461FD4E" w:rsidR="00CB3924" w:rsidRPr="00CB3924" w:rsidRDefault="00CB3924" w:rsidP="0095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CB3924">
              <w:rPr>
                <w:rFonts w:ascii="Arial" w:hAnsi="Arial" w:cs="Arial"/>
                <w:color w:val="000000"/>
              </w:rPr>
              <w:lastRenderedPageBreak/>
              <w:t xml:space="preserve">Team meetings with instructors to </w:t>
            </w:r>
            <w:r w:rsidR="00015C1D">
              <w:rPr>
                <w:rFonts w:ascii="Arial" w:hAnsi="Arial" w:cs="Arial"/>
                <w:color w:val="000000"/>
              </w:rPr>
              <w:t>present the GDD</w:t>
            </w:r>
            <w:r w:rsidRPr="00CB3924">
              <w:rPr>
                <w:rFonts w:ascii="Arial" w:hAnsi="Arial" w:cs="Arial"/>
                <w:color w:val="000000"/>
              </w:rPr>
              <w:t xml:space="preserve">. </w:t>
            </w:r>
            <w:r w:rsidRPr="00CB3924">
              <w:rPr>
                <w:rFonts w:ascii="Arial" w:hAnsi="Arial" w:cs="Arial"/>
              </w:rPr>
              <w:t xml:space="preserve">These team meetings are expected to be seven to ten </w:t>
            </w:r>
            <w:r w:rsidRPr="00CB3924">
              <w:rPr>
                <w:rFonts w:ascii="Arial" w:hAnsi="Arial" w:cs="Arial"/>
              </w:rPr>
              <w:lastRenderedPageBreak/>
              <w:t>minutes long.</w:t>
            </w:r>
          </w:p>
        </w:tc>
      </w:tr>
      <w:bookmarkEnd w:id="17"/>
      <w:tr w:rsidR="00CB3924" w:rsidRPr="00CB3924" w14:paraId="4E309C6B" w14:textId="77777777" w:rsidTr="009570E2">
        <w:trPr>
          <w:trHeight w:val="2458"/>
        </w:trPr>
        <w:tc>
          <w:tcPr>
            <w:tcW w:w="1203" w:type="dxa"/>
          </w:tcPr>
          <w:p w14:paraId="72834F8D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lastRenderedPageBreak/>
              <w:t>Week 4</w:t>
            </w:r>
          </w:p>
          <w:p w14:paraId="328FCD15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b/>
                <w:color w:val="000000"/>
              </w:rPr>
            </w:pPr>
          </w:p>
        </w:tc>
        <w:tc>
          <w:tcPr>
            <w:tcW w:w="1928" w:type="dxa"/>
          </w:tcPr>
          <w:p w14:paraId="51BB7805" w14:textId="3BD9504D" w:rsidR="00CB3924" w:rsidRPr="00CB3924" w:rsidRDefault="002C3300" w:rsidP="002C3300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bookmarkStart w:id="18" w:name="OLE_LINK28"/>
            <w:bookmarkStart w:id="19" w:name="OLE_LINK29"/>
            <w:r>
              <w:rPr>
                <w:rFonts w:ascii="Arial" w:hAnsi="Arial" w:cs="Arial"/>
                <w:color w:val="000000"/>
              </w:rPr>
              <w:t>Game Design Principles 2</w:t>
            </w:r>
            <w:bookmarkEnd w:id="18"/>
            <w:bookmarkEnd w:id="19"/>
          </w:p>
        </w:tc>
        <w:tc>
          <w:tcPr>
            <w:tcW w:w="5386" w:type="dxa"/>
          </w:tcPr>
          <w:p w14:paraId="7728D30E" w14:textId="4B69BC49" w:rsidR="002C3300" w:rsidRPr="002C3300" w:rsidRDefault="002C3300" w:rsidP="002C3300">
            <w:pPr>
              <w:jc w:val="both"/>
              <w:rPr>
                <w:rFonts w:ascii="Arial" w:eastAsia="Calibri" w:hAnsi="Arial" w:cs="Arial"/>
                <w:color w:val="000000"/>
              </w:rPr>
            </w:pPr>
            <w:bookmarkStart w:id="20" w:name="OLE_LINK30"/>
            <w:bookmarkStart w:id="21" w:name="OLE_LINK31"/>
            <w:r w:rsidRPr="002C3300">
              <w:rPr>
                <w:rFonts w:ascii="Arial" w:eastAsia="Calibri" w:hAnsi="Arial" w:cs="Arial"/>
                <w:color w:val="000000"/>
              </w:rPr>
              <w:t>Universal Principles of Game Innovation</w:t>
            </w:r>
          </w:p>
          <w:p w14:paraId="06B3C993" w14:textId="73ED7184" w:rsidR="002C3300" w:rsidRPr="002C3300" w:rsidRDefault="002C3300" w:rsidP="00636F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2C3300">
              <w:rPr>
                <w:rFonts w:ascii="Arial" w:hAnsi="Arial" w:cs="Arial"/>
                <w:color w:val="000000"/>
              </w:rPr>
              <w:t>Information 20</w:t>
            </w:r>
          </w:p>
          <w:p w14:paraId="1E570AA1" w14:textId="77777777" w:rsidR="002C3300" w:rsidRPr="002C3300" w:rsidRDefault="002C3300" w:rsidP="00636F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proofErr w:type="spellStart"/>
            <w:r w:rsidRPr="002C3300">
              <w:rPr>
                <w:rFonts w:ascii="Arial" w:hAnsi="Arial" w:cs="Arial"/>
                <w:color w:val="000000"/>
              </w:rPr>
              <w:t>Koster’s</w:t>
            </w:r>
            <w:proofErr w:type="spellEnd"/>
            <w:r w:rsidRPr="002C3300">
              <w:rPr>
                <w:rFonts w:ascii="Arial" w:hAnsi="Arial" w:cs="Arial"/>
                <w:color w:val="000000"/>
              </w:rPr>
              <w:t xml:space="preserve"> Theory of Fun 22</w:t>
            </w:r>
          </w:p>
          <w:p w14:paraId="122CE0FA" w14:textId="2CB1069A" w:rsidR="002C3300" w:rsidRPr="002C3300" w:rsidRDefault="002C3300" w:rsidP="00636F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2C3300">
              <w:rPr>
                <w:rFonts w:ascii="Arial" w:hAnsi="Arial" w:cs="Arial"/>
                <w:color w:val="000000"/>
              </w:rPr>
              <w:t>Lazzaro’s Four Keys to Fun 24</w:t>
            </w:r>
          </w:p>
          <w:p w14:paraId="5EBF8CEB" w14:textId="5AFD1017" w:rsidR="002C3300" w:rsidRPr="002C3300" w:rsidRDefault="002C3300" w:rsidP="00636F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2C3300">
              <w:rPr>
                <w:rFonts w:ascii="Arial" w:hAnsi="Arial" w:cs="Arial"/>
                <w:color w:val="000000"/>
              </w:rPr>
              <w:t>Magic Circle 26</w:t>
            </w:r>
          </w:p>
          <w:p w14:paraId="758DF2C0" w14:textId="590B9565" w:rsidR="002C3300" w:rsidRPr="002C3300" w:rsidRDefault="002C3300" w:rsidP="00636F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2C3300">
              <w:rPr>
                <w:rFonts w:ascii="Arial" w:hAnsi="Arial" w:cs="Arial"/>
                <w:color w:val="000000"/>
              </w:rPr>
              <w:t>Making Moves 28</w:t>
            </w:r>
          </w:p>
          <w:p w14:paraId="61A6B8B8" w14:textId="355197DC" w:rsidR="002C3300" w:rsidRPr="002C3300" w:rsidRDefault="002C3300" w:rsidP="00636F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2C3300">
              <w:rPr>
                <w:rFonts w:ascii="Arial" w:hAnsi="Arial" w:cs="Arial"/>
                <w:color w:val="000000"/>
              </w:rPr>
              <w:t>MDA: Mechanics, Dynamics, and Aesthetics 30</w:t>
            </w:r>
          </w:p>
          <w:p w14:paraId="5409462E" w14:textId="17F54BF1" w:rsidR="002C3300" w:rsidRPr="002C3300" w:rsidRDefault="002C3300" w:rsidP="00636F1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2C3300">
              <w:rPr>
                <w:rFonts w:ascii="Arial" w:hAnsi="Arial" w:cs="Arial"/>
                <w:color w:val="000000"/>
              </w:rPr>
              <w:t>Memory vs. Skill 32</w:t>
            </w:r>
          </w:p>
          <w:p w14:paraId="1A2009B7" w14:textId="5121372E" w:rsidR="00CB3924" w:rsidRPr="002C3300" w:rsidRDefault="002C3300" w:rsidP="00636F15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2C3300">
              <w:rPr>
                <w:rFonts w:ascii="Arial" w:hAnsi="Arial" w:cs="Arial"/>
                <w:color w:val="000000"/>
              </w:rPr>
              <w:t>Minimax and Maximin 34</w:t>
            </w:r>
            <w:bookmarkEnd w:id="20"/>
            <w:bookmarkEnd w:id="21"/>
          </w:p>
        </w:tc>
        <w:tc>
          <w:tcPr>
            <w:tcW w:w="2316" w:type="dxa"/>
          </w:tcPr>
          <w:p w14:paraId="5A21651B" w14:textId="2853328F" w:rsidR="00CB3924" w:rsidRPr="00CB3924" w:rsidRDefault="00CB3924" w:rsidP="009570E2">
            <w:pPr>
              <w:rPr>
                <w:rFonts w:ascii="Arial" w:hAnsi="Arial" w:cs="Arial"/>
              </w:rPr>
            </w:pPr>
            <w:bookmarkStart w:id="22" w:name="OLE_LINK32"/>
            <w:bookmarkStart w:id="23" w:name="OLE_LINK33"/>
            <w:r w:rsidRPr="00CB3924">
              <w:rPr>
                <w:rFonts w:ascii="Arial" w:hAnsi="Arial" w:cs="Arial"/>
              </w:rPr>
              <w:t>Team meetings with instructors to demonstrate progress on semester long project</w:t>
            </w:r>
            <w:r w:rsidR="00C87D77">
              <w:rPr>
                <w:rFonts w:ascii="Arial" w:hAnsi="Arial" w:cs="Arial"/>
              </w:rPr>
              <w:t>, including live demos</w:t>
            </w:r>
            <w:r w:rsidRPr="00CB3924">
              <w:rPr>
                <w:rFonts w:ascii="Arial" w:hAnsi="Arial" w:cs="Arial"/>
              </w:rPr>
              <w:t>. These team meetings are expected to be seven to ten minutes long.</w:t>
            </w:r>
            <w:bookmarkEnd w:id="22"/>
            <w:bookmarkEnd w:id="23"/>
          </w:p>
        </w:tc>
      </w:tr>
      <w:tr w:rsidR="00CB3924" w:rsidRPr="00CB3924" w14:paraId="4DB793C3" w14:textId="77777777" w:rsidTr="009570E2">
        <w:trPr>
          <w:trHeight w:val="3852"/>
        </w:trPr>
        <w:tc>
          <w:tcPr>
            <w:tcW w:w="1203" w:type="dxa"/>
          </w:tcPr>
          <w:p w14:paraId="39ED8605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t>Week 5</w:t>
            </w:r>
          </w:p>
          <w:p w14:paraId="683B3CCA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b/>
                <w:color w:val="000000"/>
              </w:rPr>
            </w:pPr>
          </w:p>
        </w:tc>
        <w:tc>
          <w:tcPr>
            <w:tcW w:w="1928" w:type="dxa"/>
          </w:tcPr>
          <w:p w14:paraId="4397FC75" w14:textId="6FE53323" w:rsidR="00CB3924" w:rsidRPr="00CB3924" w:rsidRDefault="00644892" w:rsidP="009570E2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Game Design Principles 3</w:t>
            </w:r>
          </w:p>
        </w:tc>
        <w:tc>
          <w:tcPr>
            <w:tcW w:w="5386" w:type="dxa"/>
          </w:tcPr>
          <w:p w14:paraId="54BD41F0" w14:textId="7D1CA06D" w:rsidR="00633987" w:rsidRPr="00633987" w:rsidRDefault="00633987" w:rsidP="00633987">
            <w:pPr>
              <w:jc w:val="both"/>
              <w:rPr>
                <w:rFonts w:ascii="Arial" w:eastAsia="Calibri" w:hAnsi="Arial" w:cs="Arial"/>
                <w:color w:val="000000"/>
              </w:rPr>
            </w:pPr>
            <w:r w:rsidRPr="002C3300">
              <w:rPr>
                <w:rFonts w:ascii="Arial" w:eastAsia="Calibri" w:hAnsi="Arial" w:cs="Arial"/>
                <w:color w:val="000000"/>
              </w:rPr>
              <w:t>Universal Principles of Game Innovation</w:t>
            </w:r>
          </w:p>
          <w:p w14:paraId="1CA9DE4F" w14:textId="1596C982" w:rsidR="00633987" w:rsidRPr="00633987" w:rsidRDefault="00633987" w:rsidP="00636F1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633987">
              <w:rPr>
                <w:rFonts w:ascii="Arial" w:eastAsia="Calibri" w:hAnsi="Arial" w:cs="Arial"/>
                <w:bCs/>
                <w:color w:val="000000"/>
              </w:rPr>
              <w:t>Nash Equilibrium 36</w:t>
            </w:r>
          </w:p>
          <w:p w14:paraId="3BC2502B" w14:textId="0E8FADEB" w:rsidR="00633987" w:rsidRPr="00633987" w:rsidRDefault="00633987" w:rsidP="00636F1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633987">
              <w:rPr>
                <w:rFonts w:ascii="Arial" w:eastAsia="Calibri" w:hAnsi="Arial" w:cs="Arial"/>
                <w:bCs/>
                <w:color w:val="000000"/>
              </w:rPr>
              <w:t>Outcomes: Pareto Optimality 38</w:t>
            </w:r>
          </w:p>
          <w:p w14:paraId="288A68CD" w14:textId="22F1C178" w:rsidR="00633987" w:rsidRPr="00633987" w:rsidRDefault="00633987" w:rsidP="00636F1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633987">
              <w:rPr>
                <w:rFonts w:ascii="Arial" w:eastAsia="Calibri" w:hAnsi="Arial" w:cs="Arial"/>
                <w:bCs/>
                <w:color w:val="000000"/>
              </w:rPr>
              <w:t>Payoffs 40</w:t>
            </w:r>
          </w:p>
          <w:p w14:paraId="60E33884" w14:textId="3757A710" w:rsidR="00633987" w:rsidRPr="00633987" w:rsidRDefault="00633987" w:rsidP="00636F1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633987">
              <w:rPr>
                <w:rFonts w:ascii="Arial" w:eastAsia="Calibri" w:hAnsi="Arial" w:cs="Arial"/>
                <w:bCs/>
                <w:color w:val="000000"/>
              </w:rPr>
              <w:t>Prisoner’s Dilemma 42</w:t>
            </w:r>
          </w:p>
          <w:p w14:paraId="07FC1B10" w14:textId="1C78562F" w:rsidR="00633987" w:rsidRPr="00633987" w:rsidRDefault="00633987" w:rsidP="00636F1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633987">
              <w:rPr>
                <w:rFonts w:ascii="Arial" w:eastAsia="Calibri" w:hAnsi="Arial" w:cs="Arial"/>
                <w:bCs/>
                <w:color w:val="000000"/>
              </w:rPr>
              <w:t>Puzzle Development 44</w:t>
            </w:r>
          </w:p>
          <w:p w14:paraId="6DA6F8FF" w14:textId="56B24B5C" w:rsidR="00633987" w:rsidRPr="00633987" w:rsidRDefault="00633987" w:rsidP="00636F1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color w:val="000000"/>
              </w:rPr>
            </w:pPr>
            <w:r w:rsidRPr="00633987">
              <w:rPr>
                <w:rFonts w:ascii="Arial" w:eastAsia="Calibri" w:hAnsi="Arial" w:cs="Arial"/>
                <w:bCs/>
                <w:color w:val="000000"/>
              </w:rPr>
              <w:t>Rock, Paper, Scissors 46</w:t>
            </w:r>
          </w:p>
          <w:p w14:paraId="37C2BDF1" w14:textId="72451B56" w:rsidR="00CB3924" w:rsidRPr="00633987" w:rsidRDefault="00633987" w:rsidP="00636F1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633987">
              <w:rPr>
                <w:rFonts w:ascii="Arial" w:eastAsia="Calibri" w:hAnsi="Arial" w:cs="Arial"/>
                <w:bCs/>
                <w:color w:val="000000"/>
              </w:rPr>
              <w:t>Seven Universal Emotions 48</w:t>
            </w:r>
          </w:p>
        </w:tc>
        <w:tc>
          <w:tcPr>
            <w:tcW w:w="2316" w:type="dxa"/>
          </w:tcPr>
          <w:p w14:paraId="44FD8A83" w14:textId="3A8BA9F8" w:rsidR="00CB3924" w:rsidRPr="00CB3924" w:rsidRDefault="00CB3924" w:rsidP="009570E2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24" w:name="OLE_LINK34"/>
            <w:bookmarkStart w:id="25" w:name="OLE_LINK35"/>
            <w:r w:rsidRPr="00CB3924">
              <w:rPr>
                <w:rFonts w:ascii="Arial" w:hAnsi="Arial" w:cs="Arial"/>
              </w:rPr>
              <w:t xml:space="preserve">Team briefings </w:t>
            </w:r>
            <w:r w:rsidR="005158A4">
              <w:rPr>
                <w:rFonts w:ascii="Arial" w:hAnsi="Arial" w:cs="Arial"/>
              </w:rPr>
              <w:t xml:space="preserve">&amp; live demos </w:t>
            </w:r>
            <w:r w:rsidRPr="00CB3924">
              <w:rPr>
                <w:rFonts w:ascii="Arial" w:hAnsi="Arial" w:cs="Arial"/>
              </w:rPr>
              <w:t xml:space="preserve">to </w:t>
            </w:r>
            <w:r w:rsidR="005158A4">
              <w:rPr>
                <w:rFonts w:ascii="Arial" w:hAnsi="Arial" w:cs="Arial"/>
              </w:rPr>
              <w:t xml:space="preserve">the </w:t>
            </w:r>
            <w:r w:rsidRPr="00CB3924">
              <w:rPr>
                <w:rFonts w:ascii="Arial" w:hAnsi="Arial" w:cs="Arial"/>
              </w:rPr>
              <w:t>class on progress for the semester long project. These team briefings/demos are expected to be seven to ten minutes long.</w:t>
            </w:r>
            <w:bookmarkEnd w:id="24"/>
            <w:bookmarkEnd w:id="25"/>
          </w:p>
        </w:tc>
      </w:tr>
      <w:tr w:rsidR="00CB3924" w:rsidRPr="00CB3924" w14:paraId="3BF8B53B" w14:textId="77777777" w:rsidTr="009570E2">
        <w:trPr>
          <w:trHeight w:val="5486"/>
        </w:trPr>
        <w:tc>
          <w:tcPr>
            <w:tcW w:w="1203" w:type="dxa"/>
          </w:tcPr>
          <w:p w14:paraId="16AC8752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b w:val="0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t>Week 6</w:t>
            </w:r>
          </w:p>
          <w:p w14:paraId="73D00258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0DF6D498" w14:textId="45FF0A1B" w:rsidR="00CB3924" w:rsidRPr="00CB3924" w:rsidRDefault="001478A3" w:rsidP="009570E2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bookmarkStart w:id="26" w:name="OLE_LINK36"/>
            <w:bookmarkStart w:id="27" w:name="OLE_LINK37"/>
            <w:r>
              <w:rPr>
                <w:rFonts w:ascii="Arial" w:hAnsi="Arial" w:cs="Arial"/>
                <w:color w:val="000000"/>
              </w:rPr>
              <w:t>Game Design Principles 4</w:t>
            </w:r>
            <w:bookmarkEnd w:id="26"/>
            <w:bookmarkEnd w:id="27"/>
          </w:p>
        </w:tc>
        <w:tc>
          <w:tcPr>
            <w:tcW w:w="5386" w:type="dxa"/>
          </w:tcPr>
          <w:p w14:paraId="38D54D15" w14:textId="5DB5F2C5" w:rsidR="001478A3" w:rsidRPr="001478A3" w:rsidRDefault="001478A3" w:rsidP="001478A3">
            <w:pPr>
              <w:jc w:val="both"/>
              <w:rPr>
                <w:rFonts w:ascii="Arial" w:eastAsia="Calibri" w:hAnsi="Arial" w:cs="Arial"/>
                <w:color w:val="000000"/>
              </w:rPr>
            </w:pPr>
            <w:bookmarkStart w:id="28" w:name="OLE_LINK38"/>
            <w:bookmarkStart w:id="29" w:name="OLE_LINK39"/>
            <w:r w:rsidRPr="001478A3">
              <w:rPr>
                <w:rFonts w:ascii="Arial" w:eastAsia="Calibri" w:hAnsi="Arial" w:cs="Arial"/>
                <w:color w:val="000000"/>
              </w:rPr>
              <w:t>Universal Principles of Game Innovation</w:t>
            </w:r>
          </w:p>
          <w:p w14:paraId="37B68A85" w14:textId="0D19FB95" w:rsidR="001478A3" w:rsidRPr="001478A3" w:rsidRDefault="001478A3" w:rsidP="00636F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1478A3">
              <w:rPr>
                <w:rFonts w:ascii="Arial" w:eastAsia="Calibri" w:hAnsi="Arial" w:cs="Arial"/>
                <w:bCs/>
                <w:color w:val="000000"/>
              </w:rPr>
              <w:t>Skinner Box 50</w:t>
            </w:r>
          </w:p>
          <w:p w14:paraId="70ECDD91" w14:textId="5D80B0A3" w:rsidR="001478A3" w:rsidRPr="001478A3" w:rsidRDefault="001478A3" w:rsidP="00636F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1478A3">
              <w:rPr>
                <w:rFonts w:ascii="Arial" w:eastAsia="Calibri" w:hAnsi="Arial" w:cs="Arial"/>
                <w:bCs/>
                <w:color w:val="000000"/>
              </w:rPr>
              <w:t>Social Ties 52</w:t>
            </w:r>
          </w:p>
          <w:p w14:paraId="49FCE7EE" w14:textId="462C80E7" w:rsidR="001478A3" w:rsidRPr="001478A3" w:rsidRDefault="001478A3" w:rsidP="00636F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1478A3">
              <w:rPr>
                <w:rFonts w:ascii="Arial" w:eastAsia="Calibri" w:hAnsi="Arial" w:cs="Arial"/>
                <w:bCs/>
                <w:color w:val="000000"/>
              </w:rPr>
              <w:t>Tragedy of the Commons 54</w:t>
            </w:r>
          </w:p>
          <w:p w14:paraId="065A70CD" w14:textId="23745D4F" w:rsidR="001478A3" w:rsidRPr="001478A3" w:rsidRDefault="001478A3" w:rsidP="00636F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1478A3">
              <w:rPr>
                <w:rFonts w:ascii="Arial" w:eastAsia="Calibri" w:hAnsi="Arial" w:cs="Arial"/>
                <w:bCs/>
                <w:color w:val="000000"/>
              </w:rPr>
              <w:t>Transparency 56</w:t>
            </w:r>
          </w:p>
          <w:p w14:paraId="56A62C0F" w14:textId="5F9F42B6" w:rsidR="001478A3" w:rsidRPr="001478A3" w:rsidRDefault="001478A3" w:rsidP="00636F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proofErr w:type="spellStart"/>
            <w:r w:rsidRPr="001478A3">
              <w:rPr>
                <w:rFonts w:ascii="Arial" w:eastAsia="Calibri" w:hAnsi="Arial" w:cs="Arial"/>
                <w:bCs/>
                <w:color w:val="000000"/>
              </w:rPr>
              <w:t>VandenBerghe’s</w:t>
            </w:r>
            <w:proofErr w:type="spellEnd"/>
            <w:r w:rsidRPr="001478A3">
              <w:rPr>
                <w:rFonts w:ascii="Arial" w:eastAsia="Calibri" w:hAnsi="Arial" w:cs="Arial"/>
                <w:bCs/>
                <w:color w:val="000000"/>
              </w:rPr>
              <w:t xml:space="preserve"> Five Domains of Play 58</w:t>
            </w:r>
          </w:p>
          <w:p w14:paraId="0B171F2D" w14:textId="62F9D2C5" w:rsidR="00CB3924" w:rsidRPr="001478A3" w:rsidRDefault="001478A3" w:rsidP="00636F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1478A3">
              <w:rPr>
                <w:rFonts w:ascii="Arial" w:eastAsia="Calibri" w:hAnsi="Arial" w:cs="Arial"/>
                <w:bCs/>
                <w:color w:val="000000"/>
              </w:rPr>
              <w:t>Volunteer’s Dilemma 60</w:t>
            </w:r>
            <w:bookmarkEnd w:id="28"/>
            <w:bookmarkEnd w:id="29"/>
          </w:p>
        </w:tc>
        <w:tc>
          <w:tcPr>
            <w:tcW w:w="2316" w:type="dxa"/>
          </w:tcPr>
          <w:p w14:paraId="1113B44D" w14:textId="711E51E8" w:rsidR="00CB3924" w:rsidRPr="00CB3924" w:rsidRDefault="00CB3924" w:rsidP="009570E2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30" w:name="OLE_LINK40"/>
            <w:bookmarkStart w:id="31" w:name="OLE_LINK41"/>
            <w:r w:rsidRPr="00CB3924">
              <w:rPr>
                <w:rFonts w:ascii="Arial" w:hAnsi="Arial" w:cs="Arial"/>
              </w:rPr>
              <w:t>Team meetings with instructors to demonstrate progres</w:t>
            </w:r>
            <w:r w:rsidR="005158A4">
              <w:rPr>
                <w:rFonts w:ascii="Arial" w:hAnsi="Arial" w:cs="Arial"/>
              </w:rPr>
              <w:t>s</w:t>
            </w:r>
            <w:r w:rsidRPr="00CB3924">
              <w:rPr>
                <w:rFonts w:ascii="Arial" w:hAnsi="Arial" w:cs="Arial"/>
              </w:rPr>
              <w:t xml:space="preserve"> on semester long project</w:t>
            </w:r>
            <w:r w:rsidR="005158A4">
              <w:rPr>
                <w:rFonts w:ascii="Arial" w:hAnsi="Arial" w:cs="Arial"/>
              </w:rPr>
              <w:t>, including live demos</w:t>
            </w:r>
            <w:r w:rsidRPr="00CB3924">
              <w:rPr>
                <w:rFonts w:ascii="Arial" w:hAnsi="Arial" w:cs="Arial"/>
              </w:rPr>
              <w:t>. These team meetings are expected to be seven to ten minutes long.</w:t>
            </w:r>
            <w:bookmarkEnd w:id="30"/>
            <w:bookmarkEnd w:id="31"/>
          </w:p>
        </w:tc>
      </w:tr>
      <w:tr w:rsidR="00CB3924" w:rsidRPr="00CB3924" w14:paraId="65D26417" w14:textId="77777777" w:rsidTr="009570E2">
        <w:trPr>
          <w:trHeight w:val="3283"/>
        </w:trPr>
        <w:tc>
          <w:tcPr>
            <w:tcW w:w="1203" w:type="dxa"/>
          </w:tcPr>
          <w:p w14:paraId="4F4D684E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lastRenderedPageBreak/>
              <w:t>Week 7</w:t>
            </w:r>
          </w:p>
          <w:p w14:paraId="67A76A4D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1CA5F061" w14:textId="0A1C6240" w:rsidR="00CB3924" w:rsidRPr="00CB3924" w:rsidRDefault="00CB3924" w:rsidP="009570E2">
            <w:pPr>
              <w:rPr>
                <w:rFonts w:ascii="Arial" w:hAnsi="Arial" w:cs="Arial"/>
                <w:color w:val="000000"/>
              </w:rPr>
            </w:pPr>
            <w:bookmarkStart w:id="32" w:name="OLE_LINK44"/>
            <w:bookmarkStart w:id="33" w:name="OLE_LINK45"/>
            <w:r w:rsidRPr="00CB3924">
              <w:rPr>
                <w:rFonts w:ascii="Arial" w:hAnsi="Arial" w:cs="Arial"/>
                <w:color w:val="000000"/>
              </w:rPr>
              <w:t>G</w:t>
            </w:r>
            <w:r w:rsidR="006C64EF">
              <w:rPr>
                <w:rFonts w:ascii="Arial" w:hAnsi="Arial" w:cs="Arial"/>
                <w:color w:val="000000"/>
              </w:rPr>
              <w:t xml:space="preserve">ame </w:t>
            </w:r>
            <w:r w:rsidR="00A75305">
              <w:rPr>
                <w:rFonts w:ascii="Arial" w:hAnsi="Arial" w:cs="Arial"/>
                <w:color w:val="000000"/>
              </w:rPr>
              <w:t>Creation</w:t>
            </w:r>
            <w:r w:rsidR="006C64EF">
              <w:rPr>
                <w:rFonts w:ascii="Arial" w:hAnsi="Arial" w:cs="Arial"/>
                <w:color w:val="000000"/>
              </w:rPr>
              <w:t xml:space="preserve"> </w:t>
            </w:r>
            <w:bookmarkStart w:id="34" w:name="OLE_LINK42"/>
            <w:bookmarkStart w:id="35" w:name="OLE_LINK43"/>
            <w:r w:rsidR="006C64EF">
              <w:rPr>
                <w:rFonts w:ascii="Arial" w:hAnsi="Arial" w:cs="Arial"/>
                <w:color w:val="000000"/>
              </w:rPr>
              <w:t xml:space="preserve">Principles </w:t>
            </w:r>
            <w:r w:rsidR="00A75305">
              <w:rPr>
                <w:rFonts w:ascii="Arial" w:hAnsi="Arial" w:cs="Arial"/>
                <w:color w:val="000000"/>
              </w:rPr>
              <w:t>1</w:t>
            </w:r>
            <w:bookmarkEnd w:id="32"/>
            <w:bookmarkEnd w:id="33"/>
            <w:bookmarkEnd w:id="34"/>
            <w:bookmarkEnd w:id="35"/>
          </w:p>
        </w:tc>
        <w:tc>
          <w:tcPr>
            <w:tcW w:w="5386" w:type="dxa"/>
          </w:tcPr>
          <w:p w14:paraId="373B52C8" w14:textId="77777777" w:rsidR="006C64EF" w:rsidRPr="006C64EF" w:rsidRDefault="006C64EF" w:rsidP="006C64EF">
            <w:pPr>
              <w:jc w:val="both"/>
              <w:rPr>
                <w:rFonts w:ascii="Arial" w:hAnsi="Arial" w:cs="Arial"/>
                <w:color w:val="000000"/>
              </w:rPr>
            </w:pPr>
            <w:bookmarkStart w:id="36" w:name="OLE_LINK46"/>
            <w:bookmarkStart w:id="37" w:name="OLE_LINK47"/>
            <w:r w:rsidRPr="006C64EF">
              <w:rPr>
                <w:rFonts w:ascii="Arial" w:hAnsi="Arial" w:cs="Arial"/>
                <w:color w:val="000000"/>
              </w:rPr>
              <w:t>Universal Principles for Game Creation</w:t>
            </w:r>
          </w:p>
          <w:p w14:paraId="79E39453" w14:textId="470372FF" w:rsidR="006C64EF" w:rsidRPr="006C64EF" w:rsidRDefault="006C64EF" w:rsidP="00636F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/>
              </w:rPr>
            </w:pPr>
            <w:r w:rsidRPr="006C64EF">
              <w:rPr>
                <w:rFonts w:ascii="Arial" w:hAnsi="Arial" w:cs="Arial"/>
                <w:color w:val="000000"/>
              </w:rPr>
              <w:t>The 80/20 Rule 64</w:t>
            </w:r>
          </w:p>
          <w:p w14:paraId="2ABE33E8" w14:textId="4414CEB5" w:rsidR="006C64EF" w:rsidRPr="006C64EF" w:rsidRDefault="006C64EF" w:rsidP="00636F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/>
              </w:rPr>
            </w:pPr>
            <w:r w:rsidRPr="006C64EF">
              <w:rPr>
                <w:rFonts w:ascii="Arial" w:hAnsi="Arial" w:cs="Arial"/>
                <w:color w:val="000000"/>
              </w:rPr>
              <w:t>Brainstorming Methods 66</w:t>
            </w:r>
          </w:p>
          <w:p w14:paraId="5DDA1994" w14:textId="2C555175" w:rsidR="006C64EF" w:rsidRPr="006C64EF" w:rsidRDefault="006C64EF" w:rsidP="00636F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/>
              </w:rPr>
            </w:pPr>
            <w:r w:rsidRPr="006C64EF">
              <w:rPr>
                <w:rFonts w:ascii="Arial" w:hAnsi="Arial" w:cs="Arial"/>
                <w:color w:val="000000"/>
              </w:rPr>
              <w:t>Consumer Surplus 68</w:t>
            </w:r>
          </w:p>
          <w:p w14:paraId="13143BDA" w14:textId="1F5F4133" w:rsidR="006C64EF" w:rsidRPr="006C64EF" w:rsidRDefault="006C64EF" w:rsidP="00636F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/>
              </w:rPr>
            </w:pPr>
            <w:r w:rsidRPr="006C64EF">
              <w:rPr>
                <w:rFonts w:ascii="Arial" w:hAnsi="Arial" w:cs="Arial"/>
                <w:color w:val="000000"/>
              </w:rPr>
              <w:t>Core Gameplay Loop 70</w:t>
            </w:r>
          </w:p>
          <w:p w14:paraId="0A48E20E" w14:textId="52EE7577" w:rsidR="006C64EF" w:rsidRPr="006C64EF" w:rsidRDefault="006C64EF" w:rsidP="00636F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/>
              </w:rPr>
            </w:pPr>
            <w:r w:rsidRPr="006C64EF">
              <w:rPr>
                <w:rFonts w:ascii="Arial" w:hAnsi="Arial" w:cs="Arial"/>
                <w:color w:val="000000"/>
              </w:rPr>
              <w:t>Define the Problem 72</w:t>
            </w:r>
          </w:p>
          <w:p w14:paraId="2914EDFB" w14:textId="70755D0B" w:rsidR="006C64EF" w:rsidRPr="006C64EF" w:rsidRDefault="006C64EF" w:rsidP="00636F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/>
              </w:rPr>
            </w:pPr>
            <w:r w:rsidRPr="006C64EF">
              <w:rPr>
                <w:rFonts w:ascii="Arial" w:hAnsi="Arial" w:cs="Arial"/>
                <w:color w:val="000000"/>
              </w:rPr>
              <w:t>Design by Committee 74</w:t>
            </w:r>
          </w:p>
          <w:p w14:paraId="22FA872F" w14:textId="2F38DEC4" w:rsidR="006C64EF" w:rsidRPr="006C64EF" w:rsidRDefault="006C64EF" w:rsidP="00636F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/>
              </w:rPr>
            </w:pPr>
            <w:r w:rsidRPr="006C64EF">
              <w:rPr>
                <w:rFonts w:ascii="Arial" w:hAnsi="Arial" w:cs="Arial"/>
                <w:color w:val="000000"/>
              </w:rPr>
              <w:t>Environmental Storytelling 76</w:t>
            </w:r>
          </w:p>
          <w:p w14:paraId="7792AA45" w14:textId="58783779" w:rsidR="00CB3924" w:rsidRPr="006C64EF" w:rsidRDefault="006C64EF" w:rsidP="00636F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6C64EF">
              <w:rPr>
                <w:rFonts w:ascii="Arial" w:hAnsi="Arial" w:cs="Arial"/>
                <w:color w:val="000000"/>
              </w:rPr>
              <w:t>Experience Design 78</w:t>
            </w:r>
            <w:bookmarkEnd w:id="36"/>
            <w:bookmarkEnd w:id="37"/>
          </w:p>
        </w:tc>
        <w:tc>
          <w:tcPr>
            <w:tcW w:w="2316" w:type="dxa"/>
          </w:tcPr>
          <w:p w14:paraId="509B0317" w14:textId="3A9C4E6B" w:rsidR="00CB3924" w:rsidRPr="00CB3924" w:rsidRDefault="00CB3924" w:rsidP="009570E2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38" w:name="OLE_LINK48"/>
            <w:bookmarkStart w:id="39" w:name="OLE_LINK49"/>
            <w:r w:rsidRPr="00CB3924">
              <w:rPr>
                <w:rFonts w:ascii="Arial" w:hAnsi="Arial" w:cs="Arial"/>
              </w:rPr>
              <w:t>Team briefings to class on progress for the semester long project</w:t>
            </w:r>
            <w:r w:rsidR="005158A4">
              <w:rPr>
                <w:rFonts w:ascii="Arial" w:hAnsi="Arial" w:cs="Arial"/>
              </w:rPr>
              <w:t>, including live demos</w:t>
            </w:r>
            <w:r w:rsidRPr="00CB3924">
              <w:rPr>
                <w:rFonts w:ascii="Arial" w:hAnsi="Arial" w:cs="Arial"/>
              </w:rPr>
              <w:t>. These team briefings/demos are expected to be seven to ten minutes long.</w:t>
            </w:r>
            <w:bookmarkEnd w:id="38"/>
            <w:bookmarkEnd w:id="39"/>
          </w:p>
        </w:tc>
      </w:tr>
      <w:tr w:rsidR="00CB3924" w:rsidRPr="00CB3924" w14:paraId="5A28724D" w14:textId="77777777" w:rsidTr="009570E2">
        <w:trPr>
          <w:trHeight w:val="269"/>
        </w:trPr>
        <w:tc>
          <w:tcPr>
            <w:tcW w:w="1203" w:type="dxa"/>
          </w:tcPr>
          <w:p w14:paraId="5356C548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t>Week 8</w:t>
            </w:r>
          </w:p>
          <w:p w14:paraId="42DB4FD2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7291FE02" w14:textId="3D787F5E" w:rsidR="00CB3924" w:rsidRPr="00CB3924" w:rsidRDefault="00A83287" w:rsidP="009570E2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Midterm</w:t>
            </w:r>
          </w:p>
        </w:tc>
        <w:tc>
          <w:tcPr>
            <w:tcW w:w="5386" w:type="dxa"/>
          </w:tcPr>
          <w:p w14:paraId="2A71F69D" w14:textId="08BA7918" w:rsidR="004160DE" w:rsidRPr="00A83287" w:rsidRDefault="00A83287" w:rsidP="00A83287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40" w:name="OLE_LINK50"/>
            <w:bookmarkStart w:id="41" w:name="OLE_LINK51"/>
            <w:bookmarkStart w:id="42" w:name="OLE_LINK52"/>
            <w:r w:rsidRPr="00CB3924">
              <w:rPr>
                <w:rFonts w:ascii="Arial" w:hAnsi="Arial" w:cs="Arial"/>
                <w:color w:val="000000"/>
              </w:rPr>
              <w:t xml:space="preserve">Midterm presentation of progress on semester long project. PPT and live demo of </w:t>
            </w:r>
            <w:r>
              <w:rPr>
                <w:rFonts w:ascii="Arial" w:hAnsi="Arial" w:cs="Arial"/>
                <w:color w:val="000000"/>
              </w:rPr>
              <w:t>mobile game</w:t>
            </w:r>
            <w:r w:rsidRPr="00CB3924">
              <w:rPr>
                <w:rFonts w:ascii="Arial" w:hAnsi="Arial" w:cs="Arial"/>
                <w:color w:val="000000"/>
              </w:rPr>
              <w:t xml:space="preserve"> developed. Students turn in their midterm draft of their </w:t>
            </w:r>
            <w:r>
              <w:rPr>
                <w:rFonts w:ascii="Arial" w:hAnsi="Arial" w:cs="Arial"/>
                <w:color w:val="000000"/>
              </w:rPr>
              <w:t>G</w:t>
            </w:r>
            <w:r w:rsidRPr="00CB3924">
              <w:rPr>
                <w:rFonts w:ascii="Arial" w:hAnsi="Arial" w:cs="Arial"/>
                <w:color w:val="000000"/>
              </w:rPr>
              <w:t>DD</w:t>
            </w:r>
            <w:r>
              <w:rPr>
                <w:rFonts w:ascii="Arial" w:hAnsi="Arial" w:cs="Arial"/>
                <w:color w:val="000000"/>
              </w:rPr>
              <w:t>.</w:t>
            </w:r>
            <w:r w:rsidRPr="00753018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 </w:t>
            </w:r>
            <w:bookmarkEnd w:id="40"/>
            <w:bookmarkEnd w:id="41"/>
            <w:bookmarkEnd w:id="42"/>
          </w:p>
        </w:tc>
        <w:tc>
          <w:tcPr>
            <w:tcW w:w="2316" w:type="dxa"/>
          </w:tcPr>
          <w:p w14:paraId="0FDE1B9B" w14:textId="56D5B5D1" w:rsidR="00A83287" w:rsidRDefault="00A83287" w:rsidP="009570E2">
            <w:pPr>
              <w:rPr>
                <w:rFonts w:ascii="Arial" w:hAnsi="Arial" w:cs="Arial"/>
                <w:color w:val="000000"/>
              </w:rPr>
            </w:pPr>
            <w:bookmarkStart w:id="43" w:name="OLE_LINK53"/>
            <w:bookmarkStart w:id="44" w:name="OLE_LINK54"/>
            <w:r w:rsidRPr="00CB3924">
              <w:rPr>
                <w:rFonts w:ascii="Arial" w:hAnsi="Arial" w:cs="Arial"/>
                <w:color w:val="000000"/>
              </w:rPr>
              <w:t>Midterm presentation of progress on semester long project. PPT and live demo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CB3924">
              <w:rPr>
                <w:rFonts w:ascii="Arial" w:hAnsi="Arial" w:cs="Arial"/>
                <w:color w:val="000000"/>
              </w:rPr>
              <w:t xml:space="preserve"> of </w:t>
            </w:r>
            <w:r>
              <w:rPr>
                <w:rFonts w:ascii="Arial" w:hAnsi="Arial" w:cs="Arial"/>
                <w:color w:val="000000"/>
              </w:rPr>
              <w:t>mobile games</w:t>
            </w:r>
            <w:r w:rsidRPr="00CB3924">
              <w:rPr>
                <w:rFonts w:ascii="Arial" w:hAnsi="Arial" w:cs="Arial"/>
                <w:color w:val="000000"/>
              </w:rPr>
              <w:t xml:space="preserve"> developed. Students turn in their midterm draft of their </w:t>
            </w:r>
            <w:r>
              <w:rPr>
                <w:rFonts w:ascii="Arial" w:hAnsi="Arial" w:cs="Arial"/>
                <w:color w:val="000000"/>
              </w:rPr>
              <w:t>G</w:t>
            </w:r>
            <w:r w:rsidRPr="00CB3924">
              <w:rPr>
                <w:rFonts w:ascii="Arial" w:hAnsi="Arial" w:cs="Arial"/>
                <w:color w:val="000000"/>
              </w:rPr>
              <w:t>DD.</w:t>
            </w:r>
          </w:p>
          <w:bookmarkEnd w:id="43"/>
          <w:bookmarkEnd w:id="44"/>
          <w:p w14:paraId="710EA6F8" w14:textId="69D55651" w:rsidR="00CB3924" w:rsidRPr="00CB3924" w:rsidRDefault="00CB3924" w:rsidP="009570E2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B3924" w:rsidRPr="00CB3924" w14:paraId="62B8FEA2" w14:textId="77777777" w:rsidTr="009570E2">
        <w:trPr>
          <w:trHeight w:val="4662"/>
        </w:trPr>
        <w:tc>
          <w:tcPr>
            <w:tcW w:w="1203" w:type="dxa"/>
          </w:tcPr>
          <w:p w14:paraId="5CB5D7B3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t>Week 9</w:t>
            </w:r>
          </w:p>
          <w:p w14:paraId="4720E52A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54044EC1" w14:textId="566D45BA" w:rsidR="00A83287" w:rsidRPr="00CB3924" w:rsidRDefault="00A83287" w:rsidP="009570E2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bookmarkStart w:id="45" w:name="OLE_LINK55"/>
            <w:bookmarkStart w:id="46" w:name="OLE_LINK56"/>
            <w:r>
              <w:rPr>
                <w:rFonts w:ascii="Arial" w:hAnsi="Arial" w:cs="Arial"/>
                <w:color w:val="000000"/>
              </w:rPr>
              <w:t>Game Creation Principles 2</w:t>
            </w:r>
            <w:bookmarkEnd w:id="45"/>
            <w:bookmarkEnd w:id="46"/>
          </w:p>
        </w:tc>
        <w:tc>
          <w:tcPr>
            <w:tcW w:w="5386" w:type="dxa"/>
          </w:tcPr>
          <w:p w14:paraId="6C6BCFCC" w14:textId="77777777" w:rsidR="00A83287" w:rsidRDefault="00A83287" w:rsidP="00A83287">
            <w:pPr>
              <w:jc w:val="both"/>
              <w:rPr>
                <w:rFonts w:ascii="Arial" w:hAnsi="Arial" w:cs="Arial"/>
                <w:color w:val="000000"/>
              </w:rPr>
            </w:pPr>
            <w:r w:rsidRPr="006C64EF">
              <w:rPr>
                <w:rFonts w:ascii="Arial" w:hAnsi="Arial" w:cs="Arial"/>
                <w:color w:val="000000"/>
              </w:rPr>
              <w:t>Universal Principles for Game Creation</w:t>
            </w:r>
          </w:p>
          <w:p w14:paraId="7F0FC59C" w14:textId="77777777" w:rsidR="00A83287" w:rsidRPr="004160DE" w:rsidRDefault="00A83287" w:rsidP="00A8328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/>
              </w:rPr>
            </w:pPr>
            <w:r w:rsidRPr="004160DE">
              <w:rPr>
                <w:rFonts w:ascii="Arial" w:hAnsi="Arial" w:cs="Arial"/>
                <w:color w:val="000000"/>
              </w:rPr>
              <w:t>Flow 80</w:t>
            </w:r>
          </w:p>
          <w:p w14:paraId="1B1CDF4B" w14:textId="77777777" w:rsidR="00A83287" w:rsidRPr="004160DE" w:rsidRDefault="00A83287" w:rsidP="00A8328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/>
              </w:rPr>
            </w:pPr>
            <w:r w:rsidRPr="004160DE">
              <w:rPr>
                <w:rFonts w:ascii="Arial" w:hAnsi="Arial" w:cs="Arial"/>
                <w:color w:val="000000"/>
              </w:rPr>
              <w:t>Four Ways to Be Creative 82</w:t>
            </w:r>
          </w:p>
          <w:p w14:paraId="3DAF1032" w14:textId="77777777" w:rsidR="00A83287" w:rsidRPr="004160DE" w:rsidRDefault="00A83287" w:rsidP="00A8328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/>
              </w:rPr>
            </w:pPr>
            <w:r w:rsidRPr="004160DE">
              <w:rPr>
                <w:rFonts w:ascii="Arial" w:hAnsi="Arial" w:cs="Arial"/>
                <w:color w:val="000000"/>
              </w:rPr>
              <w:t>Game Genres 84</w:t>
            </w:r>
          </w:p>
          <w:p w14:paraId="000D20BD" w14:textId="77777777" w:rsidR="00A83287" w:rsidRPr="004160DE" w:rsidRDefault="00A83287" w:rsidP="00A8328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/>
              </w:rPr>
            </w:pPr>
            <w:r w:rsidRPr="004160DE">
              <w:rPr>
                <w:rFonts w:ascii="Arial" w:hAnsi="Arial" w:cs="Arial"/>
                <w:color w:val="000000"/>
              </w:rPr>
              <w:t>Game Pillars 86</w:t>
            </w:r>
          </w:p>
          <w:p w14:paraId="12ADAC95" w14:textId="77777777" w:rsidR="00A83287" w:rsidRPr="004160DE" w:rsidRDefault="00A83287" w:rsidP="00A8328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/>
              </w:rPr>
            </w:pPr>
            <w:r w:rsidRPr="004160DE">
              <w:rPr>
                <w:rFonts w:ascii="Arial" w:hAnsi="Arial" w:cs="Arial"/>
                <w:color w:val="000000"/>
              </w:rPr>
              <w:t>Game Tropes 88</w:t>
            </w:r>
          </w:p>
          <w:p w14:paraId="2BC29345" w14:textId="77777777" w:rsidR="00A83287" w:rsidRPr="004160DE" w:rsidRDefault="00A83287" w:rsidP="00A8328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/>
              </w:rPr>
            </w:pPr>
            <w:r w:rsidRPr="004160DE">
              <w:rPr>
                <w:rFonts w:ascii="Arial" w:hAnsi="Arial" w:cs="Arial"/>
                <w:color w:val="000000"/>
              </w:rPr>
              <w:t>Gestalt 90</w:t>
            </w:r>
          </w:p>
          <w:p w14:paraId="6298759B" w14:textId="77777777" w:rsidR="00A83287" w:rsidRPr="004160DE" w:rsidRDefault="00A83287" w:rsidP="00A8328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/>
              </w:rPr>
            </w:pPr>
            <w:r w:rsidRPr="004160DE">
              <w:rPr>
                <w:rFonts w:ascii="Arial" w:hAnsi="Arial" w:cs="Arial"/>
                <w:color w:val="000000"/>
              </w:rPr>
              <w:t>House Rules 92</w:t>
            </w:r>
          </w:p>
          <w:p w14:paraId="0DE4A423" w14:textId="77777777" w:rsidR="00A83287" w:rsidRPr="004160DE" w:rsidRDefault="00A83287" w:rsidP="00A8328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000000"/>
              </w:rPr>
            </w:pPr>
            <w:r w:rsidRPr="004160DE">
              <w:rPr>
                <w:rFonts w:ascii="Arial" w:hAnsi="Arial" w:cs="Arial"/>
                <w:color w:val="000000"/>
              </w:rPr>
              <w:t>Iteration 94</w:t>
            </w:r>
          </w:p>
          <w:p w14:paraId="40A7CD9A" w14:textId="4EF01BEA" w:rsidR="00CB3924" w:rsidRPr="00753018" w:rsidRDefault="00CB3924" w:rsidP="00753018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16" w:type="dxa"/>
          </w:tcPr>
          <w:p w14:paraId="00875448" w14:textId="532B8547" w:rsidR="00CB3924" w:rsidRPr="00CB3924" w:rsidRDefault="00A83287" w:rsidP="009570E2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47" w:name="OLE_LINK57"/>
            <w:bookmarkStart w:id="48" w:name="OLE_LINK58"/>
            <w:r w:rsidRPr="00CB3924">
              <w:rPr>
                <w:rFonts w:ascii="Arial" w:hAnsi="Arial" w:cs="Arial"/>
                <w:color w:val="000000"/>
              </w:rPr>
              <w:t xml:space="preserve">Team meetings with instructors to </w:t>
            </w:r>
            <w:r>
              <w:rPr>
                <w:rFonts w:ascii="Arial" w:hAnsi="Arial" w:cs="Arial"/>
                <w:color w:val="000000"/>
              </w:rPr>
              <w:t xml:space="preserve">demonstrate </w:t>
            </w:r>
            <w:r w:rsidRPr="00CB3924">
              <w:rPr>
                <w:rFonts w:ascii="Arial" w:hAnsi="Arial" w:cs="Arial"/>
                <w:color w:val="000000"/>
              </w:rPr>
              <w:t xml:space="preserve">semester long project. </w:t>
            </w:r>
            <w:r w:rsidRPr="00CB3924">
              <w:rPr>
                <w:rFonts w:ascii="Arial" w:hAnsi="Arial" w:cs="Arial"/>
              </w:rPr>
              <w:t>These team meetings are expected to be seven to ten minutes long.</w:t>
            </w:r>
            <w:bookmarkEnd w:id="47"/>
            <w:bookmarkEnd w:id="48"/>
          </w:p>
        </w:tc>
      </w:tr>
      <w:tr w:rsidR="00CB3924" w:rsidRPr="00CB3924" w14:paraId="694B6D2E" w14:textId="77777777" w:rsidTr="009570E2">
        <w:trPr>
          <w:trHeight w:val="6090"/>
        </w:trPr>
        <w:tc>
          <w:tcPr>
            <w:tcW w:w="1203" w:type="dxa"/>
          </w:tcPr>
          <w:p w14:paraId="6E0D7AB2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lastRenderedPageBreak/>
              <w:t>Week 10</w:t>
            </w:r>
          </w:p>
          <w:p w14:paraId="1628EEE9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3B621804" w14:textId="0D19F061" w:rsidR="00CB3924" w:rsidRPr="00CB3924" w:rsidRDefault="00154539" w:rsidP="009570E2">
            <w:pPr>
              <w:rPr>
                <w:rFonts w:ascii="Arial" w:hAnsi="Arial" w:cs="Arial"/>
                <w:color w:val="000000"/>
              </w:rPr>
            </w:pPr>
            <w:bookmarkStart w:id="49" w:name="OLE_LINK59"/>
            <w:bookmarkStart w:id="50" w:name="OLE_LINK60"/>
            <w:r>
              <w:rPr>
                <w:rFonts w:ascii="Arial" w:hAnsi="Arial" w:cs="Arial"/>
                <w:color w:val="000000"/>
              </w:rPr>
              <w:t xml:space="preserve">Game Creation Principles </w:t>
            </w:r>
            <w:r w:rsidR="00DF5D15">
              <w:rPr>
                <w:rFonts w:ascii="Arial" w:hAnsi="Arial" w:cs="Arial"/>
                <w:color w:val="000000"/>
              </w:rPr>
              <w:t>3</w:t>
            </w:r>
            <w:bookmarkEnd w:id="49"/>
            <w:bookmarkEnd w:id="50"/>
          </w:p>
        </w:tc>
        <w:tc>
          <w:tcPr>
            <w:tcW w:w="5386" w:type="dxa"/>
          </w:tcPr>
          <w:p w14:paraId="1D9FB31F" w14:textId="77777777" w:rsidR="00DF5D15" w:rsidRDefault="00DF5D15" w:rsidP="00DF5D15">
            <w:pPr>
              <w:jc w:val="both"/>
              <w:rPr>
                <w:rFonts w:ascii="Arial" w:hAnsi="Arial" w:cs="Arial"/>
                <w:color w:val="000000"/>
              </w:rPr>
            </w:pPr>
            <w:bookmarkStart w:id="51" w:name="OLE_LINK61"/>
            <w:bookmarkStart w:id="52" w:name="OLE_LINK62"/>
            <w:r w:rsidRPr="006C64EF">
              <w:rPr>
                <w:rFonts w:ascii="Arial" w:hAnsi="Arial" w:cs="Arial"/>
                <w:color w:val="000000"/>
              </w:rPr>
              <w:t>Universal Principles for Game Creation</w:t>
            </w:r>
          </w:p>
          <w:p w14:paraId="12A768A8" w14:textId="77777777" w:rsidR="00DF5D15" w:rsidRPr="00562A50" w:rsidRDefault="00DF5D15" w:rsidP="00636F1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562A50">
              <w:rPr>
                <w:rFonts w:ascii="Arial" w:eastAsia="Calibri" w:hAnsi="Arial" w:cs="Arial"/>
                <w:bCs/>
                <w:color w:val="000000"/>
              </w:rPr>
              <w:t>Magic Wand 96</w:t>
            </w:r>
          </w:p>
          <w:p w14:paraId="3B66B7F1" w14:textId="77777777" w:rsidR="00DF5D15" w:rsidRPr="00562A50" w:rsidRDefault="00DF5D15" w:rsidP="00636F1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562A50">
              <w:rPr>
                <w:rFonts w:ascii="Arial" w:eastAsia="Calibri" w:hAnsi="Arial" w:cs="Arial"/>
                <w:bCs/>
                <w:color w:val="000000"/>
              </w:rPr>
              <w:t>Metagames 98</w:t>
            </w:r>
          </w:p>
          <w:p w14:paraId="6EAB7A41" w14:textId="77777777" w:rsidR="00DF5D15" w:rsidRPr="00562A50" w:rsidRDefault="00DF5D15" w:rsidP="00636F1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562A50">
              <w:rPr>
                <w:rFonts w:ascii="Arial" w:eastAsia="Calibri" w:hAnsi="Arial" w:cs="Arial"/>
                <w:bCs/>
                <w:color w:val="000000"/>
              </w:rPr>
              <w:t>Objects, Attributes, States 100</w:t>
            </w:r>
          </w:p>
          <w:p w14:paraId="437E0A6C" w14:textId="77777777" w:rsidR="00DF5D15" w:rsidRPr="00562A50" w:rsidRDefault="00DF5D15" w:rsidP="00636F1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562A50">
              <w:rPr>
                <w:rFonts w:ascii="Arial" w:eastAsia="Calibri" w:hAnsi="Arial" w:cs="Arial"/>
                <w:bCs/>
                <w:color w:val="000000"/>
              </w:rPr>
              <w:t>Ooh, Shiny! 102</w:t>
            </w:r>
          </w:p>
          <w:p w14:paraId="55629FFC" w14:textId="77777777" w:rsidR="00DF5D15" w:rsidRPr="00562A50" w:rsidRDefault="00DF5D15" w:rsidP="00636F1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562A50">
              <w:rPr>
                <w:rFonts w:ascii="Arial" w:eastAsia="Calibri" w:hAnsi="Arial" w:cs="Arial"/>
                <w:bCs/>
                <w:color w:val="000000"/>
              </w:rPr>
              <w:t>Paper Prototyping 104</w:t>
            </w:r>
          </w:p>
          <w:p w14:paraId="43A05CB7" w14:textId="77777777" w:rsidR="00DF5D15" w:rsidRPr="00562A50" w:rsidRDefault="00DF5D15" w:rsidP="00636F1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Calibri" w:hAnsi="Arial" w:cs="Arial"/>
                <w:bCs/>
                <w:color w:val="000000"/>
              </w:rPr>
            </w:pPr>
            <w:r w:rsidRPr="00562A50">
              <w:rPr>
                <w:rFonts w:ascii="Arial" w:eastAsia="Calibri" w:hAnsi="Arial" w:cs="Arial"/>
                <w:bCs/>
                <w:color w:val="000000"/>
              </w:rPr>
              <w:t>Pick Two: Fast, Cheap, Good 106</w:t>
            </w:r>
          </w:p>
          <w:p w14:paraId="37E26DA5" w14:textId="7A11ADF8" w:rsidR="00CB3924" w:rsidRPr="00154539" w:rsidRDefault="00DF5D15" w:rsidP="00636F1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562A50">
              <w:rPr>
                <w:rFonts w:ascii="Arial" w:eastAsia="Calibri" w:hAnsi="Arial" w:cs="Arial"/>
                <w:bCs/>
                <w:color w:val="000000"/>
              </w:rPr>
              <w:t>Play Testing 108</w:t>
            </w:r>
            <w:bookmarkEnd w:id="51"/>
            <w:bookmarkEnd w:id="52"/>
          </w:p>
        </w:tc>
        <w:tc>
          <w:tcPr>
            <w:tcW w:w="2316" w:type="dxa"/>
          </w:tcPr>
          <w:p w14:paraId="049528D0" w14:textId="1C688D73" w:rsidR="00CB3924" w:rsidRPr="00CB3924" w:rsidRDefault="00CB3924" w:rsidP="009570E2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53" w:name="OLE_LINK63"/>
            <w:bookmarkStart w:id="54" w:name="OLE_LINK64"/>
            <w:r w:rsidRPr="00CB3924">
              <w:rPr>
                <w:rFonts w:ascii="Arial" w:hAnsi="Arial" w:cs="Arial"/>
                <w:color w:val="000000"/>
              </w:rPr>
              <w:t>Team meetings with instructors to d</w:t>
            </w:r>
            <w:r w:rsidR="005158A4">
              <w:rPr>
                <w:rFonts w:ascii="Arial" w:hAnsi="Arial" w:cs="Arial"/>
                <w:color w:val="000000"/>
              </w:rPr>
              <w:t>emonstrate</w:t>
            </w:r>
            <w:r w:rsidRPr="00CB3924">
              <w:rPr>
                <w:rFonts w:ascii="Arial" w:hAnsi="Arial" w:cs="Arial"/>
                <w:color w:val="000000"/>
              </w:rPr>
              <w:t xml:space="preserve"> semester long project</w:t>
            </w:r>
            <w:r w:rsidR="005158A4">
              <w:rPr>
                <w:rFonts w:ascii="Arial" w:hAnsi="Arial" w:cs="Arial"/>
                <w:color w:val="000000"/>
              </w:rPr>
              <w:t>, including live demos</w:t>
            </w:r>
            <w:r w:rsidRPr="00CB3924">
              <w:rPr>
                <w:rFonts w:ascii="Arial" w:hAnsi="Arial" w:cs="Arial"/>
                <w:color w:val="000000"/>
              </w:rPr>
              <w:t xml:space="preserve">. </w:t>
            </w:r>
            <w:r w:rsidRPr="00CB3924">
              <w:rPr>
                <w:rFonts w:ascii="Arial" w:hAnsi="Arial" w:cs="Arial"/>
              </w:rPr>
              <w:t>These team meetings are expected to be seven to ten minutes long.</w:t>
            </w:r>
            <w:bookmarkEnd w:id="53"/>
            <w:bookmarkEnd w:id="54"/>
          </w:p>
        </w:tc>
      </w:tr>
      <w:tr w:rsidR="00CB3924" w:rsidRPr="00CB3924" w14:paraId="5243A0B2" w14:textId="77777777" w:rsidTr="009570E2">
        <w:trPr>
          <w:trHeight w:val="4677"/>
        </w:trPr>
        <w:tc>
          <w:tcPr>
            <w:tcW w:w="1203" w:type="dxa"/>
          </w:tcPr>
          <w:p w14:paraId="0DA871B4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szCs w:val="24"/>
              </w:rPr>
              <w:t>Week 11</w:t>
            </w:r>
          </w:p>
        </w:tc>
        <w:tc>
          <w:tcPr>
            <w:tcW w:w="1928" w:type="dxa"/>
          </w:tcPr>
          <w:p w14:paraId="121EC0C3" w14:textId="1A462806" w:rsidR="00CB3924" w:rsidRPr="00CB3924" w:rsidRDefault="00A47243" w:rsidP="009570E2">
            <w:pPr>
              <w:rPr>
                <w:rFonts w:ascii="Arial" w:hAnsi="Arial" w:cs="Arial"/>
                <w:color w:val="000000"/>
              </w:rPr>
            </w:pPr>
            <w:bookmarkStart w:id="55" w:name="OLE_LINK16"/>
            <w:bookmarkStart w:id="56" w:name="OLE_LINK17"/>
            <w:bookmarkStart w:id="57" w:name="OLE_LINK65"/>
            <w:bookmarkStart w:id="58" w:name="OLE_LINK66"/>
            <w:r>
              <w:rPr>
                <w:rFonts w:ascii="Arial" w:hAnsi="Arial" w:cs="Arial"/>
              </w:rPr>
              <w:t xml:space="preserve">Game Creation Principles </w:t>
            </w:r>
            <w:bookmarkEnd w:id="55"/>
            <w:bookmarkEnd w:id="56"/>
            <w:r w:rsidR="00DF5D15">
              <w:rPr>
                <w:rFonts w:ascii="Arial" w:hAnsi="Arial" w:cs="Arial"/>
              </w:rPr>
              <w:t>4</w:t>
            </w:r>
            <w:bookmarkEnd w:id="57"/>
            <w:bookmarkEnd w:id="58"/>
          </w:p>
        </w:tc>
        <w:tc>
          <w:tcPr>
            <w:tcW w:w="5386" w:type="dxa"/>
          </w:tcPr>
          <w:p w14:paraId="27A3F4EA" w14:textId="77777777" w:rsidR="00DF5D15" w:rsidRDefault="00DF5D15" w:rsidP="00DF5D15">
            <w:pPr>
              <w:jc w:val="both"/>
              <w:rPr>
                <w:rFonts w:ascii="Arial" w:hAnsi="Arial" w:cs="Arial"/>
                <w:color w:val="000000"/>
              </w:rPr>
            </w:pPr>
            <w:bookmarkStart w:id="59" w:name="OLE_LINK67"/>
            <w:bookmarkStart w:id="60" w:name="OLE_LINK68"/>
            <w:r w:rsidRPr="006C64EF">
              <w:rPr>
                <w:rFonts w:ascii="Arial" w:hAnsi="Arial" w:cs="Arial"/>
                <w:color w:val="000000"/>
              </w:rPr>
              <w:t>Universal Principles for Game Creation</w:t>
            </w:r>
          </w:p>
          <w:p w14:paraId="57F7743F" w14:textId="77777777" w:rsidR="00DF5D15" w:rsidRPr="00154539" w:rsidRDefault="00DF5D15" w:rsidP="00636F1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/>
              </w:rPr>
            </w:pPr>
            <w:r w:rsidRPr="00154539">
              <w:rPr>
                <w:rFonts w:ascii="Arial" w:hAnsi="Arial" w:cs="Arial"/>
                <w:color w:val="000000"/>
              </w:rPr>
              <w:t>Problem-Solving Obstacles 110</w:t>
            </w:r>
          </w:p>
          <w:p w14:paraId="4B337A6A" w14:textId="77777777" w:rsidR="00DF5D15" w:rsidRPr="00154539" w:rsidRDefault="00DF5D15" w:rsidP="00636F1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/>
              </w:rPr>
            </w:pPr>
            <w:r w:rsidRPr="00154539">
              <w:rPr>
                <w:rFonts w:ascii="Arial" w:hAnsi="Arial" w:cs="Arial"/>
                <w:color w:val="000000"/>
              </w:rPr>
              <w:t>Prototyping 112</w:t>
            </w:r>
          </w:p>
          <w:p w14:paraId="10EC1312" w14:textId="77777777" w:rsidR="00DF5D15" w:rsidRPr="00154539" w:rsidRDefault="00DF5D15" w:rsidP="00636F1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/>
              </w:rPr>
            </w:pPr>
            <w:r w:rsidRPr="00154539">
              <w:rPr>
                <w:rFonts w:ascii="Arial" w:hAnsi="Arial" w:cs="Arial"/>
                <w:color w:val="000000"/>
              </w:rPr>
              <w:t>Risk Assessment 114</w:t>
            </w:r>
          </w:p>
          <w:p w14:paraId="4BA455DB" w14:textId="77777777" w:rsidR="00DF5D15" w:rsidRPr="00154539" w:rsidRDefault="00DF5D15" w:rsidP="00636F1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/>
              </w:rPr>
            </w:pPr>
            <w:r w:rsidRPr="00154539">
              <w:rPr>
                <w:rFonts w:ascii="Arial" w:hAnsi="Arial" w:cs="Arial"/>
                <w:color w:val="000000"/>
              </w:rPr>
              <w:t>Supply and Demand 116</w:t>
            </w:r>
          </w:p>
          <w:p w14:paraId="7A7E94DC" w14:textId="77777777" w:rsidR="00DF5D15" w:rsidRPr="00154539" w:rsidRDefault="00DF5D15" w:rsidP="00636F1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/>
              </w:rPr>
            </w:pPr>
            <w:r w:rsidRPr="00154539">
              <w:rPr>
                <w:rFonts w:ascii="Arial" w:hAnsi="Arial" w:cs="Arial"/>
                <w:color w:val="000000"/>
              </w:rPr>
              <w:t>Synergy 118</w:t>
            </w:r>
          </w:p>
          <w:p w14:paraId="68EE20C4" w14:textId="6521C81C" w:rsidR="00CB3924" w:rsidRPr="00750F2C" w:rsidRDefault="00DF5D15" w:rsidP="00636F1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154539">
              <w:rPr>
                <w:rFonts w:ascii="Arial" w:hAnsi="Arial" w:cs="Arial"/>
                <w:color w:val="000000"/>
              </w:rPr>
              <w:t>Theme 120</w:t>
            </w:r>
            <w:bookmarkEnd w:id="59"/>
            <w:bookmarkEnd w:id="60"/>
          </w:p>
        </w:tc>
        <w:tc>
          <w:tcPr>
            <w:tcW w:w="2316" w:type="dxa"/>
          </w:tcPr>
          <w:p w14:paraId="126BF285" w14:textId="1C6C69A9" w:rsidR="00CB3924" w:rsidRPr="00CB3924" w:rsidRDefault="00CB3924" w:rsidP="009570E2">
            <w:pPr>
              <w:rPr>
                <w:rFonts w:ascii="Arial" w:hAnsi="Arial" w:cs="Arial"/>
              </w:rPr>
            </w:pPr>
            <w:bookmarkStart w:id="61" w:name="OLE_LINK69"/>
            <w:bookmarkStart w:id="62" w:name="OLE_LINK70"/>
            <w:r w:rsidRPr="00CB3924">
              <w:rPr>
                <w:rFonts w:ascii="Arial" w:hAnsi="Arial" w:cs="Arial"/>
              </w:rPr>
              <w:t>Team briefings to class on progress for the semester long project</w:t>
            </w:r>
            <w:r w:rsidR="00375D4B">
              <w:rPr>
                <w:rFonts w:ascii="Arial" w:hAnsi="Arial" w:cs="Arial"/>
              </w:rPr>
              <w:t xml:space="preserve">, including live </w:t>
            </w:r>
            <w:proofErr w:type="spellStart"/>
            <w:proofErr w:type="gramStart"/>
            <w:r w:rsidR="00375D4B">
              <w:rPr>
                <w:rFonts w:ascii="Arial" w:hAnsi="Arial" w:cs="Arial"/>
              </w:rPr>
              <w:t>demos</w:t>
            </w:r>
            <w:r w:rsidRPr="00CB3924">
              <w:rPr>
                <w:rFonts w:ascii="Arial" w:hAnsi="Arial" w:cs="Arial"/>
              </w:rPr>
              <w:t>.These</w:t>
            </w:r>
            <w:proofErr w:type="spellEnd"/>
            <w:proofErr w:type="gramEnd"/>
            <w:r w:rsidRPr="00CB3924">
              <w:rPr>
                <w:rFonts w:ascii="Arial" w:hAnsi="Arial" w:cs="Arial"/>
              </w:rPr>
              <w:t xml:space="preserve"> team briefings/demos are expected to be seven to ten minutes long.</w:t>
            </w:r>
            <w:bookmarkEnd w:id="61"/>
            <w:bookmarkEnd w:id="62"/>
          </w:p>
        </w:tc>
      </w:tr>
      <w:tr w:rsidR="00CB3924" w:rsidRPr="00CB3924" w14:paraId="78C53DD8" w14:textId="77777777" w:rsidTr="009570E2">
        <w:trPr>
          <w:trHeight w:val="6026"/>
        </w:trPr>
        <w:tc>
          <w:tcPr>
            <w:tcW w:w="1203" w:type="dxa"/>
          </w:tcPr>
          <w:p w14:paraId="0778B857" w14:textId="77777777" w:rsidR="00CB3924" w:rsidRPr="00CB3924" w:rsidRDefault="00CB3924" w:rsidP="009570E2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bookmarkStart w:id="63" w:name="_Hlk49949637"/>
            <w:r w:rsidRPr="00CB3924">
              <w:rPr>
                <w:rFonts w:ascii="Arial" w:eastAsia="Calibri" w:hAnsi="Arial" w:cs="Arial"/>
                <w:color w:val="000000"/>
                <w:szCs w:val="24"/>
              </w:rPr>
              <w:lastRenderedPageBreak/>
              <w:t>Week 1</w:t>
            </w:r>
            <w:r w:rsidRPr="00CB3924">
              <w:rPr>
                <w:rFonts w:ascii="Arial" w:eastAsia="Calibri" w:hAnsi="Arial" w:cs="Arial"/>
                <w:szCs w:val="24"/>
              </w:rPr>
              <w:t>2</w:t>
            </w:r>
          </w:p>
          <w:p w14:paraId="3D4495C2" w14:textId="77777777" w:rsidR="00CB3924" w:rsidRPr="00CB3924" w:rsidRDefault="00CB3924" w:rsidP="009570E2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0B31F724" w14:textId="5099EC1D" w:rsidR="00CB3924" w:rsidRPr="00CB3924" w:rsidRDefault="007701D5" w:rsidP="009570E2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bookmarkStart w:id="64" w:name="OLE_LINK71"/>
            <w:bookmarkStart w:id="65" w:name="OLE_LINK72"/>
            <w:r>
              <w:rPr>
                <w:rFonts w:ascii="Arial" w:hAnsi="Arial" w:cs="Arial"/>
              </w:rPr>
              <w:t>Game Creation Principles 5</w:t>
            </w:r>
            <w:bookmarkEnd w:id="64"/>
            <w:bookmarkEnd w:id="65"/>
          </w:p>
        </w:tc>
        <w:tc>
          <w:tcPr>
            <w:tcW w:w="5386" w:type="dxa"/>
          </w:tcPr>
          <w:p w14:paraId="67319539" w14:textId="77777777" w:rsidR="007701D5" w:rsidRDefault="007701D5" w:rsidP="007701D5">
            <w:pPr>
              <w:jc w:val="both"/>
              <w:rPr>
                <w:rFonts w:ascii="Arial" w:hAnsi="Arial" w:cs="Arial"/>
                <w:color w:val="000000"/>
              </w:rPr>
            </w:pPr>
            <w:r w:rsidRPr="006C64EF">
              <w:rPr>
                <w:rFonts w:ascii="Arial" w:hAnsi="Arial" w:cs="Arial"/>
                <w:color w:val="000000"/>
              </w:rPr>
              <w:t>Universal Principles for Game Creation</w:t>
            </w:r>
          </w:p>
          <w:p w14:paraId="74369EB8" w14:textId="77777777" w:rsidR="007701D5" w:rsidRPr="00750F2C" w:rsidRDefault="007701D5" w:rsidP="00636F1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750F2C">
              <w:rPr>
                <w:rFonts w:ascii="Arial" w:hAnsi="Arial" w:cs="Arial"/>
              </w:rPr>
              <w:t>Time and Money 122</w:t>
            </w:r>
          </w:p>
          <w:p w14:paraId="6E73F213" w14:textId="77777777" w:rsidR="007701D5" w:rsidRPr="00750F2C" w:rsidRDefault="007701D5" w:rsidP="00636F1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750F2C">
              <w:rPr>
                <w:rFonts w:ascii="Arial" w:hAnsi="Arial" w:cs="Arial"/>
              </w:rPr>
              <w:t>User-Centered Design 124</w:t>
            </w:r>
          </w:p>
          <w:p w14:paraId="447A5375" w14:textId="711ABF35" w:rsidR="006665E1" w:rsidRPr="006665E1" w:rsidRDefault="007701D5" w:rsidP="00636F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 w:rsidRPr="00750F2C">
              <w:rPr>
                <w:rFonts w:ascii="Arial" w:hAnsi="Arial" w:cs="Arial"/>
              </w:rPr>
              <w:t>Wayfinding 126</w:t>
            </w:r>
          </w:p>
        </w:tc>
        <w:tc>
          <w:tcPr>
            <w:tcW w:w="2316" w:type="dxa"/>
          </w:tcPr>
          <w:p w14:paraId="23E08E71" w14:textId="6B4DA3C1" w:rsidR="00CB3924" w:rsidRPr="00CB3924" w:rsidRDefault="00CB3924" w:rsidP="009570E2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66" w:name="OLE_LINK73"/>
            <w:bookmarkStart w:id="67" w:name="OLE_LINK74"/>
            <w:r w:rsidRPr="00CB3924">
              <w:rPr>
                <w:rFonts w:ascii="Arial" w:hAnsi="Arial" w:cs="Arial"/>
                <w:color w:val="000000"/>
              </w:rPr>
              <w:t>Team meetings with instructors to d</w:t>
            </w:r>
            <w:r w:rsidR="00375D4B">
              <w:rPr>
                <w:rFonts w:ascii="Arial" w:hAnsi="Arial" w:cs="Arial"/>
                <w:color w:val="000000"/>
              </w:rPr>
              <w:t>emonstrate</w:t>
            </w:r>
            <w:r w:rsidRPr="00CB3924">
              <w:rPr>
                <w:rFonts w:ascii="Arial" w:hAnsi="Arial" w:cs="Arial"/>
                <w:color w:val="000000"/>
              </w:rPr>
              <w:t xml:space="preserve"> semester long project</w:t>
            </w:r>
            <w:r w:rsidR="00375D4B">
              <w:rPr>
                <w:rFonts w:ascii="Arial" w:hAnsi="Arial" w:cs="Arial"/>
                <w:color w:val="000000"/>
              </w:rPr>
              <w:t>, including live demos</w:t>
            </w:r>
            <w:r w:rsidRPr="00CB3924">
              <w:rPr>
                <w:rFonts w:ascii="Arial" w:hAnsi="Arial" w:cs="Arial"/>
                <w:color w:val="000000"/>
              </w:rPr>
              <w:t xml:space="preserve">. </w:t>
            </w:r>
            <w:r w:rsidRPr="00CB3924">
              <w:rPr>
                <w:rFonts w:ascii="Arial" w:hAnsi="Arial" w:cs="Arial"/>
              </w:rPr>
              <w:t>These team meetings are expected to be seven to ten minutes long.</w:t>
            </w:r>
            <w:bookmarkEnd w:id="66"/>
            <w:bookmarkEnd w:id="67"/>
          </w:p>
        </w:tc>
      </w:tr>
      <w:tr w:rsidR="00257A76" w:rsidRPr="00CB3924" w14:paraId="6D64D6D1" w14:textId="77777777" w:rsidTr="009570E2">
        <w:trPr>
          <w:trHeight w:val="960"/>
        </w:trPr>
        <w:tc>
          <w:tcPr>
            <w:tcW w:w="1203" w:type="dxa"/>
          </w:tcPr>
          <w:p w14:paraId="41E27B88" w14:textId="77777777" w:rsidR="00257A76" w:rsidRPr="00CB3924" w:rsidRDefault="00257A76" w:rsidP="00257A76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bookmarkStart w:id="68" w:name="_Hlk49952648"/>
            <w:bookmarkEnd w:id="63"/>
            <w:r w:rsidRPr="00CB3924">
              <w:rPr>
                <w:rFonts w:ascii="Arial" w:eastAsia="Calibri" w:hAnsi="Arial" w:cs="Arial"/>
                <w:color w:val="000000"/>
                <w:szCs w:val="24"/>
              </w:rPr>
              <w:t>Week 1</w:t>
            </w:r>
            <w:r w:rsidRPr="00CB3924">
              <w:rPr>
                <w:rFonts w:ascii="Arial" w:eastAsia="Calibri" w:hAnsi="Arial" w:cs="Arial"/>
                <w:szCs w:val="24"/>
              </w:rPr>
              <w:t>3</w:t>
            </w:r>
          </w:p>
          <w:p w14:paraId="28A9F82F" w14:textId="77777777" w:rsidR="00257A76" w:rsidRPr="00CB3924" w:rsidRDefault="00257A76" w:rsidP="00257A76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1BA2EC82" w14:textId="1C182259" w:rsidR="00257A76" w:rsidRPr="00CB3924" w:rsidRDefault="00257A76" w:rsidP="00257A76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The Art of Game Design</w:t>
            </w:r>
          </w:p>
        </w:tc>
        <w:tc>
          <w:tcPr>
            <w:tcW w:w="5386" w:type="dxa"/>
          </w:tcPr>
          <w:p w14:paraId="7BB4589F" w14:textId="77777777" w:rsidR="00257A76" w:rsidRDefault="00257A76" w:rsidP="00257A76">
            <w:pPr>
              <w:jc w:val="both"/>
              <w:rPr>
                <w:rFonts w:ascii="Arial" w:hAnsi="Arial" w:cs="Arial"/>
                <w:color w:val="000000"/>
              </w:rPr>
            </w:pPr>
            <w:bookmarkStart w:id="69" w:name="OLE_LINK77"/>
            <w:bookmarkStart w:id="70" w:name="OLE_LINK78"/>
            <w:r>
              <w:rPr>
                <w:rFonts w:ascii="Arial" w:hAnsi="Arial" w:cs="Arial"/>
                <w:color w:val="000000"/>
              </w:rPr>
              <w:t>The Art of Game Design – A Deck of Lenses</w:t>
            </w:r>
          </w:p>
          <w:p w14:paraId="0105D074" w14:textId="77777777" w:rsidR="00257A76" w:rsidRDefault="00257A76" w:rsidP="00636F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 w:rsidRPr="006665E1">
              <w:rPr>
                <w:rFonts w:ascii="Arial" w:hAnsi="Arial" w:cs="Arial"/>
                <w:color w:val="000000"/>
              </w:rPr>
              <w:t>Jesse Schell’s card deck of game play inspiration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22F23472" w14:textId="31DAEC65" w:rsidR="00257A76" w:rsidRPr="00257A76" w:rsidRDefault="00257A76" w:rsidP="00636F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 w:rsidRPr="00257A76">
              <w:rPr>
                <w:rFonts w:ascii="Arial" w:hAnsi="Arial" w:cs="Arial"/>
                <w:color w:val="000000"/>
              </w:rPr>
              <w:t xml:space="preserve">How to use this deck </w:t>
            </w:r>
            <w:r>
              <w:rPr>
                <w:rFonts w:ascii="Arial" w:hAnsi="Arial" w:cs="Arial"/>
                <w:color w:val="000000"/>
              </w:rPr>
              <w:t>-</w:t>
            </w:r>
            <w:r w:rsidRPr="00257A76">
              <w:rPr>
                <w:rFonts w:ascii="Arial" w:hAnsi="Arial" w:cs="Arial"/>
                <w:color w:val="000000"/>
              </w:rPr>
              <w:t xml:space="preserve"> examples of its usage.</w:t>
            </w:r>
            <w:bookmarkEnd w:id="69"/>
            <w:bookmarkEnd w:id="70"/>
          </w:p>
        </w:tc>
        <w:tc>
          <w:tcPr>
            <w:tcW w:w="2316" w:type="dxa"/>
          </w:tcPr>
          <w:p w14:paraId="40D2ADDD" w14:textId="579D55DE" w:rsidR="00257A76" w:rsidRPr="00CB3924" w:rsidRDefault="00257A76" w:rsidP="00257A76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71" w:name="OLE_LINK79"/>
            <w:bookmarkStart w:id="72" w:name="OLE_LINK80"/>
            <w:r w:rsidRPr="00CB3924">
              <w:rPr>
                <w:rFonts w:ascii="Arial" w:hAnsi="Arial" w:cs="Arial"/>
              </w:rPr>
              <w:t>Team briefings to class on progress for the semester long project</w:t>
            </w:r>
            <w:r w:rsidR="0054499E">
              <w:rPr>
                <w:rFonts w:ascii="Arial" w:hAnsi="Arial" w:cs="Arial"/>
              </w:rPr>
              <w:t>, including live demos</w:t>
            </w:r>
            <w:r w:rsidRPr="00CB3924">
              <w:rPr>
                <w:rFonts w:ascii="Arial" w:hAnsi="Arial" w:cs="Arial"/>
              </w:rPr>
              <w:t>.</w:t>
            </w:r>
            <w:r w:rsidR="00975A92">
              <w:rPr>
                <w:rFonts w:ascii="Arial" w:hAnsi="Arial" w:cs="Arial"/>
              </w:rPr>
              <w:t xml:space="preserve"> </w:t>
            </w:r>
            <w:r w:rsidRPr="00CB3924">
              <w:rPr>
                <w:rFonts w:ascii="Arial" w:hAnsi="Arial" w:cs="Arial"/>
              </w:rPr>
              <w:t>These team briefings/demos are expected to be seven to ten minutes long.</w:t>
            </w:r>
            <w:bookmarkEnd w:id="71"/>
            <w:bookmarkEnd w:id="72"/>
          </w:p>
        </w:tc>
      </w:tr>
      <w:bookmarkEnd w:id="68"/>
      <w:tr w:rsidR="00257A76" w:rsidRPr="00CB3924" w14:paraId="01A02EDA" w14:textId="77777777" w:rsidTr="009570E2">
        <w:trPr>
          <w:trHeight w:val="1472"/>
        </w:trPr>
        <w:tc>
          <w:tcPr>
            <w:tcW w:w="1203" w:type="dxa"/>
          </w:tcPr>
          <w:p w14:paraId="50920078" w14:textId="77777777" w:rsidR="00257A76" w:rsidRPr="00CB3924" w:rsidRDefault="00257A76" w:rsidP="00257A76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t>Week 14</w:t>
            </w:r>
          </w:p>
          <w:p w14:paraId="0C28CED8" w14:textId="77777777" w:rsidR="00257A76" w:rsidRPr="00CB3924" w:rsidRDefault="00257A76" w:rsidP="00257A76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1493E061" w14:textId="77777777" w:rsidR="00257A76" w:rsidRPr="00CB3924" w:rsidRDefault="00257A76" w:rsidP="00257A76">
            <w:pPr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CB3924">
              <w:rPr>
                <w:rFonts w:ascii="Arial" w:hAnsi="Arial" w:cs="Arial"/>
                <w:color w:val="000000"/>
              </w:rPr>
              <w:t>Advanced Topics</w:t>
            </w:r>
          </w:p>
        </w:tc>
        <w:tc>
          <w:tcPr>
            <w:tcW w:w="5386" w:type="dxa"/>
          </w:tcPr>
          <w:p w14:paraId="0813ADA7" w14:textId="66CFAC00" w:rsidR="00257A76" w:rsidRPr="00CB3924" w:rsidRDefault="00257A76" w:rsidP="00257A76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73" w:name="OLE_LINK81"/>
            <w:bookmarkStart w:id="74" w:name="OLE_LINK82"/>
            <w:r w:rsidRPr="00CB3924">
              <w:rPr>
                <w:rFonts w:ascii="Arial" w:hAnsi="Arial" w:cs="Arial"/>
                <w:color w:val="000000"/>
              </w:rPr>
              <w:t xml:space="preserve">Highlights from recent papers on </w:t>
            </w:r>
            <w:r>
              <w:rPr>
                <w:rFonts w:ascii="Arial" w:hAnsi="Arial" w:cs="Arial"/>
                <w:color w:val="000000"/>
              </w:rPr>
              <w:t>innovations in mobile</w:t>
            </w:r>
            <w:r w:rsidRPr="00CB3924">
              <w:rPr>
                <w:rFonts w:ascii="Arial" w:hAnsi="Arial" w:cs="Arial"/>
                <w:color w:val="000000"/>
              </w:rPr>
              <w:t xml:space="preserve"> games</w:t>
            </w:r>
            <w:bookmarkEnd w:id="73"/>
            <w:bookmarkEnd w:id="74"/>
          </w:p>
        </w:tc>
        <w:tc>
          <w:tcPr>
            <w:tcW w:w="2316" w:type="dxa"/>
          </w:tcPr>
          <w:p w14:paraId="75F98CEC" w14:textId="5B763AF6" w:rsidR="00257A76" w:rsidRPr="00CB3924" w:rsidRDefault="00257A76" w:rsidP="00257A76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75" w:name="OLE_LINK83"/>
            <w:bookmarkStart w:id="76" w:name="OLE_LINK84"/>
            <w:r w:rsidRPr="00CB3924">
              <w:rPr>
                <w:rFonts w:ascii="Arial" w:hAnsi="Arial" w:cs="Arial"/>
                <w:color w:val="000000"/>
              </w:rPr>
              <w:t>Team meetings with instructors to d</w:t>
            </w:r>
            <w:r w:rsidR="0054499E">
              <w:rPr>
                <w:rFonts w:ascii="Arial" w:hAnsi="Arial" w:cs="Arial"/>
                <w:color w:val="000000"/>
              </w:rPr>
              <w:t xml:space="preserve">emonstrate </w:t>
            </w:r>
            <w:r w:rsidRPr="00CB3924">
              <w:rPr>
                <w:rFonts w:ascii="Arial" w:hAnsi="Arial" w:cs="Arial"/>
                <w:color w:val="000000"/>
              </w:rPr>
              <w:t xml:space="preserve">semester long project. </w:t>
            </w:r>
            <w:r w:rsidRPr="00CB3924">
              <w:rPr>
                <w:rFonts w:ascii="Arial" w:hAnsi="Arial" w:cs="Arial"/>
              </w:rPr>
              <w:t>These team meetings are expected to be seven to ten minutes long.</w:t>
            </w:r>
            <w:bookmarkEnd w:id="75"/>
            <w:bookmarkEnd w:id="76"/>
          </w:p>
        </w:tc>
      </w:tr>
      <w:tr w:rsidR="00257A76" w:rsidRPr="00CB3924" w14:paraId="798B1BF4" w14:textId="77777777" w:rsidTr="009570E2">
        <w:trPr>
          <w:trHeight w:val="1109"/>
        </w:trPr>
        <w:tc>
          <w:tcPr>
            <w:tcW w:w="1203" w:type="dxa"/>
          </w:tcPr>
          <w:p w14:paraId="79321112" w14:textId="77777777" w:rsidR="00257A76" w:rsidRPr="00CB3924" w:rsidRDefault="00257A76" w:rsidP="00257A76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t>Week 15</w:t>
            </w:r>
          </w:p>
          <w:p w14:paraId="10C5E25E" w14:textId="77777777" w:rsidR="00257A76" w:rsidRPr="00CB3924" w:rsidRDefault="00257A76" w:rsidP="00257A76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1289F4B6" w14:textId="77777777" w:rsidR="00257A76" w:rsidRPr="00CB3924" w:rsidRDefault="00257A76" w:rsidP="00257A76">
            <w:pPr>
              <w:jc w:val="both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CB3924">
              <w:rPr>
                <w:rFonts w:ascii="Arial" w:hAnsi="Arial" w:cs="Arial"/>
                <w:color w:val="000000"/>
              </w:rPr>
              <w:t>Advanced Topics</w:t>
            </w:r>
          </w:p>
        </w:tc>
        <w:tc>
          <w:tcPr>
            <w:tcW w:w="5386" w:type="dxa"/>
          </w:tcPr>
          <w:p w14:paraId="517DA54F" w14:textId="0CAA52CC" w:rsidR="00257A76" w:rsidRPr="00CB3924" w:rsidRDefault="00257A76" w:rsidP="00257A7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77" w:name="OLE_LINK85"/>
            <w:bookmarkStart w:id="78" w:name="OLE_LINK86"/>
            <w:r w:rsidRPr="00CB3924">
              <w:rPr>
                <w:rFonts w:ascii="Arial" w:hAnsi="Arial" w:cs="Arial"/>
                <w:color w:val="000000"/>
              </w:rPr>
              <w:t xml:space="preserve">Highlights from recent papers on </w:t>
            </w:r>
            <w:r>
              <w:rPr>
                <w:rFonts w:ascii="Arial" w:hAnsi="Arial" w:cs="Arial"/>
                <w:color w:val="000000"/>
              </w:rPr>
              <w:t>innovations in mobile</w:t>
            </w:r>
            <w:r w:rsidRPr="00CB3924">
              <w:rPr>
                <w:rFonts w:ascii="Arial" w:hAnsi="Arial" w:cs="Arial"/>
                <w:color w:val="000000"/>
              </w:rPr>
              <w:t xml:space="preserve"> games</w:t>
            </w:r>
            <w:bookmarkEnd w:id="77"/>
            <w:bookmarkEnd w:id="78"/>
          </w:p>
        </w:tc>
        <w:tc>
          <w:tcPr>
            <w:tcW w:w="2316" w:type="dxa"/>
          </w:tcPr>
          <w:p w14:paraId="5C3BB492" w14:textId="2C3AE9DB" w:rsidR="00257A76" w:rsidRPr="00CB3924" w:rsidRDefault="00257A76" w:rsidP="00257A76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79" w:name="_heading=h.gjdgxs" w:colFirst="0" w:colLast="0"/>
            <w:bookmarkStart w:id="80" w:name="OLE_LINK87"/>
            <w:bookmarkStart w:id="81" w:name="OLE_LINK88"/>
            <w:bookmarkEnd w:id="79"/>
            <w:r w:rsidRPr="00CB3924">
              <w:rPr>
                <w:rFonts w:ascii="Arial" w:hAnsi="Arial" w:cs="Arial"/>
              </w:rPr>
              <w:t>Team briefings to class on progress for the semester long project</w:t>
            </w:r>
            <w:r w:rsidR="0054499E">
              <w:rPr>
                <w:rFonts w:ascii="Arial" w:hAnsi="Arial" w:cs="Arial"/>
              </w:rPr>
              <w:t xml:space="preserve">, including live </w:t>
            </w:r>
            <w:proofErr w:type="gramStart"/>
            <w:r w:rsidR="0054499E">
              <w:rPr>
                <w:rFonts w:ascii="Arial" w:hAnsi="Arial" w:cs="Arial"/>
              </w:rPr>
              <w:lastRenderedPageBreak/>
              <w:t>demos</w:t>
            </w:r>
            <w:r w:rsidRPr="00CB3924">
              <w:rPr>
                <w:rFonts w:ascii="Arial" w:hAnsi="Arial" w:cs="Arial"/>
              </w:rPr>
              <w:t>.These</w:t>
            </w:r>
            <w:proofErr w:type="gramEnd"/>
            <w:r w:rsidRPr="00CB3924">
              <w:rPr>
                <w:rFonts w:ascii="Arial" w:hAnsi="Arial" w:cs="Arial"/>
              </w:rPr>
              <w:t xml:space="preserve"> team briefings/demos are expected to be seven to ten minutes long.</w:t>
            </w:r>
            <w:bookmarkEnd w:id="80"/>
            <w:bookmarkEnd w:id="81"/>
          </w:p>
        </w:tc>
      </w:tr>
      <w:tr w:rsidR="00257A76" w:rsidRPr="00CB3924" w14:paraId="30DC6D91" w14:textId="77777777" w:rsidTr="009570E2">
        <w:trPr>
          <w:trHeight w:val="974"/>
        </w:trPr>
        <w:tc>
          <w:tcPr>
            <w:tcW w:w="1203" w:type="dxa"/>
          </w:tcPr>
          <w:p w14:paraId="68BC5474" w14:textId="77777777" w:rsidR="00257A76" w:rsidRPr="00CB3924" w:rsidRDefault="00257A76" w:rsidP="00257A76">
            <w:pPr>
              <w:pStyle w:val="Heading4"/>
              <w:jc w:val="both"/>
              <w:rPr>
                <w:rFonts w:ascii="Arial" w:eastAsia="Calibri" w:hAnsi="Arial" w:cs="Arial"/>
                <w:color w:val="000000"/>
                <w:szCs w:val="24"/>
              </w:rPr>
            </w:pPr>
            <w:r w:rsidRPr="00CB3924">
              <w:rPr>
                <w:rFonts w:ascii="Arial" w:eastAsia="Calibri" w:hAnsi="Arial" w:cs="Arial"/>
                <w:color w:val="000000"/>
                <w:szCs w:val="24"/>
              </w:rPr>
              <w:lastRenderedPageBreak/>
              <w:t>FINAL</w:t>
            </w:r>
          </w:p>
          <w:p w14:paraId="1C00C6E0" w14:textId="77777777" w:rsidR="00257A76" w:rsidRPr="00CB3924" w:rsidRDefault="00257A76" w:rsidP="00257A76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28" w:type="dxa"/>
          </w:tcPr>
          <w:p w14:paraId="64DA45F5" w14:textId="77777777" w:rsidR="00257A76" w:rsidRPr="00CB3924" w:rsidRDefault="00257A76" w:rsidP="00257A76">
            <w:pPr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CB3924">
              <w:rPr>
                <w:rFonts w:ascii="Arial" w:hAnsi="Arial" w:cs="Arial"/>
                <w:color w:val="000000"/>
              </w:rPr>
              <w:t>Presentations</w:t>
            </w:r>
          </w:p>
        </w:tc>
        <w:tc>
          <w:tcPr>
            <w:tcW w:w="5386" w:type="dxa"/>
          </w:tcPr>
          <w:p w14:paraId="24BAA5E4" w14:textId="0CE58BF9" w:rsidR="00257A76" w:rsidRPr="00CB3924" w:rsidRDefault="00257A76" w:rsidP="00257A76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82" w:name="OLE_LINK89"/>
            <w:bookmarkStart w:id="83" w:name="OLE_LINK90"/>
            <w:r w:rsidRPr="00CB3924">
              <w:rPr>
                <w:rFonts w:ascii="Arial" w:hAnsi="Arial" w:cs="Arial"/>
                <w:color w:val="000000"/>
              </w:rPr>
              <w:t xml:space="preserve">In class presentations – </w:t>
            </w:r>
            <w:r>
              <w:rPr>
                <w:rFonts w:ascii="Arial" w:hAnsi="Arial" w:cs="Arial"/>
                <w:color w:val="000000"/>
              </w:rPr>
              <w:t xml:space="preserve">formal presentations on mobile games developed – live </w:t>
            </w:r>
            <w:r w:rsidRPr="00CB3924">
              <w:rPr>
                <w:rFonts w:ascii="Arial" w:hAnsi="Arial" w:cs="Arial"/>
                <w:color w:val="000000"/>
              </w:rPr>
              <w:t>dem</w:t>
            </w:r>
            <w:r>
              <w:rPr>
                <w:rFonts w:ascii="Arial" w:hAnsi="Arial" w:cs="Arial"/>
                <w:color w:val="000000"/>
              </w:rPr>
              <w:t>os</w:t>
            </w:r>
            <w:r w:rsidRPr="00CB3924">
              <w:rPr>
                <w:rFonts w:ascii="Arial" w:hAnsi="Arial" w:cs="Arial"/>
                <w:color w:val="000000"/>
              </w:rPr>
              <w:t xml:space="preserve"> of </w:t>
            </w:r>
            <w:r>
              <w:rPr>
                <w:rFonts w:ascii="Arial" w:hAnsi="Arial" w:cs="Arial"/>
                <w:color w:val="000000"/>
              </w:rPr>
              <w:t>mobile games</w:t>
            </w:r>
            <w:r w:rsidRPr="00CB3924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trailers &amp; team websites.</w:t>
            </w:r>
            <w:r w:rsidRPr="00CB3924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Final Game Design Documents are </w:t>
            </w:r>
            <w:r w:rsidRPr="00CB3924">
              <w:rPr>
                <w:rFonts w:ascii="Arial" w:hAnsi="Arial" w:cs="Arial"/>
                <w:color w:val="000000"/>
              </w:rPr>
              <w:t>due.</w:t>
            </w:r>
            <w:bookmarkEnd w:id="82"/>
            <w:bookmarkEnd w:id="83"/>
          </w:p>
        </w:tc>
        <w:tc>
          <w:tcPr>
            <w:tcW w:w="2316" w:type="dxa"/>
          </w:tcPr>
          <w:p w14:paraId="277AE629" w14:textId="78EE7D06" w:rsidR="00257A76" w:rsidRPr="00CB3924" w:rsidRDefault="00257A76" w:rsidP="00257A76">
            <w:pPr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bookmarkStart w:id="84" w:name="OLE_LINK91"/>
            <w:bookmarkStart w:id="85" w:name="OLE_LINK92"/>
            <w:r>
              <w:rPr>
                <w:rFonts w:ascii="Arial" w:hAnsi="Arial" w:cs="Arial"/>
                <w:color w:val="000000"/>
              </w:rPr>
              <w:t>F</w:t>
            </w:r>
            <w:r w:rsidRPr="0053614D">
              <w:rPr>
                <w:rFonts w:ascii="Arial" w:hAnsi="Arial" w:cs="Arial"/>
                <w:color w:val="000000"/>
              </w:rPr>
              <w:t xml:space="preserve">ormal presentations on mobile games developed – live demos of mobile games, trailers &amp; </w:t>
            </w:r>
            <w:r>
              <w:rPr>
                <w:rFonts w:ascii="Arial" w:hAnsi="Arial" w:cs="Arial"/>
                <w:color w:val="000000"/>
              </w:rPr>
              <w:t xml:space="preserve">team </w:t>
            </w:r>
            <w:r w:rsidRPr="0053614D">
              <w:rPr>
                <w:rFonts w:ascii="Arial" w:hAnsi="Arial" w:cs="Arial"/>
                <w:color w:val="000000"/>
              </w:rPr>
              <w:t>websites. Final Game Design Documents are due.</w:t>
            </w:r>
            <w:bookmarkEnd w:id="84"/>
            <w:bookmarkEnd w:id="85"/>
          </w:p>
        </w:tc>
      </w:tr>
      <w:bookmarkEnd w:id="7"/>
    </w:tbl>
    <w:p w14:paraId="130DB919" w14:textId="77777777" w:rsidR="00CB3924" w:rsidRPr="00CB3924" w:rsidRDefault="00CB3924" w:rsidP="00CB3924">
      <w:pPr>
        <w:jc w:val="both"/>
        <w:rPr>
          <w:rFonts w:ascii="Arial" w:hAnsi="Arial" w:cs="Arial"/>
          <w:color w:val="000000"/>
        </w:rPr>
      </w:pPr>
    </w:p>
    <w:p w14:paraId="2E19C63F" w14:textId="5D377F8F" w:rsidR="000049F4" w:rsidRPr="00CB3924" w:rsidRDefault="000049F4">
      <w:pPr>
        <w:rPr>
          <w:rFonts w:ascii="Arial" w:hAnsi="Arial" w:cs="Arial"/>
          <w:b/>
          <w:iCs/>
          <w:color w:val="000000" w:themeColor="text1"/>
        </w:rPr>
      </w:pPr>
    </w:p>
    <w:p w14:paraId="4C79515C" w14:textId="69D1BBAD" w:rsidR="00106E2B" w:rsidRPr="00CB3924" w:rsidRDefault="00106E2B" w:rsidP="001A03F4">
      <w:pPr>
        <w:rPr>
          <w:rStyle w:val="tooltiptext"/>
          <w:rFonts w:ascii="Arial" w:hAnsi="Arial" w:cs="Arial"/>
          <w:b/>
          <w:iCs/>
          <w:color w:val="000000" w:themeColor="text1"/>
        </w:rPr>
      </w:pPr>
      <w:bookmarkStart w:id="86" w:name="OLE_LINK1"/>
      <w:bookmarkStart w:id="87" w:name="OLE_LINK2"/>
      <w:r w:rsidRPr="00CB3924">
        <w:rPr>
          <w:rFonts w:ascii="Arial" w:hAnsi="Arial" w:cs="Arial"/>
          <w:b/>
          <w:iCs/>
          <w:color w:val="000000" w:themeColor="text1"/>
        </w:rPr>
        <w:t>Grading Breakdown</w:t>
      </w:r>
    </w:p>
    <w:p w14:paraId="273A4B57" w14:textId="33B9CFF6" w:rsidR="00C3115E" w:rsidRPr="00C3115E" w:rsidRDefault="00AB77D5" w:rsidP="00C3115E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CB3924">
        <w:rPr>
          <w:rFonts w:ascii="Arial" w:hAnsi="Arial" w:cs="Arial"/>
          <w:bCs/>
          <w:color w:val="000000" w:themeColor="text1"/>
          <w:sz w:val="20"/>
          <w:szCs w:val="20"/>
        </w:rPr>
        <w:t xml:space="preserve">Each student is expected to develop a mobile game. </w:t>
      </w:r>
      <w:r w:rsidR="00C3115E" w:rsidRPr="00CB3924">
        <w:rPr>
          <w:rFonts w:ascii="Arial" w:hAnsi="Arial" w:cs="Arial"/>
          <w:color w:val="000000" w:themeColor="text1"/>
          <w:sz w:val="20"/>
          <w:szCs w:val="20"/>
        </w:rPr>
        <w:t xml:space="preserve">Each </w:t>
      </w:r>
      <w:r w:rsidR="00C3115E" w:rsidRPr="00C3115E">
        <w:rPr>
          <w:rFonts w:ascii="Arial" w:hAnsi="Arial" w:cs="Arial"/>
          <w:color w:val="000000" w:themeColor="text1"/>
          <w:sz w:val="20"/>
          <w:szCs w:val="20"/>
        </w:rPr>
        <w:t xml:space="preserve">student team will spend the first weeks of the semester creating a </w:t>
      </w:r>
      <w:r w:rsidR="00C3115E" w:rsidRPr="00CB3924">
        <w:rPr>
          <w:rFonts w:ascii="Arial" w:hAnsi="Arial" w:cs="Arial"/>
          <w:color w:val="000000" w:themeColor="text1"/>
          <w:sz w:val="20"/>
          <w:szCs w:val="20"/>
        </w:rPr>
        <w:t>game</w:t>
      </w:r>
      <w:r w:rsidR="00C3115E" w:rsidRPr="00C3115E">
        <w:rPr>
          <w:rFonts w:ascii="Arial" w:hAnsi="Arial" w:cs="Arial"/>
          <w:color w:val="000000" w:themeColor="text1"/>
          <w:sz w:val="20"/>
          <w:szCs w:val="20"/>
        </w:rPr>
        <w:t xml:space="preserve"> design document (</w:t>
      </w:r>
      <w:r w:rsidR="00C3115E" w:rsidRPr="00CB3924">
        <w:rPr>
          <w:rFonts w:ascii="Arial" w:hAnsi="Arial" w:cs="Arial"/>
          <w:color w:val="000000" w:themeColor="text1"/>
          <w:sz w:val="20"/>
          <w:szCs w:val="20"/>
        </w:rPr>
        <w:t>G</w:t>
      </w:r>
      <w:r w:rsidR="00C3115E" w:rsidRPr="00C3115E">
        <w:rPr>
          <w:rFonts w:ascii="Arial" w:hAnsi="Arial" w:cs="Arial"/>
          <w:color w:val="000000" w:themeColor="text1"/>
          <w:sz w:val="20"/>
          <w:szCs w:val="20"/>
        </w:rPr>
        <w:t xml:space="preserve">DD) that describes the proposed </w:t>
      </w:r>
      <w:r w:rsidR="00C3115E" w:rsidRPr="00CB3924">
        <w:rPr>
          <w:rFonts w:ascii="Arial" w:hAnsi="Arial" w:cs="Arial"/>
          <w:color w:val="000000" w:themeColor="text1"/>
          <w:sz w:val="20"/>
          <w:szCs w:val="20"/>
        </w:rPr>
        <w:t>mobile game</w:t>
      </w:r>
      <w:r w:rsidR="00C3115E" w:rsidRPr="00C3115E">
        <w:rPr>
          <w:rFonts w:ascii="Arial" w:hAnsi="Arial" w:cs="Arial"/>
          <w:color w:val="000000" w:themeColor="text1"/>
          <w:sz w:val="20"/>
          <w:szCs w:val="20"/>
        </w:rPr>
        <w:t xml:space="preserve"> - that </w:t>
      </w:r>
      <w:r w:rsidR="00C3115E" w:rsidRPr="00CB3924">
        <w:rPr>
          <w:rFonts w:ascii="Arial" w:hAnsi="Arial" w:cs="Arial"/>
          <w:color w:val="000000" w:themeColor="text1"/>
          <w:sz w:val="20"/>
          <w:szCs w:val="20"/>
        </w:rPr>
        <w:t>G</w:t>
      </w:r>
      <w:r w:rsidR="00C3115E" w:rsidRPr="00C3115E">
        <w:rPr>
          <w:rFonts w:ascii="Arial" w:hAnsi="Arial" w:cs="Arial"/>
          <w:color w:val="000000" w:themeColor="text1"/>
          <w:sz w:val="20"/>
          <w:szCs w:val="20"/>
        </w:rPr>
        <w:t xml:space="preserve">DD will be maintained and updated as the semester progresses. The defined project runs continuously all semester, the code testing the student’s knowledge of the in-class lectures and reading material. Final demos will be presented on the last day of class, including live demo, trailer of what has been produced, the </w:t>
      </w:r>
      <w:r w:rsidR="00C3115E" w:rsidRPr="00CB3924">
        <w:rPr>
          <w:rFonts w:ascii="Arial" w:hAnsi="Arial" w:cs="Arial"/>
          <w:color w:val="000000" w:themeColor="text1"/>
          <w:sz w:val="20"/>
          <w:szCs w:val="20"/>
        </w:rPr>
        <w:t>G</w:t>
      </w:r>
      <w:r w:rsidR="00C3115E" w:rsidRPr="00C3115E">
        <w:rPr>
          <w:rFonts w:ascii="Arial" w:hAnsi="Arial" w:cs="Arial"/>
          <w:color w:val="000000" w:themeColor="text1"/>
          <w:sz w:val="20"/>
          <w:szCs w:val="20"/>
        </w:rPr>
        <w:t xml:space="preserve">DD and a </w:t>
      </w:r>
      <w:r w:rsidR="00C3115E" w:rsidRPr="00CB3924">
        <w:rPr>
          <w:rFonts w:ascii="Arial" w:hAnsi="Arial" w:cs="Arial"/>
          <w:color w:val="000000" w:themeColor="text1"/>
          <w:sz w:val="20"/>
          <w:szCs w:val="20"/>
        </w:rPr>
        <w:t>team website showing</w:t>
      </w:r>
      <w:r w:rsidR="00C3115E" w:rsidRPr="00C3115E">
        <w:rPr>
          <w:rFonts w:ascii="Arial" w:hAnsi="Arial" w:cs="Arial"/>
          <w:color w:val="000000" w:themeColor="text1"/>
          <w:sz w:val="20"/>
          <w:szCs w:val="20"/>
        </w:rPr>
        <w:t xml:space="preserve"> the semester long project. </w:t>
      </w:r>
    </w:p>
    <w:p w14:paraId="401DB9E1" w14:textId="77777777" w:rsidR="00AB77D5" w:rsidRPr="00CB3924" w:rsidRDefault="00AB77D5" w:rsidP="00AB77D5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EE1560B" w14:textId="5608EED2" w:rsidR="00FD0EC2" w:rsidRPr="00FD0EC2" w:rsidRDefault="00FD0EC2" w:rsidP="00FD0EC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88" w:name="_MON_1409031649"/>
      <w:bookmarkStart w:id="89" w:name="_MON_1409031672"/>
      <w:bookmarkStart w:id="90" w:name="_MON_1408969724"/>
      <w:bookmarkStart w:id="91" w:name="_MON_1408973715"/>
      <w:bookmarkStart w:id="92" w:name="_MON_1408973778"/>
      <w:bookmarkStart w:id="93" w:name="_MON_1408973824"/>
      <w:bookmarkStart w:id="94" w:name="_MON_1408973860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Midterm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Grading</w:t>
      </w:r>
    </w:p>
    <w:p w14:paraId="55AED6B6" w14:textId="77777777" w:rsidR="00FD0EC2" w:rsidRPr="00FD0EC2" w:rsidRDefault="00FD0EC2" w:rsidP="00FD0EC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Game design document midterm 0 to 30 points possible</w:t>
      </w:r>
    </w:p>
    <w:p w14:paraId="2F6FE18E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Complete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has all appropriate GDD sections written 21 - 30 points possible</w:t>
      </w:r>
    </w:p>
    <w:p w14:paraId="722CCB77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Partially Complete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missing appropriate GDD sections 11 - 20 points possible</w:t>
      </w:r>
    </w:p>
    <w:p w14:paraId="3B868DFD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Insufficient GDD or Missing Key Sections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- 0 - 10 points possible</w:t>
      </w:r>
    </w:p>
    <w:p w14:paraId="34020332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The range of points is graded based on the quality of the written material.</w:t>
      </w:r>
    </w:p>
    <w:p w14:paraId="4C41584D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E5523A" w14:textId="77777777" w:rsidR="00FD0EC2" w:rsidRPr="00FD0EC2" w:rsidRDefault="00FD0EC2" w:rsidP="00FD0EC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Presentation &amp; Progress midterm - 0 - to 20 points possible </w:t>
      </w:r>
    </w:p>
    <w:p w14:paraId="55901CC9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Outstanding presentation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- 15 - 20 points possible</w:t>
      </w:r>
    </w:p>
    <w:p w14:paraId="14AD4130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Good presentation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- 10 - 14 points possible</w:t>
      </w:r>
    </w:p>
    <w:p w14:paraId="55AA83B6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Presentation problems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- 5 - 9 points possible</w:t>
      </w:r>
    </w:p>
    <w:p w14:paraId="098BBC94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Unacceptable presentation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- 0 - 4 points possible </w:t>
      </w:r>
    </w:p>
    <w:p w14:paraId="50CE3CFA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The range of points in each category is determined by comparing to other student presentations in the class.</w:t>
      </w:r>
    </w:p>
    <w:p w14:paraId="13061A0A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C21B597" w14:textId="22465A48" w:rsidR="00FD0EC2" w:rsidRPr="00FD0EC2" w:rsidRDefault="00FD0EC2" w:rsidP="00FD0EC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Final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Grading</w:t>
      </w:r>
    </w:p>
    <w:p w14:paraId="64405864" w14:textId="77777777" w:rsidR="00FD0EC2" w:rsidRPr="00FD0EC2" w:rsidRDefault="00FD0EC2" w:rsidP="00FD0EC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Game design document final 0 to 20 points possible</w:t>
      </w:r>
    </w:p>
    <w:p w14:paraId="138BDBF5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Complete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has all appropriate GDD sections written 15 - 20 points possible</w:t>
      </w:r>
    </w:p>
    <w:p w14:paraId="7782017E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Partially Complete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missing appropriate GDD sections 10 - 14 points possible</w:t>
      </w:r>
    </w:p>
    <w:p w14:paraId="51804784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Insufficient GDD or Missing Key Sections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- 0 - 9 points possible</w:t>
      </w:r>
    </w:p>
    <w:p w14:paraId="41447FD3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The range of points is graded based on the quality of the written material.</w:t>
      </w:r>
    </w:p>
    <w:p w14:paraId="7BE89891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531E77E" w14:textId="77777777" w:rsidR="00FD0EC2" w:rsidRPr="00FD0EC2" w:rsidRDefault="00FD0EC2" w:rsidP="00FD0EC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Game trailer &amp; website final - 0 to 10 points possible</w:t>
      </w:r>
    </w:p>
    <w:p w14:paraId="068A8725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Game trailer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- 0 - 5 points</w:t>
      </w:r>
    </w:p>
    <w:p w14:paraId="0B6F5D07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Website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- 0 - 5 points</w:t>
      </w:r>
    </w:p>
    <w:p w14:paraId="4A508D11" w14:textId="21CF59BE" w:rsid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AB29B93" w14:textId="77777777" w:rsidR="00B6155C" w:rsidRPr="00FD0EC2" w:rsidRDefault="00B6155C" w:rsidP="00FD0EC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F408F82" w14:textId="77777777" w:rsidR="00FD0EC2" w:rsidRPr="00FD0EC2" w:rsidRDefault="00FD0EC2" w:rsidP="00FD0EC2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 xml:space="preserve">Final Presentation - 0 - to 20 points possible </w:t>
      </w:r>
    </w:p>
    <w:p w14:paraId="3ACE28E5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Outstanding presentation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- 15 - 20 points possible</w:t>
      </w:r>
    </w:p>
    <w:p w14:paraId="1203BBA6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Good presentation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- 10 - 14 points possible</w:t>
      </w:r>
    </w:p>
    <w:p w14:paraId="34429CB5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Presentation problems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- 5 - 9 points possible</w:t>
      </w:r>
    </w:p>
    <w:p w14:paraId="7A829794" w14:textId="77777777" w:rsidR="00FD0EC2" w:rsidRP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FD0EC2">
        <w:rPr>
          <w:rFonts w:ascii="Arial" w:hAnsi="Arial" w:cs="Arial"/>
          <w:b/>
          <w:bCs/>
          <w:color w:val="000000" w:themeColor="text1"/>
          <w:sz w:val="20"/>
          <w:szCs w:val="20"/>
        </w:rPr>
        <w:t>Unacceptable presentation</w:t>
      </w: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- 0 - 4 points possible </w:t>
      </w:r>
    </w:p>
    <w:p w14:paraId="71A26FBC" w14:textId="66DB3301" w:rsidR="00FD0EC2" w:rsidRDefault="00FD0EC2" w:rsidP="00FD0EC2">
      <w:pPr>
        <w:rPr>
          <w:rFonts w:ascii="Arial" w:hAnsi="Arial" w:cs="Arial"/>
          <w:color w:val="000000" w:themeColor="text1"/>
          <w:sz w:val="20"/>
          <w:szCs w:val="20"/>
        </w:rPr>
      </w:pPr>
      <w:r w:rsidRPr="00FD0EC2">
        <w:rPr>
          <w:rFonts w:ascii="Arial" w:hAnsi="Arial" w:cs="Arial"/>
          <w:color w:val="000000" w:themeColor="text1"/>
          <w:sz w:val="20"/>
          <w:szCs w:val="20"/>
        </w:rPr>
        <w:t xml:space="preserve">   The range of points in each category is determined by comparing to other student presentations in the class.</w:t>
      </w:r>
    </w:p>
    <w:p w14:paraId="0240A8D9" w14:textId="059A4D80" w:rsidR="008650C9" w:rsidRDefault="008650C9" w:rsidP="00FD0EC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B9BD19E" w14:textId="53454975" w:rsidR="008650C9" w:rsidRPr="00FD0EC2" w:rsidRDefault="008650C9" w:rsidP="00FD0EC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total points</w:t>
      </w:r>
      <w:r w:rsidR="00492638">
        <w:rPr>
          <w:rFonts w:ascii="Arial" w:hAnsi="Arial" w:cs="Arial"/>
          <w:color w:val="000000" w:themeColor="text1"/>
          <w:sz w:val="20"/>
          <w:szCs w:val="20"/>
        </w:rPr>
        <w:t xml:space="preserve"> are added up and the final letter grade is as below.</w:t>
      </w:r>
    </w:p>
    <w:p w14:paraId="08025B8B" w14:textId="77777777" w:rsidR="00AE6D0B" w:rsidRPr="00CB3924" w:rsidRDefault="00AE6D0B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</w:p>
    <w:p w14:paraId="52BCB526" w14:textId="31721FBA" w:rsidR="001A20B0" w:rsidRPr="00D434D6" w:rsidRDefault="003D3D37" w:rsidP="001A03F4">
      <w:pPr>
        <w:rPr>
          <w:rStyle w:val="tooltiptext"/>
          <w:rFonts w:ascii="Arial" w:hAnsi="Arial" w:cs="Arial"/>
          <w:b/>
          <w:bCs/>
          <w:color w:val="000000" w:themeColor="text1"/>
          <w:sz w:val="20"/>
          <w:szCs w:val="20"/>
        </w:rPr>
      </w:pPr>
      <w:r w:rsidRPr="00D434D6">
        <w:rPr>
          <w:rStyle w:val="tooltiptext"/>
          <w:rFonts w:ascii="Arial" w:hAnsi="Arial" w:cs="Arial"/>
          <w:b/>
          <w:bCs/>
          <w:color w:val="000000" w:themeColor="text1"/>
          <w:sz w:val="20"/>
          <w:szCs w:val="20"/>
        </w:rPr>
        <w:t>Letter Grading</w:t>
      </w:r>
    </w:p>
    <w:p w14:paraId="0237EDE1" w14:textId="0B21BA1D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A: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94 – 100</w:t>
      </w:r>
    </w:p>
    <w:p w14:paraId="5134541A" w14:textId="27EDAD5F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A-: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90 – 93</w:t>
      </w:r>
    </w:p>
    <w:p w14:paraId="5C5416CD" w14:textId="6420F03F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B+: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87 – 89</w:t>
      </w:r>
    </w:p>
    <w:p w14:paraId="5E721D25" w14:textId="5EAD9FD0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B: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83 – 86</w:t>
      </w:r>
    </w:p>
    <w:p w14:paraId="761466B3" w14:textId="45D8E33A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B-: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80 – 82</w:t>
      </w:r>
    </w:p>
    <w:p w14:paraId="4ECDA1EB" w14:textId="2C91FACB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C+: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77 – 79</w:t>
      </w:r>
    </w:p>
    <w:p w14:paraId="3084A7CA" w14:textId="774F0599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C: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73 – 76</w:t>
      </w:r>
    </w:p>
    <w:p w14:paraId="057C0B68" w14:textId="2D96C634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C-: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70 – 72</w:t>
      </w:r>
    </w:p>
    <w:p w14:paraId="4F6FC54B" w14:textId="0C3E8A0B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D+: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67 – 69</w:t>
      </w:r>
    </w:p>
    <w:p w14:paraId="6EA9D6A0" w14:textId="5642709B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D: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63 – 66</w:t>
      </w:r>
    </w:p>
    <w:p w14:paraId="51A0748E" w14:textId="4DE6D561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D-: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60 – 62</w:t>
      </w:r>
    </w:p>
    <w:p w14:paraId="0E5E73F2" w14:textId="2B94D9BC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 xml:space="preserve">F: </w:t>
      </w:r>
      <w:r>
        <w:rPr>
          <w:rStyle w:val="tooltiptext"/>
          <w:rFonts w:ascii="Arial" w:hAnsi="Arial" w:cs="Arial"/>
          <w:color w:val="000000" w:themeColor="text1"/>
          <w:sz w:val="20"/>
          <w:szCs w:val="20"/>
        </w:rPr>
        <w:tab/>
        <w:t>&lt; 60</w:t>
      </w:r>
    </w:p>
    <w:p w14:paraId="02D4ACE0" w14:textId="33F8B10B" w:rsidR="00D434D6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</w:p>
    <w:p w14:paraId="66ACB828" w14:textId="77777777" w:rsidR="00D434D6" w:rsidRPr="00CB3924" w:rsidRDefault="00D434D6" w:rsidP="001A03F4">
      <w:pPr>
        <w:rPr>
          <w:rStyle w:val="tooltiptext"/>
          <w:rFonts w:ascii="Arial" w:hAnsi="Arial" w:cs="Arial"/>
          <w:color w:val="000000" w:themeColor="text1"/>
          <w:sz w:val="20"/>
          <w:szCs w:val="20"/>
        </w:rPr>
      </w:pPr>
    </w:p>
    <w:p w14:paraId="0AB65AB2" w14:textId="06335E35" w:rsidR="00DB5543" w:rsidRPr="00CB3924" w:rsidRDefault="000049F4" w:rsidP="007C26B4">
      <w:pPr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CB3924">
        <w:rPr>
          <w:rFonts w:ascii="Arial" w:hAnsi="Arial" w:cs="Arial"/>
          <w:color w:val="000000" w:themeColor="text1"/>
          <w:sz w:val="20"/>
          <w:szCs w:val="20"/>
        </w:rPr>
        <w:br w:type="page"/>
      </w:r>
      <w:r w:rsidR="007C26B4" w:rsidRPr="00CB392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lastRenderedPageBreak/>
        <w:t xml:space="preserve"> </w:t>
      </w:r>
    </w:p>
    <w:p w14:paraId="19D53E41" w14:textId="77777777" w:rsidR="000A19D6" w:rsidRPr="00CB3924" w:rsidRDefault="000A19D6" w:rsidP="00A1497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032F973" w14:textId="77777777" w:rsidR="00C252E4" w:rsidRPr="00C252E4" w:rsidRDefault="00C252E4" w:rsidP="00C252E4">
      <w:pPr>
        <w:rPr>
          <w:rFonts w:ascii="Arial" w:hAnsi="Arial" w:cs="Arial"/>
          <w:b/>
          <w:bCs/>
        </w:rPr>
      </w:pPr>
      <w:r w:rsidRPr="00C252E4">
        <w:rPr>
          <w:rFonts w:ascii="Arial" w:hAnsi="Arial" w:cs="Arial"/>
          <w:b/>
          <w:bCs/>
        </w:rPr>
        <w:t>Statement on Academic Conduct and Support Systems</w:t>
      </w:r>
    </w:p>
    <w:p w14:paraId="6E98AFB4" w14:textId="77777777" w:rsidR="00C252E4" w:rsidRPr="00C252E4" w:rsidRDefault="00C252E4" w:rsidP="00C252E4">
      <w:pPr>
        <w:rPr>
          <w:rFonts w:ascii="Arial" w:hAnsi="Arial" w:cs="Arial"/>
        </w:rPr>
      </w:pPr>
    </w:p>
    <w:p w14:paraId="72998133" w14:textId="77777777" w:rsidR="00C252E4" w:rsidRPr="00C252E4" w:rsidRDefault="00C252E4" w:rsidP="00C252E4">
      <w:pPr>
        <w:rPr>
          <w:rFonts w:ascii="Arial" w:hAnsi="Arial" w:cs="Arial"/>
          <w:b/>
          <w:bCs/>
        </w:rPr>
      </w:pPr>
      <w:r w:rsidRPr="00C252E4">
        <w:rPr>
          <w:rFonts w:ascii="Arial" w:hAnsi="Arial" w:cs="Arial"/>
          <w:b/>
          <w:bCs/>
        </w:rPr>
        <w:t>Academic Conduct:</w:t>
      </w:r>
    </w:p>
    <w:p w14:paraId="05FE88A0" w14:textId="77777777" w:rsidR="00C252E4" w:rsidRPr="00C252E4" w:rsidRDefault="00C252E4" w:rsidP="00C252E4">
      <w:pPr>
        <w:rPr>
          <w:rFonts w:ascii="Arial" w:hAnsi="Arial" w:cs="Arial"/>
        </w:rPr>
      </w:pPr>
    </w:p>
    <w:p w14:paraId="10CC28C9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t xml:space="preserve">Plagiarism – presenting someone else’s ideas as your own, either verbatim or recast in your own words – is a serious academic offense with serious consequences. Please familiarize yourself with the discussion of plagiarism in </w:t>
      </w:r>
      <w:proofErr w:type="spellStart"/>
      <w:r w:rsidRPr="00C252E4">
        <w:rPr>
          <w:rFonts w:ascii="Arial" w:hAnsi="Arial" w:cs="Arial"/>
        </w:rPr>
        <w:t>SCampus</w:t>
      </w:r>
      <w:proofErr w:type="spellEnd"/>
      <w:r w:rsidRPr="00C252E4">
        <w:rPr>
          <w:rFonts w:ascii="Arial" w:hAnsi="Arial" w:cs="Arial"/>
        </w:rPr>
        <w:t xml:space="preserve"> in Part B, Section 11, “Behavior Violating University Standards” </w:t>
      </w:r>
      <w:hyperlink r:id="rId14">
        <w:r w:rsidRPr="00C252E4">
          <w:rPr>
            <w:rStyle w:val="Hyperlink"/>
            <w:rFonts w:ascii="Arial" w:hAnsi="Arial" w:cs="Arial"/>
          </w:rPr>
          <w:t>policy.usc.edu/</w:t>
        </w:r>
        <w:proofErr w:type="spellStart"/>
        <w:r w:rsidRPr="00C252E4">
          <w:rPr>
            <w:rStyle w:val="Hyperlink"/>
            <w:rFonts w:ascii="Arial" w:hAnsi="Arial" w:cs="Arial"/>
          </w:rPr>
          <w:t>scampus</w:t>
        </w:r>
        <w:proofErr w:type="spellEnd"/>
        <w:r w:rsidRPr="00C252E4">
          <w:rPr>
            <w:rStyle w:val="Hyperlink"/>
            <w:rFonts w:ascii="Arial" w:hAnsi="Arial" w:cs="Arial"/>
          </w:rPr>
          <w:t>-part-b</w:t>
        </w:r>
      </w:hyperlink>
      <w:r w:rsidRPr="00C252E4">
        <w:rPr>
          <w:rFonts w:ascii="Arial" w:hAnsi="Arial" w:cs="Arial"/>
        </w:rPr>
        <w:t xml:space="preserve">. Other forms of academic dishonesty are equally unacceptable. See additional information in </w:t>
      </w:r>
      <w:proofErr w:type="spellStart"/>
      <w:r w:rsidRPr="00C252E4">
        <w:rPr>
          <w:rFonts w:ascii="Arial" w:hAnsi="Arial" w:cs="Arial"/>
        </w:rPr>
        <w:t>SCampus</w:t>
      </w:r>
      <w:proofErr w:type="spellEnd"/>
      <w:r w:rsidRPr="00C252E4">
        <w:rPr>
          <w:rFonts w:ascii="Arial" w:hAnsi="Arial" w:cs="Arial"/>
        </w:rPr>
        <w:t xml:space="preserve"> and university policies on scientific misconduct, </w:t>
      </w:r>
      <w:hyperlink r:id="rId15">
        <w:r w:rsidRPr="00C252E4">
          <w:rPr>
            <w:rStyle w:val="Hyperlink"/>
            <w:rFonts w:ascii="Arial" w:hAnsi="Arial" w:cs="Arial"/>
          </w:rPr>
          <w:t>policy.usc.edu/scientific-misconduct</w:t>
        </w:r>
      </w:hyperlink>
      <w:r w:rsidRPr="00C252E4">
        <w:rPr>
          <w:rFonts w:ascii="Arial" w:hAnsi="Arial" w:cs="Arial"/>
        </w:rPr>
        <w:t>.</w:t>
      </w:r>
    </w:p>
    <w:p w14:paraId="03456584" w14:textId="77777777" w:rsidR="00C252E4" w:rsidRPr="00C252E4" w:rsidRDefault="00C252E4" w:rsidP="00C252E4">
      <w:pPr>
        <w:rPr>
          <w:rFonts w:ascii="Arial" w:hAnsi="Arial" w:cs="Arial"/>
        </w:rPr>
      </w:pPr>
    </w:p>
    <w:p w14:paraId="185418CD" w14:textId="77777777" w:rsidR="00C252E4" w:rsidRPr="00C252E4" w:rsidRDefault="00C252E4" w:rsidP="00C252E4">
      <w:pPr>
        <w:rPr>
          <w:rFonts w:ascii="Arial" w:hAnsi="Arial" w:cs="Arial"/>
          <w:b/>
          <w:bCs/>
        </w:rPr>
      </w:pPr>
      <w:r w:rsidRPr="00C252E4">
        <w:rPr>
          <w:rFonts w:ascii="Arial" w:hAnsi="Arial" w:cs="Arial"/>
          <w:b/>
          <w:bCs/>
        </w:rPr>
        <w:t xml:space="preserve">Support Systems: </w:t>
      </w:r>
    </w:p>
    <w:p w14:paraId="6D482B84" w14:textId="77777777" w:rsidR="00C252E4" w:rsidRPr="00C252E4" w:rsidRDefault="00C252E4" w:rsidP="00C252E4">
      <w:pPr>
        <w:rPr>
          <w:rFonts w:ascii="Arial" w:hAnsi="Arial" w:cs="Arial"/>
        </w:rPr>
      </w:pPr>
    </w:p>
    <w:p w14:paraId="04BA5CE5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  <w:i/>
        </w:rPr>
        <w:t>Counseling and Mental Health - (213) 740-9355 – 24/7 on call</w:t>
      </w:r>
    </w:p>
    <w:p w14:paraId="7C8A6D11" w14:textId="77777777" w:rsidR="00C252E4" w:rsidRPr="00C252E4" w:rsidRDefault="00A900E8" w:rsidP="00C252E4">
      <w:pPr>
        <w:rPr>
          <w:rFonts w:ascii="Arial" w:hAnsi="Arial" w:cs="Arial"/>
          <w:u w:val="single"/>
        </w:rPr>
      </w:pPr>
      <w:hyperlink r:id="rId16" w:history="1">
        <w:r w:rsidR="00C252E4" w:rsidRPr="00C252E4">
          <w:rPr>
            <w:rStyle w:val="Hyperlink"/>
            <w:rFonts w:ascii="Arial" w:hAnsi="Arial" w:cs="Arial"/>
          </w:rPr>
          <w:t>studenthealth.usc.edu/counseling</w:t>
        </w:r>
      </w:hyperlink>
    </w:p>
    <w:p w14:paraId="65872800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t xml:space="preserve">Free and confidential mental health treatment for students, including short-term psychotherapy, group counseling, stress fitness workshops, and crisis intervention. </w:t>
      </w:r>
    </w:p>
    <w:p w14:paraId="0D166789" w14:textId="77777777" w:rsidR="00C252E4" w:rsidRPr="00C252E4" w:rsidRDefault="00C252E4" w:rsidP="00C252E4">
      <w:pPr>
        <w:rPr>
          <w:rStyle w:val="Hyperlink"/>
          <w:rFonts w:ascii="Arial" w:hAnsi="Arial" w:cs="Arial"/>
        </w:rPr>
      </w:pPr>
      <w:r w:rsidRPr="00C252E4">
        <w:rPr>
          <w:rFonts w:ascii="Arial" w:hAnsi="Arial" w:cs="Arial"/>
        </w:rPr>
        <w:fldChar w:fldCharType="begin"/>
      </w:r>
      <w:r w:rsidRPr="00C252E4">
        <w:rPr>
          <w:rFonts w:ascii="Arial" w:hAnsi="Arial" w:cs="Arial"/>
        </w:rPr>
        <w:instrText xml:space="preserve"> HYPERLINK "https://engemannshc.usc.edu/counseling/" </w:instrText>
      </w:r>
      <w:r w:rsidRPr="00C252E4">
        <w:rPr>
          <w:rFonts w:ascii="Arial" w:hAnsi="Arial" w:cs="Arial"/>
        </w:rPr>
        <w:fldChar w:fldCharType="separate"/>
      </w:r>
    </w:p>
    <w:p w14:paraId="2F8EBCF3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</w:rPr>
        <w:fldChar w:fldCharType="end"/>
      </w:r>
      <w:r w:rsidRPr="00C252E4">
        <w:rPr>
          <w:rFonts w:ascii="Arial" w:hAnsi="Arial" w:cs="Arial"/>
          <w:i/>
        </w:rPr>
        <w:t>National Suicide Prevention Lifeline - 1 (800) 273-8255 – 24/7 on call</w:t>
      </w:r>
    </w:p>
    <w:p w14:paraId="11F38960" w14:textId="77777777" w:rsidR="00C252E4" w:rsidRPr="00C252E4" w:rsidRDefault="00A900E8" w:rsidP="00C252E4">
      <w:pPr>
        <w:rPr>
          <w:rFonts w:ascii="Arial" w:hAnsi="Arial" w:cs="Arial"/>
          <w:i/>
        </w:rPr>
      </w:pPr>
      <w:hyperlink r:id="rId17">
        <w:r w:rsidR="00C252E4" w:rsidRPr="00C252E4">
          <w:rPr>
            <w:rStyle w:val="Hyperlink"/>
            <w:rFonts w:ascii="Arial" w:hAnsi="Arial" w:cs="Arial"/>
          </w:rPr>
          <w:t>suicidepreventionlifeline.org</w:t>
        </w:r>
      </w:hyperlink>
    </w:p>
    <w:p w14:paraId="46E9EC36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t>Free and confidential emotional support to people in suicidal crisis or emotional distress 24 hours a day, 7 days a week.</w:t>
      </w:r>
    </w:p>
    <w:p w14:paraId="1717A046" w14:textId="77777777" w:rsidR="00C252E4" w:rsidRPr="00C252E4" w:rsidRDefault="00C252E4" w:rsidP="00C252E4">
      <w:pPr>
        <w:rPr>
          <w:rStyle w:val="Hyperlink"/>
          <w:rFonts w:ascii="Arial" w:hAnsi="Arial" w:cs="Arial"/>
        </w:rPr>
      </w:pPr>
      <w:r w:rsidRPr="00C252E4">
        <w:rPr>
          <w:rFonts w:ascii="Arial" w:hAnsi="Arial" w:cs="Arial"/>
        </w:rPr>
        <w:fldChar w:fldCharType="begin"/>
      </w:r>
      <w:r w:rsidRPr="00C252E4">
        <w:rPr>
          <w:rFonts w:ascii="Arial" w:hAnsi="Arial" w:cs="Arial"/>
        </w:rPr>
        <w:instrText xml:space="preserve"> HYPERLINK "http://www.suicidepreventionlifeline.org/" </w:instrText>
      </w:r>
      <w:r w:rsidRPr="00C252E4">
        <w:rPr>
          <w:rFonts w:ascii="Arial" w:hAnsi="Arial" w:cs="Arial"/>
        </w:rPr>
        <w:fldChar w:fldCharType="separate"/>
      </w:r>
    </w:p>
    <w:p w14:paraId="006C49F1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</w:rPr>
        <w:fldChar w:fldCharType="end"/>
      </w:r>
      <w:r w:rsidRPr="00C252E4">
        <w:rPr>
          <w:rFonts w:ascii="Arial" w:hAnsi="Arial" w:cs="Arial"/>
          <w:i/>
        </w:rPr>
        <w:t>Relationship and Sexual Violence Prevention Services (RSVP) - (213) 740-9355(WELL), press “0” after hours – 24/7 on call</w:t>
      </w:r>
    </w:p>
    <w:p w14:paraId="555D51FB" w14:textId="77777777" w:rsidR="00C252E4" w:rsidRPr="00C252E4" w:rsidRDefault="00A900E8" w:rsidP="00C252E4">
      <w:pPr>
        <w:rPr>
          <w:rFonts w:ascii="Arial" w:hAnsi="Arial" w:cs="Arial"/>
        </w:rPr>
      </w:pPr>
      <w:hyperlink r:id="rId18" w:history="1">
        <w:r w:rsidR="00C252E4" w:rsidRPr="00C252E4">
          <w:rPr>
            <w:rStyle w:val="Hyperlink"/>
            <w:rFonts w:ascii="Arial" w:hAnsi="Arial" w:cs="Arial"/>
          </w:rPr>
          <w:t>studenthealth.usc.edu/</w:t>
        </w:r>
        <w:proofErr w:type="gramStart"/>
        <w:r w:rsidR="00C252E4" w:rsidRPr="00C252E4">
          <w:rPr>
            <w:rStyle w:val="Hyperlink"/>
            <w:rFonts w:ascii="Arial" w:hAnsi="Arial" w:cs="Arial"/>
          </w:rPr>
          <w:t>sexual-assault</w:t>
        </w:r>
        <w:proofErr w:type="gramEnd"/>
      </w:hyperlink>
    </w:p>
    <w:p w14:paraId="781EE332" w14:textId="77777777" w:rsidR="00C252E4" w:rsidRPr="00C252E4" w:rsidRDefault="00C252E4" w:rsidP="00C252E4">
      <w:pPr>
        <w:rPr>
          <w:rStyle w:val="Hyperlink"/>
          <w:rFonts w:ascii="Arial" w:hAnsi="Arial" w:cs="Arial"/>
        </w:rPr>
      </w:pPr>
      <w:r w:rsidRPr="00C252E4">
        <w:rPr>
          <w:rFonts w:ascii="Arial" w:hAnsi="Arial" w:cs="Arial"/>
        </w:rPr>
        <w:t>Free and confidential therapy services, workshops, and training for situations related to gender-based harm.</w:t>
      </w:r>
      <w:r w:rsidRPr="00C252E4">
        <w:rPr>
          <w:rFonts w:ascii="Arial" w:hAnsi="Arial" w:cs="Arial"/>
        </w:rPr>
        <w:fldChar w:fldCharType="begin"/>
      </w:r>
      <w:r w:rsidRPr="00C252E4">
        <w:rPr>
          <w:rFonts w:ascii="Arial" w:hAnsi="Arial" w:cs="Arial"/>
        </w:rPr>
        <w:instrText xml:space="preserve"> HYPERLINK "https://engemannshc.usc.edu/rsvp/" </w:instrText>
      </w:r>
      <w:r w:rsidRPr="00C252E4">
        <w:rPr>
          <w:rFonts w:ascii="Arial" w:hAnsi="Arial" w:cs="Arial"/>
        </w:rPr>
        <w:fldChar w:fldCharType="separate"/>
      </w:r>
    </w:p>
    <w:p w14:paraId="53FEF8BD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fldChar w:fldCharType="end"/>
      </w:r>
    </w:p>
    <w:p w14:paraId="779942FF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  <w:i/>
        </w:rPr>
        <w:t>Office of Equity and Diversity (OED) - (213) 740-5086 | Title IX – (213) 821-8298</w:t>
      </w:r>
    </w:p>
    <w:p w14:paraId="4DAC36C2" w14:textId="77777777" w:rsidR="00C252E4" w:rsidRPr="00C252E4" w:rsidRDefault="00A900E8" w:rsidP="00C252E4">
      <w:pPr>
        <w:rPr>
          <w:rFonts w:ascii="Arial" w:hAnsi="Arial" w:cs="Arial"/>
          <w:i/>
        </w:rPr>
      </w:pPr>
      <w:hyperlink r:id="rId19">
        <w:r w:rsidR="00C252E4" w:rsidRPr="00C252E4">
          <w:rPr>
            <w:rStyle w:val="Hyperlink"/>
            <w:rFonts w:ascii="Arial" w:hAnsi="Arial" w:cs="Arial"/>
          </w:rPr>
          <w:t>equity.usc.edu</w:t>
        </w:r>
      </w:hyperlink>
      <w:r w:rsidR="00C252E4" w:rsidRPr="00C252E4">
        <w:rPr>
          <w:rFonts w:ascii="Arial" w:hAnsi="Arial" w:cs="Arial"/>
        </w:rPr>
        <w:t xml:space="preserve">, </w:t>
      </w:r>
      <w:hyperlink r:id="rId20">
        <w:r w:rsidR="00C252E4" w:rsidRPr="00C252E4">
          <w:rPr>
            <w:rStyle w:val="Hyperlink"/>
            <w:rFonts w:ascii="Arial" w:hAnsi="Arial" w:cs="Arial"/>
          </w:rPr>
          <w:t>titleix.usc.edu</w:t>
        </w:r>
      </w:hyperlink>
    </w:p>
    <w:p w14:paraId="62BD8FB5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t xml:space="preserve">Information about how to get help or help someone affected by harassment or discrimination, rights of protected classes, reporting options, and additional resources for students, faculty, staff, visitors, and applicants. </w:t>
      </w:r>
    </w:p>
    <w:p w14:paraId="1D3F0DCA" w14:textId="77777777" w:rsidR="00C252E4" w:rsidRPr="00C252E4" w:rsidRDefault="00C252E4" w:rsidP="00C252E4">
      <w:pPr>
        <w:rPr>
          <w:rFonts w:ascii="Arial" w:hAnsi="Arial" w:cs="Arial"/>
        </w:rPr>
      </w:pPr>
    </w:p>
    <w:p w14:paraId="1700BB9A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  <w:i/>
        </w:rPr>
        <w:t>Reporting Incidents of Bias or Harassment - (213) 740-5086 or (213) 821-8298</w:t>
      </w:r>
    </w:p>
    <w:p w14:paraId="1229C5C9" w14:textId="77777777" w:rsidR="00C252E4" w:rsidRPr="00C252E4" w:rsidRDefault="00A900E8" w:rsidP="00C252E4">
      <w:pPr>
        <w:rPr>
          <w:rFonts w:ascii="Arial" w:hAnsi="Arial" w:cs="Arial"/>
          <w:u w:val="single"/>
        </w:rPr>
      </w:pPr>
      <w:hyperlink r:id="rId21" w:history="1">
        <w:r w:rsidR="00C252E4" w:rsidRPr="00C252E4">
          <w:rPr>
            <w:rStyle w:val="Hyperlink"/>
            <w:rFonts w:ascii="Arial" w:hAnsi="Arial" w:cs="Arial"/>
          </w:rPr>
          <w:t>usc-advocate.symplicity.com/</w:t>
        </w:r>
        <w:proofErr w:type="spellStart"/>
        <w:r w:rsidR="00C252E4" w:rsidRPr="00C252E4">
          <w:rPr>
            <w:rStyle w:val="Hyperlink"/>
            <w:rFonts w:ascii="Arial" w:hAnsi="Arial" w:cs="Arial"/>
          </w:rPr>
          <w:t>care_report</w:t>
        </w:r>
        <w:proofErr w:type="spellEnd"/>
      </w:hyperlink>
    </w:p>
    <w:p w14:paraId="67956464" w14:textId="77777777" w:rsidR="00C252E4" w:rsidRPr="00C252E4" w:rsidRDefault="00C252E4" w:rsidP="00C252E4">
      <w:pPr>
        <w:rPr>
          <w:rStyle w:val="Hyperlink"/>
          <w:rFonts w:ascii="Arial" w:hAnsi="Arial" w:cs="Arial"/>
        </w:rPr>
      </w:pPr>
      <w:r w:rsidRPr="00C252E4">
        <w:rPr>
          <w:rFonts w:ascii="Arial" w:hAnsi="Arial" w:cs="Arial"/>
        </w:rPr>
        <w:t>Avenue to report incidents of bias, hate crimes, and microaggressions to the Office of Equity and Diversity |Title IX for appropriate investigation, supportive measures, and response.</w:t>
      </w:r>
      <w:r w:rsidRPr="00C252E4">
        <w:rPr>
          <w:rFonts w:ascii="Arial" w:hAnsi="Arial" w:cs="Arial"/>
        </w:rPr>
        <w:fldChar w:fldCharType="begin"/>
      </w:r>
      <w:r w:rsidRPr="00C252E4">
        <w:rPr>
          <w:rFonts w:ascii="Arial" w:hAnsi="Arial" w:cs="Arial"/>
        </w:rPr>
        <w:instrText xml:space="preserve"> HYPERLINK "https://studentaffairs.usc.edu/bias-assessment-response-support/" </w:instrText>
      </w:r>
      <w:r w:rsidRPr="00C252E4">
        <w:rPr>
          <w:rFonts w:ascii="Arial" w:hAnsi="Arial" w:cs="Arial"/>
        </w:rPr>
        <w:fldChar w:fldCharType="separate"/>
      </w:r>
    </w:p>
    <w:p w14:paraId="69394F41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fldChar w:fldCharType="end"/>
      </w:r>
    </w:p>
    <w:p w14:paraId="56A26547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  <w:i/>
        </w:rPr>
        <w:t>The Office of Disability Services and Programs - (213) 740-0776</w:t>
      </w:r>
    </w:p>
    <w:p w14:paraId="2F142784" w14:textId="77777777" w:rsidR="00C252E4" w:rsidRPr="00C252E4" w:rsidRDefault="00A900E8" w:rsidP="00C252E4">
      <w:pPr>
        <w:rPr>
          <w:rFonts w:ascii="Arial" w:hAnsi="Arial" w:cs="Arial"/>
        </w:rPr>
      </w:pPr>
      <w:hyperlink r:id="rId22">
        <w:r w:rsidR="00C252E4" w:rsidRPr="00C252E4">
          <w:rPr>
            <w:rStyle w:val="Hyperlink"/>
            <w:rFonts w:ascii="Arial" w:hAnsi="Arial" w:cs="Arial"/>
          </w:rPr>
          <w:t>dsp.usc.edu</w:t>
        </w:r>
      </w:hyperlink>
    </w:p>
    <w:p w14:paraId="333CBACF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lastRenderedPageBreak/>
        <w:t>Support and accommodations for students with disabilities. Services include assistance in providing readers/notetakers/interpreters, special accommodations for test taking needs, assistance with architectural barriers, assistive technology, and support for individual needs.</w:t>
      </w:r>
    </w:p>
    <w:p w14:paraId="3BD77875" w14:textId="77777777" w:rsidR="00C252E4" w:rsidRPr="00C252E4" w:rsidRDefault="00C252E4" w:rsidP="00C252E4">
      <w:pPr>
        <w:rPr>
          <w:rStyle w:val="Hyperlink"/>
          <w:rFonts w:ascii="Arial" w:hAnsi="Arial" w:cs="Arial"/>
        </w:rPr>
      </w:pPr>
      <w:r w:rsidRPr="00C252E4">
        <w:rPr>
          <w:rFonts w:ascii="Arial" w:hAnsi="Arial" w:cs="Arial"/>
        </w:rPr>
        <w:fldChar w:fldCharType="begin"/>
      </w:r>
      <w:r w:rsidRPr="00C252E4">
        <w:rPr>
          <w:rFonts w:ascii="Arial" w:hAnsi="Arial" w:cs="Arial"/>
        </w:rPr>
        <w:instrText xml:space="preserve"> HYPERLINK "http://dsp.usc.edu/" </w:instrText>
      </w:r>
      <w:r w:rsidRPr="00C252E4">
        <w:rPr>
          <w:rFonts w:ascii="Arial" w:hAnsi="Arial" w:cs="Arial"/>
        </w:rPr>
        <w:fldChar w:fldCharType="separate"/>
      </w:r>
    </w:p>
    <w:p w14:paraId="5434F180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</w:rPr>
        <w:fldChar w:fldCharType="end"/>
      </w:r>
      <w:r w:rsidRPr="00C252E4">
        <w:rPr>
          <w:rFonts w:ascii="Arial" w:hAnsi="Arial" w:cs="Arial"/>
          <w:i/>
        </w:rPr>
        <w:t>USC Campus Support and Intervention - (213) 821-4710</w:t>
      </w:r>
    </w:p>
    <w:p w14:paraId="0E21A2E8" w14:textId="77777777" w:rsidR="00C252E4" w:rsidRPr="00C252E4" w:rsidRDefault="00A900E8" w:rsidP="00C252E4">
      <w:pPr>
        <w:rPr>
          <w:rFonts w:ascii="Arial" w:hAnsi="Arial" w:cs="Arial"/>
          <w:u w:val="single"/>
        </w:rPr>
      </w:pPr>
      <w:hyperlink r:id="rId23" w:history="1">
        <w:r w:rsidR="00C252E4" w:rsidRPr="00C252E4">
          <w:rPr>
            <w:rStyle w:val="Hyperlink"/>
            <w:rFonts w:ascii="Arial" w:hAnsi="Arial" w:cs="Arial"/>
          </w:rPr>
          <w:t>campussupport.usc.edu</w:t>
        </w:r>
      </w:hyperlink>
    </w:p>
    <w:p w14:paraId="3B7344DF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t>Assists students and families in resolving complex personal, financial, and academic issues adversely affecting their success as a student.</w:t>
      </w:r>
    </w:p>
    <w:p w14:paraId="5025E764" w14:textId="77777777" w:rsidR="00C252E4" w:rsidRPr="00C252E4" w:rsidRDefault="00C252E4" w:rsidP="00C252E4">
      <w:pPr>
        <w:rPr>
          <w:rFonts w:ascii="Arial" w:hAnsi="Arial" w:cs="Arial"/>
          <w:i/>
        </w:rPr>
      </w:pPr>
    </w:p>
    <w:p w14:paraId="592AD300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  <w:i/>
        </w:rPr>
        <w:t>Diversity at USC - (213) 740-2101</w:t>
      </w:r>
    </w:p>
    <w:p w14:paraId="5AED8183" w14:textId="77777777" w:rsidR="00C252E4" w:rsidRPr="00C252E4" w:rsidRDefault="00A900E8" w:rsidP="00C252E4">
      <w:pPr>
        <w:rPr>
          <w:rFonts w:ascii="Arial" w:hAnsi="Arial" w:cs="Arial"/>
          <w:i/>
        </w:rPr>
      </w:pPr>
      <w:hyperlink r:id="rId24">
        <w:r w:rsidR="00C252E4" w:rsidRPr="00C252E4">
          <w:rPr>
            <w:rStyle w:val="Hyperlink"/>
            <w:rFonts w:ascii="Arial" w:hAnsi="Arial" w:cs="Arial"/>
          </w:rPr>
          <w:t>diversity.usc.edu</w:t>
        </w:r>
      </w:hyperlink>
    </w:p>
    <w:p w14:paraId="648E689D" w14:textId="77777777" w:rsidR="00C252E4" w:rsidRPr="00C252E4" w:rsidRDefault="00C252E4" w:rsidP="00C252E4">
      <w:pPr>
        <w:rPr>
          <w:rStyle w:val="Hyperlink"/>
          <w:rFonts w:ascii="Arial" w:hAnsi="Arial" w:cs="Arial"/>
        </w:rPr>
      </w:pPr>
      <w:r w:rsidRPr="00C252E4">
        <w:rPr>
          <w:rFonts w:ascii="Arial" w:hAnsi="Arial" w:cs="Arial"/>
        </w:rPr>
        <w:t xml:space="preserve">Information on events, programs and training, the Provost’s Diversity and Inclusion Council, Diversity Liaisons for each academic school, chronology, participation, and various resources for students. </w:t>
      </w:r>
      <w:r w:rsidRPr="00C252E4">
        <w:rPr>
          <w:rFonts w:ascii="Arial" w:hAnsi="Arial" w:cs="Arial"/>
        </w:rPr>
        <w:fldChar w:fldCharType="begin"/>
      </w:r>
      <w:r w:rsidRPr="00C252E4">
        <w:rPr>
          <w:rFonts w:ascii="Arial" w:hAnsi="Arial" w:cs="Arial"/>
        </w:rPr>
        <w:instrText xml:space="preserve"> HYPERLINK "https://diversity.usc.edu/" </w:instrText>
      </w:r>
      <w:r w:rsidRPr="00C252E4">
        <w:rPr>
          <w:rFonts w:ascii="Arial" w:hAnsi="Arial" w:cs="Arial"/>
        </w:rPr>
        <w:fldChar w:fldCharType="separate"/>
      </w:r>
    </w:p>
    <w:p w14:paraId="465029B3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fldChar w:fldCharType="end"/>
      </w:r>
    </w:p>
    <w:p w14:paraId="0C5C89A1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  <w:i/>
        </w:rPr>
        <w:t xml:space="preserve">USC Emergency - UPC: (213) 740-4321, HSC: (323) 442-1000 – 24/7 on call </w:t>
      </w:r>
    </w:p>
    <w:p w14:paraId="5518918C" w14:textId="77777777" w:rsidR="00C252E4" w:rsidRPr="00C252E4" w:rsidRDefault="00A900E8" w:rsidP="00C252E4">
      <w:pPr>
        <w:rPr>
          <w:rFonts w:ascii="Arial" w:hAnsi="Arial" w:cs="Arial"/>
          <w:i/>
        </w:rPr>
      </w:pPr>
      <w:hyperlink r:id="rId25">
        <w:r w:rsidR="00C252E4" w:rsidRPr="00C252E4">
          <w:rPr>
            <w:rStyle w:val="Hyperlink"/>
            <w:rFonts w:ascii="Arial" w:hAnsi="Arial" w:cs="Arial"/>
          </w:rPr>
          <w:t>dps.usc.edu</w:t>
        </w:r>
      </w:hyperlink>
      <w:r w:rsidR="00C252E4" w:rsidRPr="00C252E4">
        <w:rPr>
          <w:rFonts w:ascii="Arial" w:hAnsi="Arial" w:cs="Arial"/>
        </w:rPr>
        <w:t xml:space="preserve">, </w:t>
      </w:r>
      <w:hyperlink r:id="rId26">
        <w:r w:rsidR="00C252E4" w:rsidRPr="00C252E4">
          <w:rPr>
            <w:rStyle w:val="Hyperlink"/>
            <w:rFonts w:ascii="Arial" w:hAnsi="Arial" w:cs="Arial"/>
          </w:rPr>
          <w:t>emergency.usc.edu</w:t>
        </w:r>
      </w:hyperlink>
    </w:p>
    <w:p w14:paraId="2A947A35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</w:rPr>
        <w:t>Emergency assistance and avenue to report a crime. Latest updates regarding safety, including ways in which instruction will be continued if an officially declared emergency makes travel to campus infeasible.</w:t>
      </w:r>
    </w:p>
    <w:p w14:paraId="1D210EA2" w14:textId="77777777" w:rsidR="00C252E4" w:rsidRPr="00C252E4" w:rsidRDefault="00C252E4" w:rsidP="00C252E4">
      <w:pPr>
        <w:rPr>
          <w:rFonts w:ascii="Arial" w:hAnsi="Arial" w:cs="Arial"/>
          <w:i/>
        </w:rPr>
      </w:pPr>
    </w:p>
    <w:p w14:paraId="183B2C5A" w14:textId="77777777" w:rsidR="00C252E4" w:rsidRPr="00C252E4" w:rsidRDefault="00C252E4" w:rsidP="00C252E4">
      <w:pPr>
        <w:rPr>
          <w:rFonts w:ascii="Arial" w:hAnsi="Arial" w:cs="Arial"/>
          <w:i/>
        </w:rPr>
      </w:pPr>
      <w:r w:rsidRPr="00C252E4">
        <w:rPr>
          <w:rFonts w:ascii="Arial" w:hAnsi="Arial" w:cs="Arial"/>
          <w:i/>
        </w:rPr>
        <w:t xml:space="preserve">USC Department of Public Safety - UPC: (213) 740-6000, HSC: (323) 442-120 – 24/7 on call </w:t>
      </w:r>
    </w:p>
    <w:p w14:paraId="312147D2" w14:textId="77777777" w:rsidR="00C252E4" w:rsidRPr="00C252E4" w:rsidRDefault="00A900E8" w:rsidP="00C252E4">
      <w:pPr>
        <w:rPr>
          <w:rFonts w:ascii="Arial" w:hAnsi="Arial" w:cs="Arial"/>
        </w:rPr>
      </w:pPr>
      <w:hyperlink r:id="rId27">
        <w:r w:rsidR="00C252E4" w:rsidRPr="00C252E4">
          <w:rPr>
            <w:rStyle w:val="Hyperlink"/>
            <w:rFonts w:ascii="Arial" w:hAnsi="Arial" w:cs="Arial"/>
          </w:rPr>
          <w:t>dps.usc.edu</w:t>
        </w:r>
      </w:hyperlink>
    </w:p>
    <w:p w14:paraId="64CD15EF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t>Non-emergency assistance or information.</w:t>
      </w:r>
    </w:p>
    <w:p w14:paraId="2ACF5914" w14:textId="77777777" w:rsidR="00C252E4" w:rsidRPr="00C252E4" w:rsidRDefault="00C252E4" w:rsidP="00C252E4">
      <w:pPr>
        <w:rPr>
          <w:rFonts w:ascii="Arial" w:hAnsi="Arial" w:cs="Arial"/>
        </w:rPr>
      </w:pPr>
    </w:p>
    <w:p w14:paraId="6F991347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  <w:i/>
          <w:iCs/>
        </w:rPr>
        <w:t xml:space="preserve">Office of the </w:t>
      </w:r>
      <w:proofErr w:type="spellStart"/>
      <w:r w:rsidRPr="00C252E4">
        <w:rPr>
          <w:rFonts w:ascii="Arial" w:hAnsi="Arial" w:cs="Arial"/>
          <w:i/>
          <w:iCs/>
        </w:rPr>
        <w:t>Ombuds</w:t>
      </w:r>
      <w:proofErr w:type="spellEnd"/>
      <w:r w:rsidRPr="00C252E4">
        <w:rPr>
          <w:rFonts w:ascii="Arial" w:hAnsi="Arial" w:cs="Arial"/>
          <w:i/>
          <w:iCs/>
        </w:rPr>
        <w:t xml:space="preserve"> - (213) 821-9556 (UPC) / (323-442-0382 (HSC)</w:t>
      </w:r>
    </w:p>
    <w:p w14:paraId="5E8581C7" w14:textId="77777777" w:rsidR="00C252E4" w:rsidRPr="00C252E4" w:rsidRDefault="00A900E8" w:rsidP="00C252E4">
      <w:pPr>
        <w:rPr>
          <w:rFonts w:ascii="Arial" w:hAnsi="Arial" w:cs="Arial"/>
        </w:rPr>
      </w:pPr>
      <w:hyperlink r:id="rId28" w:history="1">
        <w:r w:rsidR="00C252E4" w:rsidRPr="00C252E4">
          <w:rPr>
            <w:rStyle w:val="Hyperlink"/>
            <w:rFonts w:ascii="Arial" w:hAnsi="Arial" w:cs="Arial"/>
          </w:rPr>
          <w:t>ombuds.usc.edu</w:t>
        </w:r>
      </w:hyperlink>
    </w:p>
    <w:p w14:paraId="42D09A37" w14:textId="77777777" w:rsidR="00C252E4" w:rsidRPr="00C252E4" w:rsidRDefault="00C252E4" w:rsidP="00C252E4">
      <w:pPr>
        <w:rPr>
          <w:rFonts w:ascii="Arial" w:hAnsi="Arial" w:cs="Arial"/>
        </w:rPr>
      </w:pPr>
      <w:r w:rsidRPr="00C252E4">
        <w:rPr>
          <w:rFonts w:ascii="Arial" w:hAnsi="Arial" w:cs="Arial"/>
        </w:rPr>
        <w:t xml:space="preserve">A safe and confidential place to share your USC-related issues with a University </w:t>
      </w:r>
      <w:proofErr w:type="spellStart"/>
      <w:r w:rsidRPr="00C252E4">
        <w:rPr>
          <w:rFonts w:ascii="Arial" w:hAnsi="Arial" w:cs="Arial"/>
        </w:rPr>
        <w:t>Ombuds</w:t>
      </w:r>
      <w:proofErr w:type="spellEnd"/>
      <w:r w:rsidRPr="00C252E4">
        <w:rPr>
          <w:rFonts w:ascii="Arial" w:hAnsi="Arial" w:cs="Arial"/>
        </w:rPr>
        <w:t xml:space="preserve"> who will work with you to explore options or paths to manage your concern.</w:t>
      </w:r>
    </w:p>
    <w:p w14:paraId="57B91189" w14:textId="77777777" w:rsidR="00C252E4" w:rsidRPr="00C252E4" w:rsidRDefault="00C252E4" w:rsidP="00C252E4">
      <w:pPr>
        <w:rPr>
          <w:rFonts w:ascii="Arial" w:hAnsi="Arial" w:cs="Arial"/>
        </w:rPr>
      </w:pPr>
    </w:p>
    <w:p w14:paraId="71E2A1A3" w14:textId="77777777" w:rsidR="00C252E4" w:rsidRPr="00C252E4" w:rsidRDefault="00C252E4" w:rsidP="00C252E4">
      <w:pPr>
        <w:rPr>
          <w:rFonts w:ascii="Arial" w:hAnsi="Arial" w:cs="Arial"/>
          <w:u w:val="single"/>
        </w:rPr>
      </w:pPr>
    </w:p>
    <w:p w14:paraId="1E5FE77F" w14:textId="77777777" w:rsidR="00C252E4" w:rsidRPr="00C252E4" w:rsidRDefault="00C252E4" w:rsidP="00C252E4">
      <w:pPr>
        <w:rPr>
          <w:rFonts w:ascii="Arial" w:hAnsi="Arial" w:cs="Arial"/>
          <w:u w:val="single"/>
        </w:rPr>
      </w:pPr>
    </w:p>
    <w:p w14:paraId="6040C196" w14:textId="77777777" w:rsidR="00C252E4" w:rsidRPr="00C252E4" w:rsidRDefault="00C252E4" w:rsidP="00C252E4">
      <w:pPr>
        <w:rPr>
          <w:rFonts w:ascii="Arial" w:hAnsi="Arial" w:cs="Arial"/>
          <w:u w:val="single"/>
        </w:rPr>
      </w:pPr>
    </w:p>
    <w:p w14:paraId="56058848" w14:textId="77777777" w:rsidR="00D25CE6" w:rsidRPr="00C252E4" w:rsidRDefault="00D25CE6" w:rsidP="00C252E4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D25CE6" w:rsidRPr="00C252E4" w:rsidSect="00307F75">
      <w:type w:val="continuous"/>
      <w:pgSz w:w="12240" w:h="15840" w:code="1"/>
      <w:pgMar w:top="1152" w:right="1728" w:bottom="1152" w:left="1728" w:header="864" w:footer="5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95B0" w14:textId="77777777" w:rsidR="00A900E8" w:rsidRDefault="00A900E8">
      <w:r>
        <w:separator/>
      </w:r>
    </w:p>
  </w:endnote>
  <w:endnote w:type="continuationSeparator" w:id="0">
    <w:p w14:paraId="75B55A0B" w14:textId="77777777" w:rsidR="00A900E8" w:rsidRDefault="00A9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20D5" w14:textId="77777777" w:rsidR="009468DA" w:rsidRDefault="00946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C575ED" w14:textId="77777777" w:rsidR="009468DA" w:rsidRDefault="00946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9DC1" w14:textId="77777777" w:rsidR="009468DA" w:rsidRPr="00003216" w:rsidRDefault="009468DA" w:rsidP="00886FB9">
    <w:pPr>
      <w:pStyle w:val="Footer"/>
      <w:rPr>
        <w:rFonts w:ascii="Helvetica" w:hAnsi="Helvetica" w:cstheme="minorHAnsi"/>
      </w:rPr>
    </w:pPr>
  </w:p>
  <w:p w14:paraId="5419FAA5" w14:textId="0C507129" w:rsidR="009468DA" w:rsidRPr="00FE2DE5" w:rsidRDefault="00A900E8" w:rsidP="00886FB9">
    <w:pPr>
      <w:pStyle w:val="Footer"/>
      <w:jc w:val="right"/>
      <w:rPr>
        <w:rFonts w:asciiTheme="minorHAnsi" w:hAnsiTheme="minorHAnsi" w:cstheme="minorHAnsi"/>
        <w:color w:val="000000" w:themeColor="text1"/>
        <w:sz w:val="20"/>
      </w:rPr>
    </w:pPr>
    <w:sdt>
      <w:sdtPr>
        <w:rPr>
          <w:rFonts w:asciiTheme="minorHAnsi" w:hAnsiTheme="minorHAnsi" w:cstheme="minorHAnsi"/>
          <w:sz w:val="20"/>
        </w:rPr>
        <w:id w:val="-1419704218"/>
        <w:docPartObj>
          <w:docPartGallery w:val="Page Numbers (Bottom of Page)"/>
          <w:docPartUnique/>
        </w:docPartObj>
      </w:sdtPr>
      <w:sdtEndPr>
        <w:rPr>
          <w:noProof/>
          <w:color w:val="000000" w:themeColor="text1"/>
        </w:rPr>
      </w:sdtEndPr>
      <w:sdtContent>
        <w:r w:rsidR="00C64AB1" w:rsidRPr="00FE2DE5">
          <w:rPr>
            <w:rFonts w:asciiTheme="minorHAnsi" w:hAnsiTheme="minorHAnsi" w:cstheme="minorHAnsi"/>
            <w:color w:val="000000" w:themeColor="text1"/>
            <w:sz w:val="20"/>
          </w:rPr>
          <w:t xml:space="preserve">Syllabus for </w:t>
        </w:r>
        <w:r w:rsidR="007C26B4">
          <w:rPr>
            <w:rFonts w:asciiTheme="minorHAnsi" w:hAnsiTheme="minorHAnsi" w:cstheme="minorHAnsi"/>
            <w:color w:val="000000" w:themeColor="text1"/>
            <w:sz w:val="20"/>
          </w:rPr>
          <w:t>CSCI-526</w:t>
        </w:r>
        <w:r w:rsidR="009468DA" w:rsidRPr="00FE2DE5">
          <w:rPr>
            <w:rFonts w:asciiTheme="minorHAnsi" w:hAnsiTheme="minorHAnsi" w:cstheme="minorHAnsi"/>
            <w:color w:val="000000" w:themeColor="text1"/>
            <w:sz w:val="20"/>
          </w:rPr>
          <w:t xml:space="preserve">, Page </w:t>
        </w:r>
      </w:sdtContent>
    </w:sdt>
    <w:r w:rsidR="009468DA" w:rsidRPr="00FE2DE5">
      <w:rPr>
        <w:rFonts w:asciiTheme="minorHAnsi" w:hAnsiTheme="minorHAnsi" w:cstheme="minorHAnsi"/>
        <w:color w:val="000000" w:themeColor="text1"/>
        <w:sz w:val="20"/>
      </w:rPr>
      <w:t xml:space="preserve"> </w:t>
    </w:r>
    <w:sdt>
      <w:sdtPr>
        <w:rPr>
          <w:rFonts w:asciiTheme="minorHAnsi" w:hAnsiTheme="minorHAnsi" w:cstheme="minorHAnsi"/>
          <w:color w:val="000000" w:themeColor="text1"/>
          <w:sz w:val="20"/>
        </w:rPr>
        <w:id w:val="19394129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68DA" w:rsidRPr="00FE2DE5">
          <w:rPr>
            <w:rFonts w:asciiTheme="minorHAnsi" w:hAnsiTheme="minorHAnsi" w:cstheme="minorHAnsi"/>
            <w:color w:val="000000" w:themeColor="text1"/>
            <w:sz w:val="20"/>
          </w:rPr>
          <w:fldChar w:fldCharType="begin"/>
        </w:r>
        <w:r w:rsidR="009468DA" w:rsidRPr="00FE2DE5">
          <w:rPr>
            <w:rFonts w:asciiTheme="minorHAnsi" w:hAnsiTheme="minorHAnsi" w:cstheme="minorHAnsi"/>
            <w:color w:val="000000" w:themeColor="text1"/>
            <w:sz w:val="20"/>
          </w:rPr>
          <w:instrText xml:space="preserve"> PAGE   \* MERGEFORMAT </w:instrText>
        </w:r>
        <w:r w:rsidR="009468DA" w:rsidRPr="00FE2DE5">
          <w:rPr>
            <w:rFonts w:asciiTheme="minorHAnsi" w:hAnsiTheme="minorHAnsi" w:cstheme="minorHAnsi"/>
            <w:color w:val="000000" w:themeColor="text1"/>
            <w:sz w:val="20"/>
          </w:rPr>
          <w:fldChar w:fldCharType="separate"/>
        </w:r>
        <w:r w:rsidR="00A2623E">
          <w:rPr>
            <w:rFonts w:asciiTheme="minorHAnsi" w:hAnsiTheme="minorHAnsi" w:cstheme="minorHAnsi"/>
            <w:noProof/>
            <w:color w:val="000000" w:themeColor="text1"/>
            <w:sz w:val="20"/>
          </w:rPr>
          <w:t>5</w:t>
        </w:r>
        <w:r w:rsidR="009468DA" w:rsidRPr="00FE2DE5">
          <w:rPr>
            <w:rFonts w:asciiTheme="minorHAnsi" w:hAnsiTheme="minorHAnsi" w:cstheme="minorHAnsi"/>
            <w:noProof/>
            <w:color w:val="000000" w:themeColor="text1"/>
            <w:sz w:val="20"/>
          </w:rPr>
          <w:fldChar w:fldCharType="end"/>
        </w:r>
        <w:r w:rsidR="009468DA" w:rsidRPr="00FE2DE5">
          <w:rPr>
            <w:rFonts w:asciiTheme="minorHAnsi" w:hAnsiTheme="minorHAnsi" w:cstheme="minorHAnsi"/>
            <w:noProof/>
            <w:color w:val="000000" w:themeColor="text1"/>
            <w:sz w:val="20"/>
          </w:rPr>
          <w:t xml:space="preserve"> of </w:t>
        </w:r>
        <w:r w:rsidR="00AE686B">
          <w:rPr>
            <w:rFonts w:asciiTheme="minorHAnsi" w:hAnsiTheme="minorHAnsi" w:cstheme="minorHAnsi"/>
            <w:noProof/>
            <w:color w:val="000000" w:themeColor="text1"/>
            <w:sz w:val="20"/>
          </w:rPr>
          <w:t>10</w:t>
        </w:r>
      </w:sdtContent>
    </w:sdt>
  </w:p>
  <w:p w14:paraId="32C0B2C8" w14:textId="20DA83E5" w:rsidR="009468DA" w:rsidRPr="00003216" w:rsidRDefault="009468DA">
    <w:pPr>
      <w:pStyle w:val="Footer"/>
      <w:rPr>
        <w:rFonts w:ascii="Helvetica" w:hAnsi="Helvetica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93A1" w14:textId="77777777" w:rsidR="00AE686B" w:rsidRDefault="00AE6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17C1" w14:textId="77777777" w:rsidR="00A900E8" w:rsidRDefault="00A900E8">
      <w:r>
        <w:separator/>
      </w:r>
    </w:p>
  </w:footnote>
  <w:footnote w:type="continuationSeparator" w:id="0">
    <w:p w14:paraId="0988650B" w14:textId="77777777" w:rsidR="00A900E8" w:rsidRDefault="00A90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22AC" w14:textId="77777777" w:rsidR="00AE686B" w:rsidRDefault="00AE68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8A63" w14:textId="18B0074B" w:rsidR="009468DA" w:rsidRDefault="009468DA" w:rsidP="00C40FA0">
    <w:pPr>
      <w:pStyle w:val="Header"/>
      <w:jc w:val="right"/>
    </w:pPr>
  </w:p>
  <w:p w14:paraId="615CF7B1" w14:textId="1299F1D9" w:rsidR="009468DA" w:rsidRDefault="009468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9780" w14:textId="77777777" w:rsidR="00AE686B" w:rsidRDefault="00AE6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D7F"/>
    <w:multiLevelType w:val="hybridMultilevel"/>
    <w:tmpl w:val="FE9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4F82"/>
    <w:multiLevelType w:val="hybridMultilevel"/>
    <w:tmpl w:val="CF1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F3CBA"/>
    <w:multiLevelType w:val="hybridMultilevel"/>
    <w:tmpl w:val="BE12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076B"/>
    <w:multiLevelType w:val="hybridMultilevel"/>
    <w:tmpl w:val="81CC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714E9"/>
    <w:multiLevelType w:val="hybridMultilevel"/>
    <w:tmpl w:val="B64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D1710"/>
    <w:multiLevelType w:val="hybridMultilevel"/>
    <w:tmpl w:val="E26A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C5332"/>
    <w:multiLevelType w:val="hybridMultilevel"/>
    <w:tmpl w:val="E9E6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20A7B"/>
    <w:multiLevelType w:val="hybridMultilevel"/>
    <w:tmpl w:val="8A06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B65CC"/>
    <w:multiLevelType w:val="hybridMultilevel"/>
    <w:tmpl w:val="0F2C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E6C65"/>
    <w:multiLevelType w:val="hybridMultilevel"/>
    <w:tmpl w:val="4222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566C3"/>
    <w:multiLevelType w:val="hybridMultilevel"/>
    <w:tmpl w:val="0F3E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B71DE"/>
    <w:multiLevelType w:val="hybridMultilevel"/>
    <w:tmpl w:val="29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414"/>
    <w:rsid w:val="000000E7"/>
    <w:rsid w:val="00003216"/>
    <w:rsid w:val="000046EB"/>
    <w:rsid w:val="000049F4"/>
    <w:rsid w:val="00011342"/>
    <w:rsid w:val="0001548B"/>
    <w:rsid w:val="00015C1D"/>
    <w:rsid w:val="0002609E"/>
    <w:rsid w:val="00030069"/>
    <w:rsid w:val="000335A7"/>
    <w:rsid w:val="000346B0"/>
    <w:rsid w:val="00035D65"/>
    <w:rsid w:val="00047AFE"/>
    <w:rsid w:val="000502F7"/>
    <w:rsid w:val="00056AAB"/>
    <w:rsid w:val="000574AC"/>
    <w:rsid w:val="000727DC"/>
    <w:rsid w:val="00073ABD"/>
    <w:rsid w:val="00082E53"/>
    <w:rsid w:val="00083145"/>
    <w:rsid w:val="00087B72"/>
    <w:rsid w:val="000918D9"/>
    <w:rsid w:val="00091D97"/>
    <w:rsid w:val="00094E13"/>
    <w:rsid w:val="000A19D6"/>
    <w:rsid w:val="000A1E12"/>
    <w:rsid w:val="000A49FF"/>
    <w:rsid w:val="000B3057"/>
    <w:rsid w:val="000B6F07"/>
    <w:rsid w:val="000C2B7D"/>
    <w:rsid w:val="000C3C31"/>
    <w:rsid w:val="000C3EFD"/>
    <w:rsid w:val="000C43B7"/>
    <w:rsid w:val="000D0E9D"/>
    <w:rsid w:val="000D169E"/>
    <w:rsid w:val="000D2396"/>
    <w:rsid w:val="000D2771"/>
    <w:rsid w:val="000E0210"/>
    <w:rsid w:val="000E1DDA"/>
    <w:rsid w:val="000E6707"/>
    <w:rsid w:val="000E6F97"/>
    <w:rsid w:val="000F1749"/>
    <w:rsid w:val="000F5141"/>
    <w:rsid w:val="000F5D4F"/>
    <w:rsid w:val="00106E2B"/>
    <w:rsid w:val="00107C3C"/>
    <w:rsid w:val="00134B5A"/>
    <w:rsid w:val="0014058C"/>
    <w:rsid w:val="0014308A"/>
    <w:rsid w:val="00144C18"/>
    <w:rsid w:val="00144EFB"/>
    <w:rsid w:val="00145B01"/>
    <w:rsid w:val="00146EDD"/>
    <w:rsid w:val="001478A3"/>
    <w:rsid w:val="001505B9"/>
    <w:rsid w:val="00150EE5"/>
    <w:rsid w:val="00151621"/>
    <w:rsid w:val="00152464"/>
    <w:rsid w:val="00153067"/>
    <w:rsid w:val="00154539"/>
    <w:rsid w:val="0015489B"/>
    <w:rsid w:val="00156AF6"/>
    <w:rsid w:val="001611A7"/>
    <w:rsid w:val="001717AC"/>
    <w:rsid w:val="00173C32"/>
    <w:rsid w:val="001743CC"/>
    <w:rsid w:val="0017496D"/>
    <w:rsid w:val="00180516"/>
    <w:rsid w:val="00181073"/>
    <w:rsid w:val="00184453"/>
    <w:rsid w:val="00185CEE"/>
    <w:rsid w:val="00194739"/>
    <w:rsid w:val="0019502C"/>
    <w:rsid w:val="00196114"/>
    <w:rsid w:val="001A03F4"/>
    <w:rsid w:val="001A20B0"/>
    <w:rsid w:val="001A563D"/>
    <w:rsid w:val="001A56CD"/>
    <w:rsid w:val="001A721E"/>
    <w:rsid w:val="001B0AA3"/>
    <w:rsid w:val="001B1896"/>
    <w:rsid w:val="001B37A6"/>
    <w:rsid w:val="001C0D61"/>
    <w:rsid w:val="001C6F7A"/>
    <w:rsid w:val="001C70A7"/>
    <w:rsid w:val="001C75A2"/>
    <w:rsid w:val="001D0602"/>
    <w:rsid w:val="001D1264"/>
    <w:rsid w:val="001D770A"/>
    <w:rsid w:val="001E0281"/>
    <w:rsid w:val="001E757A"/>
    <w:rsid w:val="001F2568"/>
    <w:rsid w:val="001F4ABB"/>
    <w:rsid w:val="001F4ED2"/>
    <w:rsid w:val="001F7A8C"/>
    <w:rsid w:val="002014F5"/>
    <w:rsid w:val="002078AA"/>
    <w:rsid w:val="00212C7A"/>
    <w:rsid w:val="00215939"/>
    <w:rsid w:val="00220F95"/>
    <w:rsid w:val="00223F49"/>
    <w:rsid w:val="00231374"/>
    <w:rsid w:val="00234EEA"/>
    <w:rsid w:val="0024212C"/>
    <w:rsid w:val="002435D7"/>
    <w:rsid w:val="002469B7"/>
    <w:rsid w:val="00257A76"/>
    <w:rsid w:val="00260FA0"/>
    <w:rsid w:val="00265327"/>
    <w:rsid w:val="00266198"/>
    <w:rsid w:val="00267E41"/>
    <w:rsid w:val="002708EB"/>
    <w:rsid w:val="00286A1D"/>
    <w:rsid w:val="00292FC2"/>
    <w:rsid w:val="00294216"/>
    <w:rsid w:val="0029596F"/>
    <w:rsid w:val="002970B8"/>
    <w:rsid w:val="0029710F"/>
    <w:rsid w:val="002A19DD"/>
    <w:rsid w:val="002A6CED"/>
    <w:rsid w:val="002C3300"/>
    <w:rsid w:val="002D1B24"/>
    <w:rsid w:val="002D494D"/>
    <w:rsid w:val="002D6F9E"/>
    <w:rsid w:val="002E022B"/>
    <w:rsid w:val="002E0A74"/>
    <w:rsid w:val="002E1D19"/>
    <w:rsid w:val="002E29FA"/>
    <w:rsid w:val="002F1A72"/>
    <w:rsid w:val="00303AF5"/>
    <w:rsid w:val="00304328"/>
    <w:rsid w:val="0030596E"/>
    <w:rsid w:val="00307F75"/>
    <w:rsid w:val="00312B52"/>
    <w:rsid w:val="00320562"/>
    <w:rsid w:val="00320702"/>
    <w:rsid w:val="003304A6"/>
    <w:rsid w:val="00334EF8"/>
    <w:rsid w:val="00336D04"/>
    <w:rsid w:val="00361361"/>
    <w:rsid w:val="00366891"/>
    <w:rsid w:val="00371BDD"/>
    <w:rsid w:val="00375D4B"/>
    <w:rsid w:val="0037695D"/>
    <w:rsid w:val="003847B0"/>
    <w:rsid w:val="00385418"/>
    <w:rsid w:val="00393FDA"/>
    <w:rsid w:val="00394832"/>
    <w:rsid w:val="00395398"/>
    <w:rsid w:val="003A4D18"/>
    <w:rsid w:val="003A69CD"/>
    <w:rsid w:val="003C6175"/>
    <w:rsid w:val="003C6A48"/>
    <w:rsid w:val="003C7591"/>
    <w:rsid w:val="003D08F1"/>
    <w:rsid w:val="003D3889"/>
    <w:rsid w:val="003D3D37"/>
    <w:rsid w:val="003E36B4"/>
    <w:rsid w:val="003F1A30"/>
    <w:rsid w:val="003F637F"/>
    <w:rsid w:val="003F72AE"/>
    <w:rsid w:val="004033E4"/>
    <w:rsid w:val="0040485B"/>
    <w:rsid w:val="00404A89"/>
    <w:rsid w:val="00404EB0"/>
    <w:rsid w:val="00405D59"/>
    <w:rsid w:val="00412EC8"/>
    <w:rsid w:val="004140DD"/>
    <w:rsid w:val="004160DE"/>
    <w:rsid w:val="00423B7A"/>
    <w:rsid w:val="00427179"/>
    <w:rsid w:val="00427AFF"/>
    <w:rsid w:val="004307CC"/>
    <w:rsid w:val="0043321A"/>
    <w:rsid w:val="00434E82"/>
    <w:rsid w:val="00440838"/>
    <w:rsid w:val="00440B75"/>
    <w:rsid w:val="0044771C"/>
    <w:rsid w:val="00447DBE"/>
    <w:rsid w:val="00451262"/>
    <w:rsid w:val="00451AF6"/>
    <w:rsid w:val="00452547"/>
    <w:rsid w:val="0046031A"/>
    <w:rsid w:val="00460F23"/>
    <w:rsid w:val="00462407"/>
    <w:rsid w:val="00462D2D"/>
    <w:rsid w:val="00465B93"/>
    <w:rsid w:val="00465CD7"/>
    <w:rsid w:val="00466EF0"/>
    <w:rsid w:val="00472100"/>
    <w:rsid w:val="00473654"/>
    <w:rsid w:val="00483609"/>
    <w:rsid w:val="00490BC6"/>
    <w:rsid w:val="00492638"/>
    <w:rsid w:val="00495D31"/>
    <w:rsid w:val="004962BF"/>
    <w:rsid w:val="004A341F"/>
    <w:rsid w:val="004A49C5"/>
    <w:rsid w:val="004A7C57"/>
    <w:rsid w:val="004B09DE"/>
    <w:rsid w:val="004B200C"/>
    <w:rsid w:val="004B6C74"/>
    <w:rsid w:val="004C5493"/>
    <w:rsid w:val="004C5C78"/>
    <w:rsid w:val="004D07A5"/>
    <w:rsid w:val="004D1FC1"/>
    <w:rsid w:val="004D28B4"/>
    <w:rsid w:val="004E2C05"/>
    <w:rsid w:val="004E7732"/>
    <w:rsid w:val="004F3EB0"/>
    <w:rsid w:val="00501348"/>
    <w:rsid w:val="00504829"/>
    <w:rsid w:val="0050589A"/>
    <w:rsid w:val="00514EF4"/>
    <w:rsid w:val="005154E9"/>
    <w:rsid w:val="005158A4"/>
    <w:rsid w:val="005200C1"/>
    <w:rsid w:val="00520DDC"/>
    <w:rsid w:val="00520E2B"/>
    <w:rsid w:val="00531AF7"/>
    <w:rsid w:val="0053614D"/>
    <w:rsid w:val="0054499E"/>
    <w:rsid w:val="00545430"/>
    <w:rsid w:val="00545C45"/>
    <w:rsid w:val="005529A5"/>
    <w:rsid w:val="00555B9C"/>
    <w:rsid w:val="00557C3D"/>
    <w:rsid w:val="00560A8E"/>
    <w:rsid w:val="00562A50"/>
    <w:rsid w:val="00565E00"/>
    <w:rsid w:val="00567684"/>
    <w:rsid w:val="005714DA"/>
    <w:rsid w:val="00571F0D"/>
    <w:rsid w:val="00583B5A"/>
    <w:rsid w:val="00591E8F"/>
    <w:rsid w:val="00594BE7"/>
    <w:rsid w:val="00594BFC"/>
    <w:rsid w:val="005A5F83"/>
    <w:rsid w:val="005B2008"/>
    <w:rsid w:val="005B3F81"/>
    <w:rsid w:val="005B6467"/>
    <w:rsid w:val="005C0FF3"/>
    <w:rsid w:val="005C25D3"/>
    <w:rsid w:val="005C29A2"/>
    <w:rsid w:val="005C4AB3"/>
    <w:rsid w:val="005D5414"/>
    <w:rsid w:val="005D6371"/>
    <w:rsid w:val="005D7EC8"/>
    <w:rsid w:val="005E4828"/>
    <w:rsid w:val="005E5942"/>
    <w:rsid w:val="005F1353"/>
    <w:rsid w:val="00601B1D"/>
    <w:rsid w:val="00606850"/>
    <w:rsid w:val="00610C30"/>
    <w:rsid w:val="00614584"/>
    <w:rsid w:val="00614A2D"/>
    <w:rsid w:val="00616E34"/>
    <w:rsid w:val="00625D6B"/>
    <w:rsid w:val="006265A4"/>
    <w:rsid w:val="00631BA7"/>
    <w:rsid w:val="00633987"/>
    <w:rsid w:val="006358F2"/>
    <w:rsid w:val="0063673A"/>
    <w:rsid w:val="00636F15"/>
    <w:rsid w:val="00637594"/>
    <w:rsid w:val="00637F3B"/>
    <w:rsid w:val="00642314"/>
    <w:rsid w:val="00644892"/>
    <w:rsid w:val="00645EE4"/>
    <w:rsid w:val="00647301"/>
    <w:rsid w:val="00647808"/>
    <w:rsid w:val="00647E16"/>
    <w:rsid w:val="00656158"/>
    <w:rsid w:val="00656BEA"/>
    <w:rsid w:val="006617E2"/>
    <w:rsid w:val="00663FAC"/>
    <w:rsid w:val="006665E1"/>
    <w:rsid w:val="00671106"/>
    <w:rsid w:val="0067130A"/>
    <w:rsid w:val="006747CD"/>
    <w:rsid w:val="006764AE"/>
    <w:rsid w:val="00687CA8"/>
    <w:rsid w:val="00690938"/>
    <w:rsid w:val="006914CC"/>
    <w:rsid w:val="00691E4F"/>
    <w:rsid w:val="006A0BFA"/>
    <w:rsid w:val="006A1ABD"/>
    <w:rsid w:val="006A2157"/>
    <w:rsid w:val="006A7FF3"/>
    <w:rsid w:val="006B1DEB"/>
    <w:rsid w:val="006C1270"/>
    <w:rsid w:val="006C5B0C"/>
    <w:rsid w:val="006C600F"/>
    <w:rsid w:val="006C64EF"/>
    <w:rsid w:val="006D1AD7"/>
    <w:rsid w:val="006D4097"/>
    <w:rsid w:val="006D6E28"/>
    <w:rsid w:val="006D713D"/>
    <w:rsid w:val="006E00A4"/>
    <w:rsid w:val="006E2765"/>
    <w:rsid w:val="006E29F5"/>
    <w:rsid w:val="006E3C93"/>
    <w:rsid w:val="006E508A"/>
    <w:rsid w:val="006E6051"/>
    <w:rsid w:val="006F4217"/>
    <w:rsid w:val="006F5672"/>
    <w:rsid w:val="006F5C79"/>
    <w:rsid w:val="007000AD"/>
    <w:rsid w:val="0070266D"/>
    <w:rsid w:val="00702EB9"/>
    <w:rsid w:val="007035C6"/>
    <w:rsid w:val="00704BAA"/>
    <w:rsid w:val="00704D89"/>
    <w:rsid w:val="0070632A"/>
    <w:rsid w:val="00710BD2"/>
    <w:rsid w:val="00711B7E"/>
    <w:rsid w:val="007179B4"/>
    <w:rsid w:val="00723225"/>
    <w:rsid w:val="00724A89"/>
    <w:rsid w:val="00726189"/>
    <w:rsid w:val="00731039"/>
    <w:rsid w:val="00731FCD"/>
    <w:rsid w:val="007339F2"/>
    <w:rsid w:val="007417A9"/>
    <w:rsid w:val="00750F2C"/>
    <w:rsid w:val="00751506"/>
    <w:rsid w:val="00751631"/>
    <w:rsid w:val="00753018"/>
    <w:rsid w:val="0075730F"/>
    <w:rsid w:val="00763DDF"/>
    <w:rsid w:val="0077008B"/>
    <w:rsid w:val="007701D5"/>
    <w:rsid w:val="007721E7"/>
    <w:rsid w:val="0077373C"/>
    <w:rsid w:val="00773E47"/>
    <w:rsid w:val="007744D9"/>
    <w:rsid w:val="00784048"/>
    <w:rsid w:val="007A2259"/>
    <w:rsid w:val="007A4416"/>
    <w:rsid w:val="007B33D1"/>
    <w:rsid w:val="007B5BEC"/>
    <w:rsid w:val="007B6FFD"/>
    <w:rsid w:val="007C1032"/>
    <w:rsid w:val="007C26B4"/>
    <w:rsid w:val="007C26E2"/>
    <w:rsid w:val="007C7D68"/>
    <w:rsid w:val="007E0A11"/>
    <w:rsid w:val="007E54FF"/>
    <w:rsid w:val="007F05E1"/>
    <w:rsid w:val="007F0614"/>
    <w:rsid w:val="007F40C7"/>
    <w:rsid w:val="007F6FE1"/>
    <w:rsid w:val="00806E13"/>
    <w:rsid w:val="00806E9A"/>
    <w:rsid w:val="008146B4"/>
    <w:rsid w:val="00824550"/>
    <w:rsid w:val="008303BF"/>
    <w:rsid w:val="008333EF"/>
    <w:rsid w:val="008369AB"/>
    <w:rsid w:val="008454C1"/>
    <w:rsid w:val="008464B5"/>
    <w:rsid w:val="008514C3"/>
    <w:rsid w:val="008516E6"/>
    <w:rsid w:val="00860322"/>
    <w:rsid w:val="008650C9"/>
    <w:rsid w:val="00873C4F"/>
    <w:rsid w:val="00873E67"/>
    <w:rsid w:val="00880415"/>
    <w:rsid w:val="008868F4"/>
    <w:rsid w:val="00886FB9"/>
    <w:rsid w:val="00892303"/>
    <w:rsid w:val="0089343E"/>
    <w:rsid w:val="008A07A0"/>
    <w:rsid w:val="008A7252"/>
    <w:rsid w:val="008B482D"/>
    <w:rsid w:val="008B4D62"/>
    <w:rsid w:val="008B5CB0"/>
    <w:rsid w:val="008B7A08"/>
    <w:rsid w:val="008C201F"/>
    <w:rsid w:val="008C39CD"/>
    <w:rsid w:val="008D3752"/>
    <w:rsid w:val="008D425B"/>
    <w:rsid w:val="008E5DD4"/>
    <w:rsid w:val="009156FF"/>
    <w:rsid w:val="00917F69"/>
    <w:rsid w:val="0092322F"/>
    <w:rsid w:val="009236CD"/>
    <w:rsid w:val="009352AB"/>
    <w:rsid w:val="00942321"/>
    <w:rsid w:val="00943434"/>
    <w:rsid w:val="00944814"/>
    <w:rsid w:val="009468DA"/>
    <w:rsid w:val="00952EDD"/>
    <w:rsid w:val="00957FE8"/>
    <w:rsid w:val="00967D80"/>
    <w:rsid w:val="009711F7"/>
    <w:rsid w:val="00974EC7"/>
    <w:rsid w:val="00975A92"/>
    <w:rsid w:val="009A1063"/>
    <w:rsid w:val="009A15CF"/>
    <w:rsid w:val="009A29D7"/>
    <w:rsid w:val="009A6743"/>
    <w:rsid w:val="009B58EE"/>
    <w:rsid w:val="009C2744"/>
    <w:rsid w:val="009D7ACF"/>
    <w:rsid w:val="009E052F"/>
    <w:rsid w:val="009E5DF3"/>
    <w:rsid w:val="009F3ED0"/>
    <w:rsid w:val="00A10AD6"/>
    <w:rsid w:val="00A11968"/>
    <w:rsid w:val="00A14974"/>
    <w:rsid w:val="00A208F1"/>
    <w:rsid w:val="00A2204A"/>
    <w:rsid w:val="00A24B78"/>
    <w:rsid w:val="00A25267"/>
    <w:rsid w:val="00A2623E"/>
    <w:rsid w:val="00A26EA9"/>
    <w:rsid w:val="00A31B01"/>
    <w:rsid w:val="00A350C9"/>
    <w:rsid w:val="00A35AD0"/>
    <w:rsid w:val="00A45CA2"/>
    <w:rsid w:val="00A47243"/>
    <w:rsid w:val="00A4769D"/>
    <w:rsid w:val="00A52323"/>
    <w:rsid w:val="00A525AE"/>
    <w:rsid w:val="00A53681"/>
    <w:rsid w:val="00A55F70"/>
    <w:rsid w:val="00A6345A"/>
    <w:rsid w:val="00A6795A"/>
    <w:rsid w:val="00A75305"/>
    <w:rsid w:val="00A76CF4"/>
    <w:rsid w:val="00A76E40"/>
    <w:rsid w:val="00A777BF"/>
    <w:rsid w:val="00A77B99"/>
    <w:rsid w:val="00A81819"/>
    <w:rsid w:val="00A83287"/>
    <w:rsid w:val="00A900E8"/>
    <w:rsid w:val="00A90E34"/>
    <w:rsid w:val="00A919BA"/>
    <w:rsid w:val="00A94305"/>
    <w:rsid w:val="00A95867"/>
    <w:rsid w:val="00AA06CA"/>
    <w:rsid w:val="00AA677C"/>
    <w:rsid w:val="00AB039B"/>
    <w:rsid w:val="00AB77D5"/>
    <w:rsid w:val="00AB7EB6"/>
    <w:rsid w:val="00AC76DF"/>
    <w:rsid w:val="00AD11D2"/>
    <w:rsid w:val="00AD14C7"/>
    <w:rsid w:val="00AD5F72"/>
    <w:rsid w:val="00AD7756"/>
    <w:rsid w:val="00AE08CC"/>
    <w:rsid w:val="00AE686B"/>
    <w:rsid w:val="00AE6D0B"/>
    <w:rsid w:val="00AF109A"/>
    <w:rsid w:val="00AF11FC"/>
    <w:rsid w:val="00AF57DD"/>
    <w:rsid w:val="00AF7866"/>
    <w:rsid w:val="00B02176"/>
    <w:rsid w:val="00B0341D"/>
    <w:rsid w:val="00B050B7"/>
    <w:rsid w:val="00B05785"/>
    <w:rsid w:val="00B05FBC"/>
    <w:rsid w:val="00B17E71"/>
    <w:rsid w:val="00B26188"/>
    <w:rsid w:val="00B33BB5"/>
    <w:rsid w:val="00B34FB9"/>
    <w:rsid w:val="00B36E68"/>
    <w:rsid w:val="00B44D80"/>
    <w:rsid w:val="00B44E13"/>
    <w:rsid w:val="00B55359"/>
    <w:rsid w:val="00B56062"/>
    <w:rsid w:val="00B60A65"/>
    <w:rsid w:val="00B6155C"/>
    <w:rsid w:val="00B75EFB"/>
    <w:rsid w:val="00B771DF"/>
    <w:rsid w:val="00B80349"/>
    <w:rsid w:val="00B831D4"/>
    <w:rsid w:val="00B8384E"/>
    <w:rsid w:val="00B85ABA"/>
    <w:rsid w:val="00B87398"/>
    <w:rsid w:val="00B91C7E"/>
    <w:rsid w:val="00B9235A"/>
    <w:rsid w:val="00B96A1A"/>
    <w:rsid w:val="00B97B1B"/>
    <w:rsid w:val="00BB35AD"/>
    <w:rsid w:val="00BB5F60"/>
    <w:rsid w:val="00BC1CFA"/>
    <w:rsid w:val="00BC5AD3"/>
    <w:rsid w:val="00BC607C"/>
    <w:rsid w:val="00BD1F26"/>
    <w:rsid w:val="00BD312C"/>
    <w:rsid w:val="00BD35C9"/>
    <w:rsid w:val="00BD4F14"/>
    <w:rsid w:val="00BE5E33"/>
    <w:rsid w:val="00BE6A30"/>
    <w:rsid w:val="00BF6179"/>
    <w:rsid w:val="00C050D1"/>
    <w:rsid w:val="00C0629E"/>
    <w:rsid w:val="00C07518"/>
    <w:rsid w:val="00C10C35"/>
    <w:rsid w:val="00C13319"/>
    <w:rsid w:val="00C1736A"/>
    <w:rsid w:val="00C20B3E"/>
    <w:rsid w:val="00C252E4"/>
    <w:rsid w:val="00C26169"/>
    <w:rsid w:val="00C3039A"/>
    <w:rsid w:val="00C3115E"/>
    <w:rsid w:val="00C3672C"/>
    <w:rsid w:val="00C40FA0"/>
    <w:rsid w:val="00C42B03"/>
    <w:rsid w:val="00C47217"/>
    <w:rsid w:val="00C51791"/>
    <w:rsid w:val="00C541CD"/>
    <w:rsid w:val="00C5604A"/>
    <w:rsid w:val="00C61899"/>
    <w:rsid w:val="00C61E7D"/>
    <w:rsid w:val="00C64686"/>
    <w:rsid w:val="00C648B5"/>
    <w:rsid w:val="00C64AB1"/>
    <w:rsid w:val="00C67474"/>
    <w:rsid w:val="00C73CFF"/>
    <w:rsid w:val="00C75B95"/>
    <w:rsid w:val="00C76F9C"/>
    <w:rsid w:val="00C82EDE"/>
    <w:rsid w:val="00C85F12"/>
    <w:rsid w:val="00C87B8F"/>
    <w:rsid w:val="00C87D77"/>
    <w:rsid w:val="00C91A2E"/>
    <w:rsid w:val="00C92A99"/>
    <w:rsid w:val="00C93E55"/>
    <w:rsid w:val="00C9519D"/>
    <w:rsid w:val="00C974D1"/>
    <w:rsid w:val="00CA2FB3"/>
    <w:rsid w:val="00CA3252"/>
    <w:rsid w:val="00CA5BB8"/>
    <w:rsid w:val="00CB3924"/>
    <w:rsid w:val="00CB6A45"/>
    <w:rsid w:val="00CB799E"/>
    <w:rsid w:val="00CD53C5"/>
    <w:rsid w:val="00CE1D1D"/>
    <w:rsid w:val="00CE276F"/>
    <w:rsid w:val="00CE3132"/>
    <w:rsid w:val="00CE5965"/>
    <w:rsid w:val="00CF11B9"/>
    <w:rsid w:val="00D004C2"/>
    <w:rsid w:val="00D02DB7"/>
    <w:rsid w:val="00D03206"/>
    <w:rsid w:val="00D054CF"/>
    <w:rsid w:val="00D05746"/>
    <w:rsid w:val="00D169CB"/>
    <w:rsid w:val="00D2031B"/>
    <w:rsid w:val="00D218D9"/>
    <w:rsid w:val="00D21B70"/>
    <w:rsid w:val="00D2255D"/>
    <w:rsid w:val="00D23463"/>
    <w:rsid w:val="00D25CE6"/>
    <w:rsid w:val="00D26928"/>
    <w:rsid w:val="00D339B5"/>
    <w:rsid w:val="00D353FF"/>
    <w:rsid w:val="00D37A89"/>
    <w:rsid w:val="00D42C58"/>
    <w:rsid w:val="00D434D6"/>
    <w:rsid w:val="00D46129"/>
    <w:rsid w:val="00D4693C"/>
    <w:rsid w:val="00D52388"/>
    <w:rsid w:val="00D532F9"/>
    <w:rsid w:val="00D548D2"/>
    <w:rsid w:val="00D570B9"/>
    <w:rsid w:val="00D57BE0"/>
    <w:rsid w:val="00D64713"/>
    <w:rsid w:val="00D70F7D"/>
    <w:rsid w:val="00D7728F"/>
    <w:rsid w:val="00D802DD"/>
    <w:rsid w:val="00D82E53"/>
    <w:rsid w:val="00D84803"/>
    <w:rsid w:val="00D87B0A"/>
    <w:rsid w:val="00D9072D"/>
    <w:rsid w:val="00D9152D"/>
    <w:rsid w:val="00D91B29"/>
    <w:rsid w:val="00D94FC9"/>
    <w:rsid w:val="00DA4160"/>
    <w:rsid w:val="00DA43A6"/>
    <w:rsid w:val="00DA71AC"/>
    <w:rsid w:val="00DB3A54"/>
    <w:rsid w:val="00DB5543"/>
    <w:rsid w:val="00DB7AE6"/>
    <w:rsid w:val="00DC0787"/>
    <w:rsid w:val="00DC1399"/>
    <w:rsid w:val="00DC4EB4"/>
    <w:rsid w:val="00DC587D"/>
    <w:rsid w:val="00DD54A3"/>
    <w:rsid w:val="00DE0C3B"/>
    <w:rsid w:val="00DE6121"/>
    <w:rsid w:val="00DE7C8D"/>
    <w:rsid w:val="00DF004B"/>
    <w:rsid w:val="00DF2B89"/>
    <w:rsid w:val="00DF3558"/>
    <w:rsid w:val="00DF5B63"/>
    <w:rsid w:val="00DF5D15"/>
    <w:rsid w:val="00DF6F13"/>
    <w:rsid w:val="00E0134D"/>
    <w:rsid w:val="00E02F89"/>
    <w:rsid w:val="00E071CE"/>
    <w:rsid w:val="00E11CC7"/>
    <w:rsid w:val="00E14F34"/>
    <w:rsid w:val="00E178B1"/>
    <w:rsid w:val="00E17C02"/>
    <w:rsid w:val="00E306A4"/>
    <w:rsid w:val="00E30A50"/>
    <w:rsid w:val="00E33C83"/>
    <w:rsid w:val="00E34381"/>
    <w:rsid w:val="00E41BB0"/>
    <w:rsid w:val="00E42BDA"/>
    <w:rsid w:val="00E4614D"/>
    <w:rsid w:val="00E4764D"/>
    <w:rsid w:val="00E64FFA"/>
    <w:rsid w:val="00E764A6"/>
    <w:rsid w:val="00E766D9"/>
    <w:rsid w:val="00E833C2"/>
    <w:rsid w:val="00E85EEB"/>
    <w:rsid w:val="00E86B08"/>
    <w:rsid w:val="00E93BC3"/>
    <w:rsid w:val="00E94479"/>
    <w:rsid w:val="00E96DB9"/>
    <w:rsid w:val="00EA6625"/>
    <w:rsid w:val="00EA7CC6"/>
    <w:rsid w:val="00EB34B5"/>
    <w:rsid w:val="00EC1D48"/>
    <w:rsid w:val="00EC3A9D"/>
    <w:rsid w:val="00EC437E"/>
    <w:rsid w:val="00EC6161"/>
    <w:rsid w:val="00ED0057"/>
    <w:rsid w:val="00ED134C"/>
    <w:rsid w:val="00ED14FF"/>
    <w:rsid w:val="00ED1CEF"/>
    <w:rsid w:val="00EE41C6"/>
    <w:rsid w:val="00EE4949"/>
    <w:rsid w:val="00EE5177"/>
    <w:rsid w:val="00EE5676"/>
    <w:rsid w:val="00EE78F0"/>
    <w:rsid w:val="00EF038E"/>
    <w:rsid w:val="00EF12CF"/>
    <w:rsid w:val="00EF1F16"/>
    <w:rsid w:val="00F04A7B"/>
    <w:rsid w:val="00F135D5"/>
    <w:rsid w:val="00F21E1E"/>
    <w:rsid w:val="00F24FF9"/>
    <w:rsid w:val="00F26D03"/>
    <w:rsid w:val="00F27D5F"/>
    <w:rsid w:val="00F27F64"/>
    <w:rsid w:val="00F30C79"/>
    <w:rsid w:val="00F34E20"/>
    <w:rsid w:val="00F43822"/>
    <w:rsid w:val="00F444D3"/>
    <w:rsid w:val="00F4533C"/>
    <w:rsid w:val="00F55DE9"/>
    <w:rsid w:val="00F620CE"/>
    <w:rsid w:val="00F63F92"/>
    <w:rsid w:val="00F644AE"/>
    <w:rsid w:val="00F6721E"/>
    <w:rsid w:val="00F70DBF"/>
    <w:rsid w:val="00F71A19"/>
    <w:rsid w:val="00F9122F"/>
    <w:rsid w:val="00F9320C"/>
    <w:rsid w:val="00F95336"/>
    <w:rsid w:val="00F97244"/>
    <w:rsid w:val="00FA0495"/>
    <w:rsid w:val="00FB779F"/>
    <w:rsid w:val="00FC5A40"/>
    <w:rsid w:val="00FC6E53"/>
    <w:rsid w:val="00FD05C7"/>
    <w:rsid w:val="00FD0EC2"/>
    <w:rsid w:val="00FD23C2"/>
    <w:rsid w:val="00FD5100"/>
    <w:rsid w:val="00FD6A9E"/>
    <w:rsid w:val="00FE2DE5"/>
    <w:rsid w:val="00FE338B"/>
    <w:rsid w:val="00FE66E4"/>
    <w:rsid w:val="00FE6917"/>
    <w:rsid w:val="00FF0645"/>
    <w:rsid w:val="00FF11D3"/>
    <w:rsid w:val="00FF31F0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6BA7C2"/>
  <w15:docId w15:val="{74230F84-3DB3-9846-B8FA-A6B3F636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7F64"/>
    <w:pPr>
      <w:keepNext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27F64"/>
    <w:pPr>
      <w:keepNext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F27F64"/>
    <w:pPr>
      <w:keepNext/>
      <w:outlineLvl w:val="2"/>
    </w:pPr>
    <w:rPr>
      <w:i/>
      <w:sz w:val="18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F27F64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F27F64"/>
    <w:pPr>
      <w:keepNext/>
      <w:outlineLvl w:val="4"/>
    </w:pPr>
    <w:rPr>
      <w:i/>
      <w:iCs/>
      <w:sz w:val="22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F27F64"/>
    <w:pPr>
      <w:keepNext/>
      <w:outlineLvl w:val="6"/>
    </w:pPr>
    <w:rPr>
      <w:b/>
      <w:i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F27F64"/>
    <w:pPr>
      <w:keepNext/>
      <w:jc w:val="center"/>
      <w:outlineLvl w:val="7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7F6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27F64"/>
    <w:pPr>
      <w:tabs>
        <w:tab w:val="center" w:pos="4320"/>
        <w:tab w:val="right" w:pos="8640"/>
      </w:tabs>
    </w:pPr>
    <w:rPr>
      <w:snapToGrid w:val="0"/>
      <w:sz w:val="22"/>
      <w:szCs w:val="20"/>
    </w:rPr>
  </w:style>
  <w:style w:type="paragraph" w:styleId="Header">
    <w:name w:val="header"/>
    <w:basedOn w:val="Normal"/>
    <w:link w:val="HeaderChar"/>
    <w:uiPriority w:val="99"/>
    <w:rsid w:val="00F27F6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27F64"/>
    <w:rPr>
      <w:bCs/>
      <w:sz w:val="22"/>
      <w:szCs w:val="20"/>
    </w:rPr>
  </w:style>
  <w:style w:type="character" w:styleId="PageNumber">
    <w:name w:val="page number"/>
    <w:basedOn w:val="DefaultParagraphFont"/>
    <w:uiPriority w:val="99"/>
    <w:rsid w:val="00F27F64"/>
  </w:style>
  <w:style w:type="table" w:styleId="TableGrid">
    <w:name w:val="Table Grid"/>
    <w:basedOn w:val="TableNormal"/>
    <w:uiPriority w:val="59"/>
    <w:rsid w:val="000A1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B05785"/>
    <w:rPr>
      <w:color w:val="800080"/>
      <w:u w:val="single"/>
    </w:rPr>
  </w:style>
  <w:style w:type="paragraph" w:styleId="BalloonText">
    <w:name w:val="Balloon Text"/>
    <w:basedOn w:val="Normal"/>
    <w:semiHidden/>
    <w:rsid w:val="009423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6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11968"/>
    <w:rPr>
      <w:b/>
      <w:sz w:val="22"/>
      <w:u w:val="single"/>
    </w:rPr>
  </w:style>
  <w:style w:type="character" w:customStyle="1" w:styleId="Heading3Char">
    <w:name w:val="Heading 3 Char"/>
    <w:basedOn w:val="DefaultParagraphFont"/>
    <w:link w:val="Heading3"/>
    <w:rsid w:val="00A11968"/>
    <w:rPr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11968"/>
    <w:rPr>
      <w:b/>
      <w:sz w:val="24"/>
    </w:rPr>
  </w:style>
  <w:style w:type="character" w:customStyle="1" w:styleId="Heading7Char">
    <w:name w:val="Heading 7 Char"/>
    <w:basedOn w:val="DefaultParagraphFont"/>
    <w:link w:val="Heading7"/>
    <w:rsid w:val="00A11968"/>
    <w:rPr>
      <w:b/>
      <w:i/>
      <w:u w:val="single"/>
    </w:rPr>
  </w:style>
  <w:style w:type="character" w:customStyle="1" w:styleId="Heading8Char">
    <w:name w:val="Heading 8 Char"/>
    <w:basedOn w:val="DefaultParagraphFont"/>
    <w:link w:val="Heading8"/>
    <w:rsid w:val="00A11968"/>
    <w:rPr>
      <w:b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11968"/>
    <w:rPr>
      <w:snapToGrid w:val="0"/>
      <w:sz w:val="22"/>
    </w:rPr>
  </w:style>
  <w:style w:type="character" w:customStyle="1" w:styleId="BodyTextChar">
    <w:name w:val="Body Text Char"/>
    <w:basedOn w:val="DefaultParagraphFont"/>
    <w:link w:val="BodyText"/>
    <w:rsid w:val="00A11968"/>
    <w:rPr>
      <w:bCs/>
      <w:sz w:val="22"/>
    </w:rPr>
  </w:style>
  <w:style w:type="paragraph" w:customStyle="1" w:styleId="sidehead">
    <w:name w:val="side head"/>
    <w:basedOn w:val="Normal"/>
    <w:rsid w:val="00A11968"/>
    <w:pPr>
      <w:tabs>
        <w:tab w:val="left" w:pos="1440"/>
        <w:tab w:val="left" w:pos="5760"/>
      </w:tabs>
      <w:jc w:val="both"/>
    </w:pPr>
    <w:rPr>
      <w:rFonts w:ascii="New York" w:hAnsi="New York"/>
      <w:b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653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65327"/>
  </w:style>
  <w:style w:type="character" w:customStyle="1" w:styleId="CommentTextChar">
    <w:name w:val="Comment Text Char"/>
    <w:basedOn w:val="DefaultParagraphFont"/>
    <w:link w:val="CommentText"/>
    <w:uiPriority w:val="99"/>
    <w:rsid w:val="0026532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27"/>
    <w:rPr>
      <w:b/>
      <w:bCs/>
      <w:sz w:val="24"/>
      <w:szCs w:val="24"/>
    </w:rPr>
  </w:style>
  <w:style w:type="paragraph" w:customStyle="1" w:styleId="style133">
    <w:name w:val="style133"/>
    <w:basedOn w:val="Normal"/>
    <w:rsid w:val="00EC6161"/>
    <w:pPr>
      <w:spacing w:before="100" w:beforeAutospacing="1" w:after="100" w:afterAutospacing="1"/>
      <w:jc w:val="center"/>
    </w:pPr>
    <w:rPr>
      <w:rFonts w:ascii="Century Gothic" w:hAnsi="Century Gothic"/>
      <w:b/>
      <w:bCs/>
      <w:color w:val="000053"/>
    </w:rPr>
  </w:style>
  <w:style w:type="paragraph" w:customStyle="1" w:styleId="style134">
    <w:name w:val="style134"/>
    <w:basedOn w:val="Normal"/>
    <w:rsid w:val="00EC6161"/>
    <w:pPr>
      <w:jc w:val="center"/>
    </w:pPr>
    <w:rPr>
      <w:rFonts w:ascii="Century Gothic" w:hAnsi="Century Gothic"/>
      <w:b/>
      <w:bCs/>
      <w:color w:val="000000"/>
      <w:sz w:val="18"/>
      <w:szCs w:val="18"/>
    </w:rPr>
  </w:style>
  <w:style w:type="paragraph" w:customStyle="1" w:styleId="style135">
    <w:name w:val="style135"/>
    <w:basedOn w:val="Normal"/>
    <w:rsid w:val="00EC6161"/>
    <w:pPr>
      <w:spacing w:before="100" w:beforeAutospacing="1" w:after="100" w:afterAutospacing="1"/>
    </w:pPr>
    <w:rPr>
      <w:rFonts w:ascii="Century Gothic" w:hAnsi="Century Gothic"/>
      <w:color w:val="000000"/>
    </w:rPr>
  </w:style>
  <w:style w:type="character" w:customStyle="1" w:styleId="style1311">
    <w:name w:val="style1311"/>
    <w:rsid w:val="00EC6161"/>
    <w:rPr>
      <w:color w:val="000000"/>
    </w:rPr>
  </w:style>
  <w:style w:type="paragraph" w:styleId="BodyText2">
    <w:name w:val="Body Text 2"/>
    <w:basedOn w:val="Normal"/>
    <w:link w:val="BodyText2Char"/>
    <w:rsid w:val="00EC6161"/>
    <w:pPr>
      <w:spacing w:after="120" w:line="480" w:lineRule="auto"/>
    </w:pPr>
    <w:rPr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EC6161"/>
    <w:rPr>
      <w:sz w:val="24"/>
      <w:lang w:val="x-none" w:eastAsia="x-none"/>
    </w:rPr>
  </w:style>
  <w:style w:type="character" w:customStyle="1" w:styleId="HeaderChar">
    <w:name w:val="Header Char"/>
    <w:link w:val="Header"/>
    <w:uiPriority w:val="99"/>
    <w:rsid w:val="00EC6161"/>
    <w:rPr>
      <w:sz w:val="24"/>
      <w:szCs w:val="24"/>
    </w:rPr>
  </w:style>
  <w:style w:type="paragraph" w:styleId="PlainText">
    <w:name w:val="Plain Text"/>
    <w:basedOn w:val="Normal"/>
    <w:link w:val="PlainTextChar"/>
    <w:rsid w:val="00B02176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B02176"/>
    <w:rPr>
      <w:rFonts w:ascii="Courier New" w:hAnsi="Courier New"/>
      <w:lang w:val="x-none" w:eastAsia="x-none"/>
    </w:rPr>
  </w:style>
  <w:style w:type="paragraph" w:styleId="NormalWeb">
    <w:name w:val="Normal (Web)"/>
    <w:basedOn w:val="Normal"/>
    <w:uiPriority w:val="99"/>
    <w:unhideWhenUsed/>
    <w:rsid w:val="00E071C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7339F2"/>
    <w:rPr>
      <w:rFonts w:asciiTheme="minorHAnsi" w:eastAsiaTheme="minorEastAsia" w:hAnsiTheme="minorHAnsi" w:cstheme="minorBidi"/>
      <w:sz w:val="24"/>
      <w:szCs w:val="24"/>
      <w:lang w:eastAsia="ja-JP"/>
    </w:rPr>
  </w:style>
  <w:style w:type="paragraph" w:customStyle="1" w:styleId="Default">
    <w:name w:val="Default"/>
    <w:rsid w:val="00334EF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rsid w:val="00751631"/>
    <w:rPr>
      <w:i/>
    </w:rPr>
  </w:style>
  <w:style w:type="character" w:customStyle="1" w:styleId="tooltiptext">
    <w:name w:val="tool_tip_text"/>
    <w:basedOn w:val="DefaultParagraphFont"/>
    <w:rsid w:val="00106E2B"/>
  </w:style>
  <w:style w:type="character" w:styleId="PlaceholderText">
    <w:name w:val="Placeholder Text"/>
    <w:basedOn w:val="DefaultParagraphFont"/>
    <w:uiPriority w:val="99"/>
    <w:semiHidden/>
    <w:rsid w:val="00FD5100"/>
    <w:rPr>
      <w:color w:val="808080"/>
    </w:rPr>
  </w:style>
  <w:style w:type="character" w:customStyle="1" w:styleId="description">
    <w:name w:val="description"/>
    <w:basedOn w:val="DefaultParagraphFont"/>
    <w:rsid w:val="002970B8"/>
  </w:style>
  <w:style w:type="character" w:styleId="UnresolvedMention">
    <w:name w:val="Unresolved Mention"/>
    <w:basedOn w:val="DefaultParagraphFont"/>
    <w:uiPriority w:val="99"/>
    <w:semiHidden/>
    <w:unhideWhenUsed/>
    <w:rsid w:val="00C25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4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368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8D5D5"/>
            <w:bottom w:val="none" w:sz="0" w:space="0" w:color="auto"/>
            <w:right w:val="single" w:sz="6" w:space="0" w:color="D8D5D5"/>
          </w:divBdr>
          <w:divsChild>
            <w:div w:id="1056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9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studenthealth.usc.edu/sexual-assault/" TargetMode="External"/><Relationship Id="rId26" Type="http://schemas.openxmlformats.org/officeDocument/2006/relationships/hyperlink" Target="http://emergency.usc.ed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usc-advocate.symplicity.com/care_report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suicidepreventionlifeline.org/" TargetMode="External"/><Relationship Id="rId25" Type="http://schemas.openxmlformats.org/officeDocument/2006/relationships/hyperlink" Target="http://dps.usc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enthealth.usc.edu/counseling/" TargetMode="External"/><Relationship Id="rId20" Type="http://schemas.openxmlformats.org/officeDocument/2006/relationships/hyperlink" Target="http://titleix.usc.ed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iversity.usc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olicy.usc.edu/scientific-misconduct" TargetMode="External"/><Relationship Id="rId23" Type="http://schemas.openxmlformats.org/officeDocument/2006/relationships/hyperlink" Target="https://campussupport.usc.edu/" TargetMode="External"/><Relationship Id="rId28" Type="http://schemas.openxmlformats.org/officeDocument/2006/relationships/hyperlink" Target="https://ombuds.usc.edu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equity.usc.edu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policy.usc.edu/scampus-part-b/" TargetMode="External"/><Relationship Id="rId22" Type="http://schemas.openxmlformats.org/officeDocument/2006/relationships/hyperlink" Target="http://dsp.usc.edu/" TargetMode="External"/><Relationship Id="rId27" Type="http://schemas.openxmlformats.org/officeDocument/2006/relationships/hyperlink" Target="http://dps.usc.edu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0FA330-CB93-F149-BACB-E4E8D43D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Fundamentals - BUAD 307</vt:lpstr>
    </vt:vector>
  </TitlesOfParts>
  <Company>University of Southern California</Company>
  <LinksUpToDate>false</LinksUpToDate>
  <CharactersWithSpaces>14393</CharactersWithSpaces>
  <SharedDoc>false</SharedDoc>
  <HLinks>
    <vt:vector size="36" baseType="variant">
      <vt:variant>
        <vt:i4>5308487</vt:i4>
      </vt:variant>
      <vt:variant>
        <vt:i4>18</vt:i4>
      </vt:variant>
      <vt:variant>
        <vt:i4>0</vt:i4>
      </vt:variant>
      <vt:variant>
        <vt:i4>5</vt:i4>
      </vt:variant>
      <vt:variant>
        <vt:lpwstr>http://www.summary.com/cgi-bin/Soundview.storefront/488dfc24002e638b2719ac100b0d0644/Catalog/1496</vt:lpwstr>
      </vt:variant>
      <vt:variant>
        <vt:lpwstr/>
      </vt:variant>
      <vt:variant>
        <vt:i4>1376339</vt:i4>
      </vt:variant>
      <vt:variant>
        <vt:i4>15</vt:i4>
      </vt:variant>
      <vt:variant>
        <vt:i4>0</vt:i4>
      </vt:variant>
      <vt:variant>
        <vt:i4>5</vt:i4>
      </vt:variant>
      <vt:variant>
        <vt:lpwstr>http://www.summary.com/cgi-bin/Soundview.storefront/488dfc24002e638b2719ac100b0d0644/Product/View/PSM1906</vt:lpwstr>
      </vt:variant>
      <vt:variant>
        <vt:lpwstr/>
      </vt:variant>
      <vt:variant>
        <vt:i4>589915</vt:i4>
      </vt:variant>
      <vt:variant>
        <vt:i4>12</vt:i4>
      </vt:variant>
      <vt:variant>
        <vt:i4>0</vt:i4>
      </vt:variant>
      <vt:variant>
        <vt:i4>5</vt:i4>
      </vt:variant>
      <vt:variant>
        <vt:lpwstr>http://www.summary.com/cgi-bin/Soundview.storefront/488dfc24002e638b2719ac100b0d0644/Product/View/POD1804</vt:lpwstr>
      </vt:variant>
      <vt:variant>
        <vt:lpwstr/>
      </vt:variant>
      <vt:variant>
        <vt:i4>524374</vt:i4>
      </vt:variant>
      <vt:variant>
        <vt:i4>9</vt:i4>
      </vt:variant>
      <vt:variant>
        <vt:i4>0</vt:i4>
      </vt:variant>
      <vt:variant>
        <vt:i4>5</vt:i4>
      </vt:variant>
      <vt:variant>
        <vt:lpwstr>http://www.summary.com/cgi-bin/Soundview.storefront/488dfc24002e638b2719ac100b0d0644/Product/View/POD1515</vt:lpwstr>
      </vt:variant>
      <vt:variant>
        <vt:lpwstr/>
      </vt:variant>
      <vt:variant>
        <vt:i4>1310813</vt:i4>
      </vt:variant>
      <vt:variant>
        <vt:i4>6</vt:i4>
      </vt:variant>
      <vt:variant>
        <vt:i4>0</vt:i4>
      </vt:variant>
      <vt:variant>
        <vt:i4>5</vt:i4>
      </vt:variant>
      <vt:variant>
        <vt:lpwstr>http://www.summary.com/cgi-bin/Soundview.storefront/488dfc24002e638b2719ac100b0d0644/Product/View/PSM1710</vt:lpwstr>
      </vt:variant>
      <vt:variant>
        <vt:lpwstr/>
      </vt:variant>
      <vt:variant>
        <vt:i4>5832769</vt:i4>
      </vt:variant>
      <vt:variant>
        <vt:i4>3</vt:i4>
      </vt:variant>
      <vt:variant>
        <vt:i4>0</vt:i4>
      </vt:variant>
      <vt:variant>
        <vt:i4>5</vt:i4>
      </vt:variant>
      <vt:variant>
        <vt:lpwstr>http://www.summary.com/cgi-bin/Soundview.storefront/488dfc24002e638b2719ac100b0d0644/Catalog/1213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Fundamentals - BUAD 307</dc:title>
  <dc:creator>Marshall School of Business</dc:creator>
  <cp:lastModifiedBy>Mike Zyda</cp:lastModifiedBy>
  <cp:revision>88</cp:revision>
  <cp:lastPrinted>2012-08-21T23:46:00Z</cp:lastPrinted>
  <dcterms:created xsi:type="dcterms:W3CDTF">2015-03-28T20:12:00Z</dcterms:created>
  <dcterms:modified xsi:type="dcterms:W3CDTF">2021-08-02T17:59:00Z</dcterms:modified>
</cp:coreProperties>
</file>