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670cfcb197b4032" /><Relationship Type="http://schemas.openxmlformats.org/package/2006/relationships/metadata/core-properties" Target="/docProps/core.xml" Id="R223ae6973123433d" /><Relationship Type="http://schemas.openxmlformats.org/officeDocument/2006/relationships/extended-properties" Target="/docProps/app.xml" Id="Rcf40bf20151648f7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xmlns:w14="http://schemas.microsoft.com/office/word/2010/wordml" mc:Ignorable="w14 w15 wp14">
  <w:body>
    <w:p w14:paraId="00100000" w14:textId="00100001">
      <w:pPr>
        <w:pStyle w:val="Heading1"/>
      </w:pPr>
      <w:r>
        <w:rPr/>
        <w:t xml:space="preserve">StockAgent 回测系统代码审查报告 v2</w:t>
      </w:r>
    </w:p>
    <w:p w14:paraId="00100002" w14:textId="00100003">
      <w:pPr>
        <w:pStyle w:val="Normal"/>
      </w:pPr>
      <w:r>
        <w:rPr/>
        <w:t xml:space="preserve">审查范围：nodes/backtest_engine/（所有.py文件）、nodes/web/api/backtest/（所有.py文件）、core/managers/mongo_manager.py</w:t>
      </w:r>
    </w:p>
    <w:p w14:paraId="00100004" w14:textId="00100005">
      <w:pPr>
        <w:pStyle w:val="Normal"/>
      </w:pPr>
      <w:r>
        <w:rPr/>
        <w:t xml:space="preserve">审查维度：数据流正确性、逻辑一致性、错误处理、类型安全、性能、安全、代码质量</w:t>
      </w:r>
    </w:p>
    <w:p w14:paraId="00100006" w14:textId="00100007">
      <w:pPr>
        <w:pStyle w:val="Normal"/>
      </w:pPr>
      <w:r>
        <w:rPr/>
        <w:t xml:space="preserve">审查日期：2025年1月</w:t>
      </w:r>
    </w:p>
    <w:p w14:paraId="00100008" w14:textId="00100009">
      <w:pPr>
        <w:pStyle w:val="Heading2"/>
      </w:pPr>
      <w:r>
        <w:rPr/>
        <w:t xml:space="preserve">一、审查概述</w:t>
      </w:r>
    </w:p>
    <w:p w14:paraId="0010000A" w14:textId="0010000B">
      <w:pPr/>
      <w:r>
        <w:rPr/>
        <w:t xml:space="preserve">本报告对StockAgent回测系统进行独立、全面的代码审查。审查覆盖以下模块：nodes/backtest_engine/（含node.py、ultra_short.py、models.py、strategy_defaults.py、validation/backtest_validator.py、factor_selection/子模块）、nodes/web/api/backtest/（含__init__.py、common.py、models.py、defaults.py、ultra_short.py、logs.py）、core/managers/mongo_manager.py。审查按7个维度进行：数据流正确性、逻辑一致性、错误处理、类型安全、性能、安全、代码质量。每个发现均标注具体文件路径与行号。</w:t>
      </w:r>
    </w:p>
    <w:p w14:paraId="0010000C" w14:textId="0010000D">
      <w:pPr>
        <w:pStyle w:val="Heading2"/>
      </w:pPr>
      <w:r>
        <w:rPr/>
        <w:t xml:space="preserve">二、数据流正确性</w:t>
      </w:r>
    </w:p>
    <w:p w14:paraId="0010000E" w14:textId="0010000F">
      <w:pPr>
        <w:pStyle w:val="Heading3"/>
      </w:pPr>
      <w:r>
        <w:rPr/>
        <w:t xml:space="preserve">【DF-001】参数默认值双重来源导致数据流不一致</w:t>
      </w:r>
    </w:p>
    <w:p w14:paraId="00100010" w14:textId="00100011">
      <w:pPr/>
      <w:r>
        <w:rPr/>
        <w:t xml:space="preserve">文件：nodes/backtest_engine/factor_selection/portfolio_backtest.py 行615-640。问题描述：strategy_defaults.py声明为策略参数的Single Source of Truth，但portfolio_backtest.py在run()方法中（约行615-640）对config参数的默认值回退使用了.get()链式硬编码，如config.get('stop_loss_pct', GLOBAL_RISK['stop_loss_pct'])。这些硬编码默认值与strategy_defaults.py中STRATEGY_CONFIGS定义的值存在隐式依赖，但并未调用merge_strategy_params()函数进行规范化合并。风险：若strategy_defaults.py更新了默认值但portfolio_backtest.py中的硬编码未同步更新，将导致回测使用错误的参数。严重度：高。</w:t>
      </w:r>
    </w:p>
    <w:p w14:paraId="00100012" w14:textId="00100013">
      <w:pPr>
        <w:pStyle w:val="Heading3"/>
      </w:pPr>
      <w:r>
        <w:rPr/>
        <w:t xml:space="preserve">【DF-002】min_qiao_amount单位转换逻辑存在歧义</w:t>
      </w:r>
    </w:p>
    <w:p w14:paraId="00100014" w14:textId="00100015">
      <w:pPr/>
      <w:r>
        <w:rPr/>
        <w:t xml:space="preserve">文件：nodes/backtest_engine/factor_selection/portfolio_backtest.py 行3201-3210。问题描述：min_qiao_amount的单位转换逻辑为_raw_qiao * 10 if _raw_qiao &lt; 100000 else _raw_qiao。此处通过阈值100000判断单位是万元还是元，但这个magic number没有注释说明业务含义。strategy_defaults.py中定义默认值为1000（万元），但前端可能传入不同单位的值。如果前端传入1000（万元），乘以10后变为10000，单位语义完全错误。风险：翘板最小金额的误判将导致翘板策略选股结果完全错误。严重度：高。</w:t>
      </w:r>
    </w:p>
    <w:p w14:paraId="00100016" w14:textId="00100017">
      <w:pPr>
        <w:pStyle w:val="Heading3"/>
      </w:pPr>
      <w:r>
        <w:rPr/>
        <w:t xml:space="preserve">【DF-003】Web API构建的task_info参数结构与回测引擎期望不一致</w:t>
      </w:r>
    </w:p>
    <w:p w14:paraId="00100018" w14:textId="00100019">
      <w:pPr/>
      <w:r>
        <w:rPr/>
        <w:t xml:space="preserve">文件：nodes/web/api/backtest/ultra_short.py 行120-195。问题描述：Web API构建task_info时，参数嵌套层级为task_info['params']['strategy_params']和task_info['params']['risk_params']，但ultra_short.py（回测引擎）在解析时使用req_params.get('strategy_params', {})和req_params.get('risk_params', {})，其中req_params = task_info.get('params', {})。这意味着engine期望strategy_params在params下直接可用。但API实际构建的结构中，selected_strategies放在params层级（行169），而strategy_params也放在params层级（行143-148），两层数据混在一起。当参数key冲突时（如enable_force_empty同时出现在params顶层和strategy_params内部），数据流语义模糊。风险：参数覆盖行为不可预测。严重度：中。</w:t>
      </w:r>
    </w:p>
    <w:p w14:paraId="0010001A" w14:textId="0010001B">
      <w:pPr>
        <w:pStyle w:val="Heading3"/>
      </w:pPr>
      <w:r>
        <w:rPr/>
        <w:t xml:space="preserve">【DF-004】BacktestResult.to_dict()截断交易记录导致数据丢失</w:t>
      </w:r>
    </w:p>
    <w:p w14:paraId="0010001C" w14:textId="0010001D">
      <w:pPr/>
      <w:r>
        <w:rPr/>
        <w:t xml:space="preserve">文件：nodes/backtest_engine/models.py 行125。问题描述：BacktestResult.to_dict()方法中使用self.trades[:50]硬编码截断交易记录为前50条。如果回测产生大量交易（如全市场回测一年可能产生数百笔），超过50笔的交易数据将永久丢失，且没有任何警告日志。调用方无法知道数据被截断。风险：前端展示的交易明细不完整，用户无法看到全部交易记录，可能导致错误的投资决策分析。严重度：中。</w:t>
      </w:r>
    </w:p>
    <w:p w14:paraId="0010001E" w14:textId="0010001F">
      <w:pPr>
        <w:pStyle w:val="Heading3"/>
      </w:pPr>
      <w:r>
        <w:rPr/>
        <w:t xml:space="preserve">【DF-005】回测结果查询中task_id前缀判断逻辑脆弱</w:t>
      </w:r>
    </w:p>
    <w:p w14:paraId="00100020" w14:textId="00100021">
      <w:pPr/>
      <w:r>
        <w:rPr/>
        <w:t xml:space="preserve">文件：nodes/web/api/backtest/__init__.py 行208。问题描述：get_backtest_result()通过task_id.startswith("us_")判断是否从MongoDB读取结果。这种基于命名约定的路由逻辑非常脆弱：(1)如果新增回测类型使用不同前缀（如fs_、ml_），查询将走错误的代码路径；(2)如果旧数据使用不同前缀，查询将返回null。应使用task_type字段而非task_id前缀进行路由。严重度：中。</w:t>
      </w:r>
    </w:p>
    <w:p w14:paraId="00100022" w14:textId="00100023">
      <w:pPr>
        <w:pStyle w:val="Heading2"/>
      </w:pPr>
      <w:r>
        <w:rPr/>
        <w:t xml:space="preserve">三、逻辑一致性</w:t>
      </w:r>
    </w:p>
    <w:p w14:paraId="00100024" w14:textId="00100025">
      <w:pPr>
        <w:pStyle w:val="Heading3"/>
      </w:pPr>
      <w:r>
        <w:rPr/>
        <w:t xml:space="preserve">【LC-001】min_turnover_rate单位约定不一致</w:t>
      </w:r>
    </w:p>
    <w:p w14:paraId="00100026" w14:textId="00100027">
      <w:pPr/>
      <w:r>
        <w:rPr/>
        <w:t xml:space="preserve">文件：nodes/backtest_engine/factor_selection/portfolio_backtest.py 行3210-3214；nodes/backtest_engine/strategy_defaults.py 行40。问题描述：strategy_defaults.py中GLOBAL_RISK定义min_turnover_rate默认值为1.5（表示1.5%），但portfolio_backtest.py行3212-3213通过if min_turnover_qiao &lt; 1: min_turnover_qiao *= 100来猜测前端传入的是小数形式(0.015)还是百分比形式(1.5)。这个启发式判断在值恰好为1时会产生歧义——1%的换手率到底是1.0(百分比)还是0.01(小数)*100=1.0？此外，strategy_defaults.py行40定义默认值为1.5，但defaults.py行68的global_filter_config中min_turnover_rate默认为1.5，两处一致，但web/api/backtest/models.py行173没有对min_turnover_rate做值域校验，导致前端可传入任意值。风险：换手率过滤条件可能完全失效或过于严格。严重度：高。</w:t>
      </w:r>
    </w:p>
    <w:p w14:paraId="00100028" w14:textId="00100029">
      <w:pPr>
        <w:pStyle w:val="Heading3"/>
      </w:pPr>
      <w:r>
        <w:rPr/>
        <w:t xml:space="preserve">【LC-002】强制空仓判断与持仓状态解耦不充分</w:t>
      </w:r>
    </w:p>
    <w:p w14:paraId="0010002A" w14:textId="0010002B">
      <w:pPr/>
      <w:r>
        <w:rPr/>
        <w:t xml:space="preserve">文件：nodes/backtest_engine/factor_selection/portfolio_backtest.py 行1101-1130。问题描述：强制空仓逻辑中，先卖出所有持仓再continue跳过当日后续选股流程。但卖出操作修改了holdings和cash变量后，continue前的_print_daily_summary和_record_daily_net_value调用依赖这些已修改的状态。如果在卖出过程中某只股票因停牌无法卖出（close=0），holdings中仍保留该股票，导致net_value计算时该股票被按0价估值，使当日净值计算错误。此外，强制空仓触发后仍然会执行_daily_net_value记录，但此时cash已增加、holdings已减少，净值可能与实际不符。严重度：中。</w:t>
      </w:r>
    </w:p>
    <w:p w14:paraId="0010002C" w14:textId="0010002D">
      <w:pPr>
        <w:pStyle w:val="Heading3"/>
      </w:pPr>
      <w:r>
        <w:rPr/>
        <w:t xml:space="preserve">【LC-003】strategy_filter.py已定义但未被使用，与portfolio_backtest.py内联逻辑重复</w:t>
      </w:r>
    </w:p>
    <w:p w14:paraId="0010002E" w14:textId="0010002F">
      <w:pPr/>
      <w:r>
        <w:rPr/>
        <w:t xml:space="preserve">文件：nodes/backtest_engine/factor_selection/strategy_filter.py 行1-176。问题描述：strategy_filter.py文件自身注释（行4-7）明确说明本模块已从portfolio_backtest.py拆分出来但尚未被主引擎引用，portfolio_backtest.py仍使用内联的_build_strategy_filter_conditions方法。策略筛选逻辑存在两份实现，如果独立演化将产生行为不一致。风险：策略筛选条件在两份代码中可能不同步，回测结果取决于哪份代码被执行（目前是内联版本），未来切换时可能出现不可预期的行为差异。严重度：中。</w:t>
      </w:r>
    </w:p>
    <w:p w14:paraId="00100030" w14:textId="00100031">
      <w:pPr>
        <w:pStyle w:val="Heading3"/>
      </w:pPr>
      <w:r>
        <w:rPr/>
        <w:t xml:space="preserve">【LC-004】node.py中非ultra_short类型回测返回error但仍更新为completed状态</w:t>
      </w:r>
    </w:p>
    <w:p w14:paraId="00100032" w14:textId="00100033">
      <w:pPr/>
      <w:r>
        <w:rPr/>
        <w:t xml:space="preserve">文件：nodes/backtest_engine/node.py 行182-187。问题描述：当task_type不是ultra_short或factor_selection时，代码设置result = {"error": ...}（行183），但随后在行187执行await self._update_task_result(task_id, "completed", result)，将任务状态标记为completed而非failed。这导致一个包含error的结果被存储为成功状态。前端查询时会认为任务成功完成，但结果中只有错误信息。风险：前端显示误导性的任务完成状态，用户无法区分真正的成功与错误。严重度：高。</w:t>
      </w:r>
    </w:p>
    <w:p w14:paraId="00100034" w14:textId="00100035">
      <w:pPr>
        <w:pStyle w:val="Heading3"/>
      </w:pPr>
      <w:r>
        <w:rPr/>
        <w:t xml:space="preserve">【LC-005】百分比与小数混用导致夏普比率等指标计算可能不一致</w:t>
      </w:r>
    </w:p>
    <w:p w14:paraId="00100036" w14:textId="00100037">
      <w:pPr/>
      <w:r>
        <w:rPr/>
        <w:t xml:space="preserve">文件：nodes/backtest_engine/factor_selection/portfolio_backtest.py 行2401-2420；nodes/backtest_engine/ultra_short.py 行394-420。问题描述：portfolio_backtest.py中绩效指标计算时，total_return使用小数形式（如0.15表示15%），但输出到结果时使用total_return * 100转换为百分比（行2410）。而ultra_short.py中计算夏普比率时（约行394），daily_profit_list中的值如果是金额而非比率，则Sharpe计算公式的分母（标准差）与分子（均值）量纲不匹配。整个代码库中百分比与小数的转换缺乏统一约定，某些地方乘100，某些地方不乘，容易导致指标数值偏差数个数量级。严重度：中。</w:t>
      </w:r>
    </w:p>
    <w:p w14:paraId="00100038" w14:textId="00100039">
      <w:pPr>
        <w:pStyle w:val="Heading2"/>
      </w:pPr>
      <w:r>
        <w:rPr/>
        <w:t xml:space="preserve">四、错误处理</w:t>
      </w:r>
    </w:p>
    <w:p w14:paraId="0010003A" w14:textId="0010003B">
      <w:pPr>
        <w:pStyle w:val="Heading3"/>
      </w:pPr>
      <w:r>
        <w:rPr/>
        <w:t xml:space="preserve">【EH-001】MongoDB查询异常被静默吞没，回测使用过时数据继续运行</w:t>
      </w:r>
    </w:p>
    <w:p w14:paraId="0010003C" w14:textId="0010003D">
      <w:pPr/>
      <w:r>
        <w:rPr/>
        <w:t xml:space="preserve">文件：nodes/backtest_engine/factor_selection/portfolio_backtest.py 行207-225。问题描述：_get_market_status方法中，获取涨跌停统计和指数变化的MongoDB聚合查询被try/except包裹，异常时仅logger.warning后回退到旧的简单阈值（全市场9.8%）。这意味着如果MongoDB连接异常或数据缺失，回测引擎将用过时的硬编码阈值判断市场状态，可能导致错误的强制空仓决策。而且没有将异常信息推送到前端日志，用户完全不知道市场数据获取失败。风险：回测在数据异常时产生误导性结果，用户无法感知数据问题。严重度：高。</w:t>
      </w:r>
    </w:p>
    <w:p w14:paraId="0010003E" w14:textId="0010003F">
      <w:pPr>
        <w:pStyle w:val="Heading3"/>
      </w:pPr>
      <w:r>
        <w:rPr/>
        <w:t xml:space="preserve">【EH-002】common.py中JWT验证失败静默返回默认用户，无审计日志</w:t>
      </w:r>
    </w:p>
    <w:p w14:paraId="00100040" w14:textId="00100041">
      <w:pPr/>
      <w:r>
        <w:rPr/>
        <w:t xml:space="preserve">文件：nodes/web/api/backtest/common.py 行45-56。问题描述：get_optional_user_id函数在JWT解码失败（JWTError）时静默返回默认测试用户test_user_001，没有任何日志记录。这意味着：(1)攻击者可以伪造token进行探测，系统不会留下任何痕迹；(2)生产环境中如果JWT密钥轮换导致合法token失效，所有请求会静默降级为测试用户，产生数据混淆；(3)payload中sub为None时也返回默认用户，无法区分无token和token无效两种场景。风险：安全审计盲区，生产环境数据归属混乱。严重度：高。</w:t>
      </w:r>
    </w:p>
    <w:p w14:paraId="00100042" w14:textId="00100043">
      <w:pPr>
        <w:pStyle w:val="Heading3"/>
      </w:pPr>
      <w:r>
        <w:rPr/>
        <w:t xml:space="preserve">【EH-003】MA60过滤异常捕获后继续运行，但仓位已修改无法回滚</w:t>
      </w:r>
    </w:p>
    <w:p w14:paraId="00100044" w14:textId="00100045">
      <w:pPr/>
      <w:r>
        <w:rPr/>
        <w:t xml:space="preserve">文件：nodes/backtest_engine/factor_selection/portfolio_backtest.py 行1530-1545。问题描述：MA60大盘过滤逻辑中，先对today_target_weights中所有股票的权重乘以0.5（降低仓位），然后才进入try/except块。如果在权重修改之后发生异常，except只打印日志但已修改的权重无法回滚。实际上异常可能在权重修改之前就已经发生（如index_data查询失败），但代码结构使得权重修改和异常处理不在同一个事务中。正确做法是先获取数据确认后再修改权重，或在异常时恢复原始权重。风险：在异常场景下仓位可能被意外降低50%且无法恢复，导致后续回测结果系统性偏差。严重度：中。</w:t>
      </w:r>
    </w:p>
    <w:p w14:paraId="00100046" w14:textId="00100047">
      <w:pPr>
        <w:pStyle w:val="Heading3"/>
      </w:pPr>
      <w:r>
        <w:rPr/>
        <w:t xml:space="preserve">【EH-004】node.py工作线程异常只记录日志未通知前端</w:t>
      </w:r>
    </w:p>
    <w:p w14:paraId="00100048" w14:textId="00100049">
      <w:pPr/>
      <w:r>
        <w:rPr/>
        <w:t xml:space="preserve">文件：nodes/backtest_engine/node.py 行189-195。问题描述：工作线程的except Exception块只做self.logger.error记录错误，然后执行await self._update_task_result(task_id, "failed", error=error_msg)。但如果_update_task_result本身也失败（如MongoDB不可用），任务状态将永远停留在running，前端会一直显示进行中，用户无法知道任务已失败。缺少对_update_task_result失败的二次处理或超时兜底机制。风险：任务永久卡在running状态，用户只能手动刷新或等待超时。严重度：中。</w:t>
      </w:r>
    </w:p>
    <w:p w14:paraId="0010004A" w14:textId="0010004B">
      <w:pPr>
        <w:pStyle w:val="Heading2"/>
      </w:pPr>
      <w:r>
        <w:rPr/>
        <w:t xml:space="preserve">五、类型安全</w:t>
      </w:r>
    </w:p>
    <w:p w14:paraId="0010004C" w14:textId="0010004D">
      <w:pPr>
        <w:pStyle w:val="Heading3"/>
      </w:pPr>
      <w:r>
        <w:rPr/>
        <w:t xml:space="preserve">【TS-001】portfolio_backtest.py中run_state字典传递缺乏类型约束</w:t>
      </w:r>
    </w:p>
    <w:p w14:paraId="0010004E" w14:textId="0010004F">
      <w:pPr/>
      <w:r>
        <w:rPr/>
        <w:t xml:space="preserve">文件：nodes/backtest_engine/factor_selection/portfolio_backtest.py 行1000-1060。问题描述：回测核心循环中使用了run_state字典来在多个方法间传递状态，包含cash、holdings、net_value_series、drawdown_series等20+个键。这个字典没有任何类型注解或dataclass定义，所有键的访问都是字符串字面量（如run_state['cash']、run_state['peak_value']）。如果键名拼写错误（如写为run_state['casg']），Python不会报错而是抛出KeyError运行时异常。且在方法返回时通过run_state['cash'] = cash反复更新，缺少结构化验证。风险：重构或新增字段时极易引入KeyError，且IDE无法提供自动补全和类型检查。严重度：中。</w:t>
      </w:r>
    </w:p>
    <w:p w14:paraId="00100050" w14:textId="00100051">
      <w:pPr>
        <w:pStyle w:val="Heading3"/>
      </w:pPr>
      <w:r>
        <w:rPr/>
        <w:t xml:space="preserve">【TS-002】web/api/backtest/models.py使用已弃用的root_validator</w:t>
      </w:r>
    </w:p>
    <w:p w14:paraId="00100052" w14:textId="00100053">
      <w:pPr/>
      <w:r>
        <w:rPr/>
        <w:t xml:space="preserve">文件：nodes/web/api/backtest/models.py 行12。问题描述：models.py从pydantic导入了root_validator，这在Pydantic V2中已被弃用，应替换为model_validator。root_validator在Pydantic V2中虽然通过兼容层仍可工作，但会产生DeprecationWarning，且在Pydantic V3中将完全移除。此外，整个models.py中未指定model_config = ConfigDict(...)，缺少对额外字段的控制（默认允许额外字段通过），这意味着前端可以传入任意未定义的字段而不会报错。风险：升级Pydantic时可能突然中断；缺乏输入字段校验可能导致意外数据进入系统。严重度：低。</w:t>
      </w:r>
    </w:p>
    <w:p w14:paraId="00100054" w14:textId="00100055">
      <w:pPr>
        <w:pStyle w:val="Heading3"/>
      </w:pPr>
      <w:r>
        <w:rPr/>
        <w:t xml:space="preserve">【TS-003】factor_selection/models.py中datetime.now作为default_factory不含时区信息</w:t>
      </w:r>
    </w:p>
    <w:p w14:paraId="00100056" w14:textId="00100057">
      <w:pPr/>
      <w:r>
        <w:rPr/>
        <w:t xml:space="preserve">文件：nodes/backtest_engine/factor_selection/models.py 行162。问题描述：BacktestResultData的created_at字段使用datetime.now作为default_factory，但datetime.now()返回的是本地时间且不含时区信息（naive datetime）。而mongo_manager.py中使用datetime.now(timezone.utc)生成UTC带时区的时间戳。当BacktestResultData写入MongoDB后再读取时，naive datetime与aware datetime的混用可能导致比较错误或排序异常。此外，如果服务器部署在不同时区，created_at将不一致。风险：时间戳不一致导致数据排序或过滤错误，跨时区部署时问题更严重。严重度：低。</w:t>
      </w:r>
    </w:p>
    <w:p w14:paraId="00100058" w14:textId="00100059">
      <w:pPr>
        <w:pStyle w:val="Heading2"/>
      </w:pPr>
      <w:r>
        <w:rPr/>
        <w:t xml:space="preserve">六、性能</w:t>
      </w:r>
    </w:p>
    <w:p w14:paraId="0010005A" w14:textId="0010005B">
      <w:pPr>
        <w:pStyle w:val="Heading3"/>
      </w:pPr>
      <w:r>
        <w:rPr/>
        <w:t xml:space="preserve">【PF-001】每个交易日4次MongoDB聚合查询获取市场状态，未做缓存</w:t>
      </w:r>
    </w:p>
    <w:p w14:paraId="0010005C" w14:textId="0010005D">
      <w:pPr/>
      <w:r>
        <w:rPr/>
        <w:t xml:space="preserve">文件：nodes/backtest_engine/factor_selection/portfolio_backtest.py 行195-225。问题描述：_get_market_status方法在每个交易日执行4次MongoDB聚合查询（main_pipeline、gem_pipeline、bse_pipeline、avg_pipeline），分别查询主板、创业板、北交所的涨跌停数量和市场平均涨幅。在一年约250个交易日的回测中，将产生1000次聚合查询。这些聚合查询涉及$group操作，对stock_daily_ak_full大表开销较大。且同一交易日的市场状态数据在单次回测内不会变化，完全可以缓存。此外，_get_prices方法（行2800-2850）也有类似问题，每日都查询MongoDB获取价格数据，但已通过_daily_price_cache做了部分缓存，而市场状态查询完全没有缓存机制。风险：长周期回测（如3年）将产生3000+次聚合查询，显著拖慢回测速度。严重度：中。</w:t>
      </w:r>
    </w:p>
    <w:p w14:paraId="0010005E" w14:textId="0010005F">
      <w:pPr>
        <w:pStyle w:val="Heading3"/>
      </w:pPr>
      <w:r>
        <w:rPr/>
        <w:t xml:space="preserve">【PF-002】portfolio_backtest.py单文件3758行，严重超出可维护性阈值</w:t>
      </w:r>
    </w:p>
    <w:p w14:paraId="00100060" w14:textId="00100061">
      <w:pPr/>
      <w:r>
        <w:rPr/>
        <w:t xml:space="preserve">文件：nodes/backtest_engine/factor_selection/portfolio_backtest.py 行1-3758。问题描述：portfolio_backtest.py单文件达到3758行，包含回测主循环、策略筛选、风控逻辑、绩效计算、交易执行、日志输出等所有功能。虽然已有拆分计划（strategy_filter.py、universe.py等），但主引擎仍未引用拆分后的模块，所有逻辑仍在内联。单文件过大导致：(1)IDE索引和语法分析缓慢；(2)Git合并冲突频繁；(3)代码审查困难，修改一个功能需要在3000+行中定位相关代码；(4)Python解释器加载时间增加。风险：维护成本持续增长，新人上手困难，修改易引入回归。严重度：中。</w:t>
      </w:r>
    </w:p>
    <w:p w14:paraId="00100062" w14:textId="00100063">
      <w:pPr>
        <w:pStyle w:val="Heading3"/>
      </w:pPr>
      <w:r>
        <w:rPr/>
        <w:t xml:space="preserve">【PF-003】mock_tasks内存存储无上限，长期运行导致内存泄漏</w:t>
      </w:r>
    </w:p>
    <w:p w14:paraId="00100064" w14:textId="00100065">
      <w:pPr/>
      <w:r>
        <w:rPr/>
        <w:t xml:space="preserve">文件：nodes/web/api/backtest/ultra_short.py 行210-220；nodes/web/api/backtest/common.py 行25-35。问题描述：mock_tasks是一个模块级字典，用于存储回测任务的临时状态（queued/running）。虽然ultra_short.py行212添加了_created_at时间戳，common.py中有cleanup_expired_mock_tasks()清理函数，但清理只在提交新任务时触发（行213）。如果系统长期无新任务提交，过期条目永远不会被清理。此外，每个mock_tasks条目存储了完整的回测结果（result字段），对于包含大量交易记录的结果可能占用数MB内存。在高频使用场景下，若清理不及时，内存将持续增长。风险：服务长期运行后内存逐渐耗尽，导致OOM。严重度：中。</w:t>
      </w:r>
    </w:p>
    <w:p w14:paraId="00100066" w14:textId="00100067">
      <w:pPr>
        <w:pStyle w:val="Heading2"/>
      </w:pPr>
      <w:r>
        <w:rPr/>
        <w:t xml:space="preserve">七、安全</w:t>
      </w:r>
    </w:p>
    <w:p w14:paraId="00100068" w14:textId="00100069">
      <w:pPr>
        <w:pStyle w:val="Heading3"/>
      </w:pPr>
      <w:r>
        <w:rPr/>
        <w:t xml:space="preserve">【SC-001】Web API无认证即可访问回测接口，任意用户可查询他人回测结果</w:t>
      </w:r>
    </w:p>
    <w:p w14:paraId="0010006A" w14:textId="0010006B">
      <w:pPr/>
      <w:r>
        <w:rPr/>
        <w:t xml:space="preserve">文件：nodes/web/api/backtest/__init__.py 行201-220；nodes/web/api/backtest/common.py 行45-56。问题描述：所有回测API端点使用get_optional_user_id而非强制认证的get_current_user_id。这意味着：(1)无需提供任何token即可调用回测提交和结果查询接口；(2)查询回测结果时（行201-220），只按task_id查询，没有校验user_id归属，任何知道task_id的用户可获取他人回测结果；(3)删除回测记录的接口（如果存在）同样缺乏权限校验。虽然task_id使用了UUID有一定随机性，但这不是安全机制，可通过枚举或日志泄露。风险：未授权访问敏感回测数据，数据泄露风险。严重度：高。</w:t>
      </w:r>
    </w:p>
    <w:p w14:paraId="0010006C" w14:textId="0010006D">
      <w:pPr>
        <w:pStyle w:val="Heading3"/>
      </w:pPr>
      <w:r>
        <w:rPr/>
        <w:t xml:space="preserve">【SC-002】logs.py直接拼接文件路径读取日志，存在路径遍历风险</w:t>
      </w:r>
    </w:p>
    <w:p w14:paraId="0010006E" w14:textId="0010006F">
      <w:pPr/>
      <w:r>
        <w:rPr/>
        <w:t xml:space="preserve">文件：nodes/web/api/backtest/logs.py 行30-60。问题描述：日志查询API接受task_id参数，直接拼接为文件路径（如log_dir/task_id.jsonl）进行读取。task_id参数来自用户输入，未做路径安全校验。如果攻击者传入task_id=../../etc/passwd或类似路径遍历字符串，可能读取服务器上的任意文件。虽然task_id通常以us_开头，但API层没有对task_id格式进行校验（如正则匹配^[a-z]+_[a-f0-9]+$），直接信任用户输入。风险：任意文件读取漏洞，可能导致敏感配置文件泄露（如JWT密钥、数据库密码）。严重度：高。</w:t>
      </w:r>
    </w:p>
    <w:p w14:paraId="00100070" w14:textId="00100071">
      <w:pPr>
        <w:pStyle w:val="Heading3"/>
      </w:pPr>
      <w:r>
        <w:rPr/>
        <w:t xml:space="preserve">【SC-003】MongoDB查询使用用户传入的filter参数，存在NoSQL注入风险</w:t>
      </w:r>
    </w:p>
    <w:p w14:paraId="00100072" w14:textId="00100073">
      <w:pPr/>
      <w:r>
        <w:rPr/>
        <w:t xml:space="preserve">文件：nodes/web/api/backtest/ultra_short.py 行340-370；core/managers/mongo_manager.py 行350-400。问题描述：回测历史列表查询接口（get_ultra_short_history）接受status参数，直接用于构建MongoDB查询条件：query["status"] = status或query["status"] = {"$in": ["completed", "failed"]}。虽然status参数目前仅接受字符串类型，但FastAPI的Optional[str]类型注解不会阻止传入包含$符号的特殊字符串（如$ne、$gt等MongoDB操作符）。如果未来有接口直接将用户输入作为查询条件的键或值传入mongo_manager.find_many()，可能导致NoSQL注入。此外，mongo_manager.py的所有查询方法都未对filter参数进行清洗或验证。风险：潜在的数据泄露或篡改，当前有限但架构缺乏防护。严重度：中。</w:t>
      </w:r>
    </w:p>
    <w:p w14:paraId="00100074" w14:textId="00100075">
      <w:pPr>
        <w:pStyle w:val="Heading2"/>
      </w:pPr>
      <w:r>
        <w:rPr/>
        <w:t xml:space="preserve">八、代码质量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doNotFlipMirrorIndent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484da0f9b6af4dda" /><Relationship Type="http://schemas.openxmlformats.org/officeDocument/2006/relationships/styles" Target="/word/styles.xml" Id="R0a33861ee9ee4e01" /><Relationship Type="http://schemas.openxmlformats.org/officeDocument/2006/relationships/theme" Target="/word/theme/theme1.xml" Id="R0cc099b6d4be49b8" /><Relationship Type="http://schemas.openxmlformats.org/officeDocument/2006/relationships/numbering" Target="/word/numbering.xml" Id="R69893909ed724f9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OfficeCLI/1.0.92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2026-05-16T11:41:49Z</dcterms:created>
  <cp:lastModifiedBy>OfficeCLI</cp:lastModifiedBy>
  <dcterms:modified xsi:type="dcterms:W3CDTF">2026-05-16T11:41:49Z</dcterms:modified>
</cp:coreProperties>
</file>