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57AB3" w14:textId="77777777" w:rsidR="00835CB8" w:rsidRDefault="00835CB8">
      <w:pPr>
        <w:jc w:val="center"/>
        <w:rPr>
          <w:sz w:val="30"/>
          <w:szCs w:val="30"/>
        </w:rPr>
      </w:pPr>
    </w:p>
    <w:p w14:paraId="615118CA" w14:textId="77777777" w:rsidR="00835CB8" w:rsidRDefault="00835CB8">
      <w:pPr>
        <w:jc w:val="center"/>
        <w:rPr>
          <w:sz w:val="30"/>
          <w:szCs w:val="30"/>
        </w:rPr>
      </w:pPr>
    </w:p>
    <w:p w14:paraId="7F30EF92" w14:textId="77777777" w:rsidR="00835CB8" w:rsidRDefault="00A16508">
      <w:pPr>
        <w:spacing w:line="520" w:lineRule="exact"/>
        <w:jc w:val="center"/>
        <w:outlineLvl w:val="0"/>
        <w:rPr>
          <w:rFonts w:ascii="仿宋" w:eastAsia="仿宋" w:hAnsi="仿宋" w:cs="仿宋" w:hint="eastAsia"/>
          <w:b/>
          <w:bCs/>
          <w:color w:val="0070C0"/>
          <w:sz w:val="32"/>
          <w:szCs w:val="32"/>
        </w:rPr>
      </w:pPr>
      <w:bookmarkStart w:id="0" w:name="_Toc17399"/>
      <w:r>
        <w:rPr>
          <w:rFonts w:ascii="仿宋" w:eastAsia="仿宋" w:hAnsi="仿宋" w:cs="仿宋" w:hint="eastAsia"/>
          <w:b/>
          <w:bCs/>
          <w:color w:val="0070C0"/>
          <w:sz w:val="32"/>
          <w:szCs w:val="32"/>
        </w:rPr>
        <w:t>TY房地产开发有限责任公司与</w:t>
      </w:r>
      <w:bookmarkEnd w:id="0"/>
    </w:p>
    <w:p w14:paraId="1363AD5A" w14:textId="77777777" w:rsidR="00835CB8" w:rsidRDefault="00A16508">
      <w:pPr>
        <w:spacing w:line="520" w:lineRule="exact"/>
        <w:jc w:val="center"/>
        <w:outlineLvl w:val="0"/>
        <w:rPr>
          <w:rFonts w:ascii="仿宋" w:eastAsia="仿宋" w:hAnsi="仿宋" w:cs="仿宋" w:hint="eastAsia"/>
          <w:b/>
          <w:bCs/>
          <w:color w:val="0070C0"/>
          <w:sz w:val="32"/>
          <w:szCs w:val="32"/>
        </w:rPr>
      </w:pPr>
      <w:bookmarkStart w:id="1" w:name="_Toc15013"/>
      <w:r>
        <w:rPr>
          <w:rFonts w:ascii="仿宋" w:eastAsia="仿宋" w:hAnsi="仿宋" w:cs="仿宋" w:hint="eastAsia"/>
          <w:b/>
          <w:bCs/>
          <w:color w:val="0070C0"/>
          <w:sz w:val="32"/>
          <w:szCs w:val="32"/>
        </w:rPr>
        <w:t>SA实业有限公司</w:t>
      </w:r>
      <w:bookmarkEnd w:id="1"/>
    </w:p>
    <w:p w14:paraId="71FE0C2A" w14:textId="77777777" w:rsidR="00835CB8" w:rsidRDefault="00A16508">
      <w:pPr>
        <w:spacing w:line="520" w:lineRule="exact"/>
        <w:jc w:val="center"/>
        <w:outlineLvl w:val="0"/>
        <w:rPr>
          <w:rFonts w:ascii="仿宋" w:eastAsia="仿宋" w:hAnsi="仿宋" w:cs="仿宋" w:hint="eastAsia"/>
          <w:b/>
          <w:bCs/>
          <w:color w:val="0070C0"/>
          <w:sz w:val="30"/>
          <w:szCs w:val="30"/>
        </w:rPr>
      </w:pPr>
      <w:bookmarkStart w:id="2" w:name="_Toc23291"/>
      <w:bookmarkStart w:id="3" w:name="_Toc17947"/>
      <w:r>
        <w:rPr>
          <w:rFonts w:ascii="仿宋" w:eastAsia="仿宋" w:hAnsi="仿宋" w:cs="仿宋" w:hint="eastAsia"/>
          <w:b/>
          <w:bCs/>
          <w:color w:val="0070C0"/>
          <w:sz w:val="32"/>
          <w:szCs w:val="32"/>
        </w:rPr>
        <w:t>排除妨害纠纷一案</w:t>
      </w:r>
      <w:bookmarkEnd w:id="2"/>
      <w:bookmarkEnd w:id="3"/>
    </w:p>
    <w:p w14:paraId="3A25A97C" w14:textId="77777777" w:rsidR="00835CB8" w:rsidRDefault="00835CB8">
      <w:pPr>
        <w:spacing w:line="720" w:lineRule="auto"/>
        <w:rPr>
          <w:rFonts w:ascii="仿宋" w:eastAsia="仿宋" w:hAnsi="仿宋" w:cs="仿宋" w:hint="eastAsia"/>
          <w:b/>
          <w:color w:val="1F4E79" w:themeColor="accent1" w:themeShade="80"/>
          <w:sz w:val="44"/>
          <w:szCs w:val="44"/>
        </w:rPr>
      </w:pPr>
    </w:p>
    <w:p w14:paraId="51E3C832" w14:textId="77777777" w:rsidR="00835CB8" w:rsidRDefault="00835CB8">
      <w:pPr>
        <w:spacing w:line="720" w:lineRule="auto"/>
        <w:rPr>
          <w:rFonts w:ascii="仿宋" w:eastAsia="仿宋" w:hAnsi="仿宋" w:cs="仿宋" w:hint="eastAsia"/>
          <w:b/>
          <w:color w:val="1F4E79" w:themeColor="accent1" w:themeShade="80"/>
          <w:sz w:val="44"/>
          <w:szCs w:val="44"/>
        </w:rPr>
      </w:pPr>
    </w:p>
    <w:p w14:paraId="2A841150" w14:textId="77777777" w:rsidR="00835CB8" w:rsidRDefault="00A16508">
      <w:pPr>
        <w:spacing w:line="720" w:lineRule="auto"/>
        <w:jc w:val="center"/>
        <w:outlineLvl w:val="0"/>
        <w:rPr>
          <w:rFonts w:ascii="仿宋" w:eastAsia="仿宋" w:hAnsi="仿宋" w:cs="仿宋" w:hint="eastAsia"/>
          <w:b/>
          <w:color w:val="000000" w:themeColor="text1"/>
          <w:sz w:val="48"/>
          <w:szCs w:val="48"/>
        </w:rPr>
      </w:pPr>
      <w:bookmarkStart w:id="4" w:name="_Toc15515"/>
      <w:bookmarkStart w:id="5" w:name="_Toc14723"/>
      <w:r>
        <w:rPr>
          <w:rFonts w:ascii="仿宋" w:eastAsia="仿宋" w:hAnsi="仿宋" w:cs="仿宋" w:hint="eastAsia"/>
          <w:b/>
          <w:color w:val="000000" w:themeColor="text1"/>
          <w:sz w:val="48"/>
          <w:szCs w:val="48"/>
        </w:rPr>
        <w:t>案例检索报告</w:t>
      </w:r>
      <w:bookmarkEnd w:id="4"/>
      <w:bookmarkEnd w:id="5"/>
    </w:p>
    <w:p w14:paraId="2798FA2A" w14:textId="77777777" w:rsidR="00835CB8" w:rsidRDefault="00835CB8">
      <w:pPr>
        <w:spacing w:line="360" w:lineRule="auto"/>
        <w:jc w:val="center"/>
        <w:rPr>
          <w:rFonts w:ascii="仿宋" w:eastAsia="仿宋" w:hAnsi="仿宋" w:cs="仿宋" w:hint="eastAsia"/>
          <w:b/>
          <w:color w:val="1F4E79" w:themeColor="accent1" w:themeShade="80"/>
          <w:sz w:val="32"/>
          <w:szCs w:val="32"/>
        </w:rPr>
      </w:pPr>
    </w:p>
    <w:p w14:paraId="32C1D767" w14:textId="77777777" w:rsidR="00835CB8" w:rsidRDefault="00835CB8">
      <w:pPr>
        <w:spacing w:line="360" w:lineRule="auto"/>
        <w:jc w:val="center"/>
        <w:rPr>
          <w:rFonts w:ascii="仿宋" w:eastAsia="仿宋" w:hAnsi="仿宋" w:cs="仿宋" w:hint="eastAsia"/>
          <w:b/>
          <w:color w:val="1F4E79" w:themeColor="accent1" w:themeShade="80"/>
          <w:sz w:val="32"/>
          <w:szCs w:val="32"/>
        </w:rPr>
      </w:pPr>
    </w:p>
    <w:p w14:paraId="51716275" w14:textId="77777777" w:rsidR="00835CB8" w:rsidRDefault="00835CB8">
      <w:pPr>
        <w:spacing w:line="360" w:lineRule="auto"/>
        <w:jc w:val="center"/>
        <w:rPr>
          <w:rFonts w:ascii="仿宋" w:eastAsia="仿宋" w:hAnsi="仿宋" w:cs="仿宋" w:hint="eastAsia"/>
          <w:b/>
          <w:color w:val="1F4E79" w:themeColor="accent1" w:themeShade="80"/>
          <w:sz w:val="32"/>
          <w:szCs w:val="32"/>
        </w:rPr>
      </w:pPr>
    </w:p>
    <w:p w14:paraId="05DB0CC2" w14:textId="77777777" w:rsidR="00835CB8" w:rsidRDefault="00835CB8">
      <w:pPr>
        <w:spacing w:line="360" w:lineRule="auto"/>
        <w:jc w:val="center"/>
        <w:rPr>
          <w:rFonts w:ascii="仿宋" w:eastAsia="仿宋" w:hAnsi="仿宋" w:cs="仿宋" w:hint="eastAsia"/>
          <w:b/>
          <w:color w:val="1F4E79" w:themeColor="accent1" w:themeShade="80"/>
          <w:sz w:val="32"/>
          <w:szCs w:val="32"/>
        </w:rPr>
      </w:pPr>
    </w:p>
    <w:p w14:paraId="3F851152" w14:textId="77777777" w:rsidR="00835CB8" w:rsidRDefault="00835CB8">
      <w:pPr>
        <w:spacing w:line="360" w:lineRule="auto"/>
        <w:jc w:val="center"/>
        <w:rPr>
          <w:rFonts w:ascii="仿宋" w:eastAsia="仿宋" w:hAnsi="仿宋" w:cs="仿宋" w:hint="eastAsia"/>
          <w:b/>
          <w:color w:val="1F4E79" w:themeColor="accent1" w:themeShade="80"/>
          <w:sz w:val="32"/>
          <w:szCs w:val="32"/>
        </w:rPr>
      </w:pPr>
    </w:p>
    <w:p w14:paraId="6EF63C05" w14:textId="77777777" w:rsidR="00835CB8" w:rsidRDefault="00835CB8">
      <w:pPr>
        <w:spacing w:line="360" w:lineRule="auto"/>
        <w:jc w:val="center"/>
        <w:rPr>
          <w:rFonts w:ascii="仿宋" w:eastAsia="仿宋" w:hAnsi="仿宋" w:cs="仿宋" w:hint="eastAsia"/>
          <w:b/>
          <w:color w:val="1F4E79" w:themeColor="accent1" w:themeShade="80"/>
          <w:sz w:val="32"/>
          <w:szCs w:val="32"/>
        </w:rPr>
      </w:pPr>
    </w:p>
    <w:p w14:paraId="776985B9" w14:textId="77777777" w:rsidR="00835CB8" w:rsidRDefault="00A16508">
      <w:pPr>
        <w:adjustRightInd w:val="0"/>
        <w:snapToGrid w:val="0"/>
        <w:spacing w:before="100" w:beforeAutospacing="1" w:after="100" w:afterAutospacing="1"/>
        <w:jc w:val="center"/>
        <w:outlineLvl w:val="0"/>
        <w:rPr>
          <w:rFonts w:ascii="仿宋" w:eastAsia="仿宋" w:hAnsi="仿宋" w:cs="仿宋" w:hint="eastAsia"/>
          <w:b/>
          <w:color w:val="000000" w:themeColor="text1"/>
          <w:sz w:val="28"/>
          <w:szCs w:val="32"/>
        </w:rPr>
      </w:pPr>
      <w:bookmarkStart w:id="6" w:name="_Toc8322"/>
      <w:bookmarkStart w:id="7" w:name="_Toc3170"/>
      <w:r>
        <w:rPr>
          <w:rFonts w:ascii="仿宋" w:eastAsia="仿宋" w:hAnsi="仿宋" w:cs="仿宋" w:hint="eastAsia"/>
          <w:b/>
          <w:color w:val="000000" w:themeColor="text1"/>
          <w:sz w:val="28"/>
          <w:szCs w:val="32"/>
        </w:rPr>
        <w:t>提交人：</w:t>
      </w:r>
      <w:bookmarkEnd w:id="6"/>
      <w:r>
        <w:rPr>
          <w:rFonts w:ascii="仿宋" w:eastAsia="仿宋" w:hAnsi="仿宋" w:cs="仿宋" w:hint="eastAsia"/>
          <w:b/>
          <w:color w:val="000000" w:themeColor="text1"/>
          <w:sz w:val="28"/>
          <w:szCs w:val="32"/>
        </w:rPr>
        <w:t>TY房地产开发有限责任公司</w:t>
      </w:r>
      <w:bookmarkEnd w:id="7"/>
    </w:p>
    <w:p w14:paraId="263BF86E" w14:textId="77777777" w:rsidR="00835CB8" w:rsidRDefault="00A16508">
      <w:pPr>
        <w:spacing w:beforeLines="100" w:before="312" w:afterLines="50" w:after="156" w:line="440" w:lineRule="exact"/>
        <w:jc w:val="center"/>
        <w:rPr>
          <w:rFonts w:ascii="仿宋" w:eastAsia="仿宋" w:hAnsi="仿宋" w:cs="仿宋" w:hint="eastAsia"/>
          <w:b/>
          <w:color w:val="000000" w:themeColor="text1"/>
          <w:sz w:val="28"/>
          <w:szCs w:val="32"/>
        </w:rPr>
      </w:pPr>
      <w:r>
        <w:rPr>
          <w:rFonts w:ascii="仿宋" w:eastAsia="仿宋" w:hAnsi="仿宋" w:cs="仿宋" w:hint="eastAsia"/>
          <w:b/>
          <w:color w:val="000000" w:themeColor="text1"/>
          <w:sz w:val="28"/>
          <w:szCs w:val="32"/>
        </w:rPr>
        <w:t>代理人：XX律师事务所</w:t>
      </w:r>
    </w:p>
    <w:p w14:paraId="65B64EED" w14:textId="77777777" w:rsidR="00835CB8" w:rsidRDefault="00835CB8">
      <w:pPr>
        <w:spacing w:beforeLines="100" w:before="312" w:afterLines="50" w:after="156" w:line="440" w:lineRule="exact"/>
        <w:jc w:val="center"/>
        <w:rPr>
          <w:rFonts w:ascii="仿宋" w:eastAsia="仿宋" w:hAnsi="仿宋" w:cs="仿宋" w:hint="eastAsia"/>
          <w:b/>
          <w:color w:val="000000" w:themeColor="text1"/>
          <w:sz w:val="28"/>
          <w:szCs w:val="32"/>
        </w:rPr>
      </w:pPr>
    </w:p>
    <w:p w14:paraId="1DFED86E" w14:textId="77777777" w:rsidR="00835CB8" w:rsidRDefault="00A16508">
      <w:pPr>
        <w:jc w:val="center"/>
        <w:rPr>
          <w:rFonts w:ascii="仿宋" w:eastAsia="仿宋" w:hAnsi="仿宋" w:cs="仿宋" w:hint="eastAsia"/>
          <w:b/>
          <w:color w:val="000000" w:themeColor="text1"/>
          <w:sz w:val="28"/>
          <w:szCs w:val="32"/>
        </w:rPr>
      </w:pPr>
      <w:r>
        <w:rPr>
          <w:rFonts w:ascii="仿宋" w:eastAsia="仿宋" w:hAnsi="仿宋" w:cs="仿宋" w:hint="eastAsia"/>
          <w:b/>
          <w:color w:val="000000" w:themeColor="text1"/>
          <w:sz w:val="28"/>
          <w:szCs w:val="32"/>
        </w:rPr>
        <w:t>2026年2月9日</w:t>
      </w:r>
    </w:p>
    <w:p w14:paraId="54C1B0E0" w14:textId="77777777" w:rsidR="00835CB8" w:rsidRDefault="00A16508">
      <w:pPr>
        <w:rPr>
          <w:rFonts w:ascii="仿宋" w:eastAsia="仿宋" w:hAnsi="仿宋" w:cs="仿宋" w:hint="eastAsia"/>
          <w:b/>
          <w:color w:val="000000" w:themeColor="text1"/>
          <w:sz w:val="28"/>
          <w:szCs w:val="32"/>
        </w:rPr>
      </w:pPr>
      <w:r>
        <w:rPr>
          <w:rFonts w:ascii="仿宋" w:eastAsia="仿宋" w:hAnsi="仿宋" w:cs="仿宋" w:hint="eastAsia"/>
          <w:b/>
          <w:color w:val="000000" w:themeColor="text1"/>
          <w:sz w:val="28"/>
          <w:szCs w:val="32"/>
        </w:rPr>
        <w:br w:type="page"/>
      </w:r>
    </w:p>
    <w:p w14:paraId="25AB7511" w14:textId="77777777" w:rsidR="00835CB8" w:rsidRDefault="00835CB8">
      <w:pPr>
        <w:jc w:val="center"/>
        <w:rPr>
          <w:rFonts w:ascii="仿宋" w:eastAsia="仿宋" w:hAnsi="仿宋" w:cs="仿宋" w:hint="eastAsia"/>
          <w:b/>
          <w:color w:val="000000" w:themeColor="text1"/>
          <w:sz w:val="28"/>
          <w:szCs w:val="32"/>
        </w:rPr>
        <w:sectPr w:rsidR="00835CB8">
          <w:headerReference w:type="default" r:id="rId9"/>
          <w:pgSz w:w="11906" w:h="16838"/>
          <w:pgMar w:top="1440" w:right="1800" w:bottom="1440" w:left="1800" w:header="851" w:footer="992" w:gutter="0"/>
          <w:pgNumType w:fmt="numberInDash"/>
          <w:cols w:space="425"/>
          <w:docGrid w:type="lines" w:linePitch="312"/>
        </w:sectPr>
      </w:pPr>
    </w:p>
    <w:p w14:paraId="3DB6D209" w14:textId="77777777" w:rsidR="00835CB8" w:rsidRDefault="00A16508">
      <w:pPr>
        <w:spacing w:beforeLines="100" w:before="240" w:afterLines="50" w:after="120" w:line="440" w:lineRule="exact"/>
        <w:jc w:val="center"/>
        <w:rPr>
          <w:rFonts w:ascii="仿宋" w:eastAsia="仿宋" w:hAnsi="仿宋" w:hint="eastAsia"/>
          <w:b/>
          <w:sz w:val="30"/>
          <w:szCs w:val="30"/>
        </w:rPr>
      </w:pPr>
      <w:r>
        <w:rPr>
          <w:rFonts w:ascii="仿宋" w:eastAsia="仿宋" w:hAnsi="仿宋" w:hint="eastAsia"/>
          <w:b/>
          <w:sz w:val="30"/>
          <w:szCs w:val="30"/>
        </w:rPr>
        <w:lastRenderedPageBreak/>
        <w:t>目 录</w:t>
      </w:r>
    </w:p>
    <w:p w14:paraId="29A47A57" w14:textId="77777777" w:rsidR="00835CB8" w:rsidRDefault="00A16508">
      <w:pPr>
        <w:tabs>
          <w:tab w:val="left" w:leader="dot" w:pos="7560"/>
        </w:tabs>
        <w:adjustRightInd w:val="0"/>
        <w:snapToGrid w:val="0"/>
        <w:spacing w:before="100" w:beforeAutospacing="1" w:after="100" w:afterAutospacing="1" w:line="440" w:lineRule="exact"/>
        <w:rPr>
          <w:rFonts w:ascii="仿宋" w:eastAsia="仿宋" w:hAnsi="仿宋" w:cs="Times New Roman" w:hint="eastAsia"/>
          <w:bCs/>
          <w:sz w:val="24"/>
        </w:rPr>
      </w:pPr>
      <w:r>
        <w:rPr>
          <w:rFonts w:ascii="等线" w:eastAsia="仿宋" w:hAnsi="等线" w:cs="Times New Roman" w:hint="eastAsia"/>
          <w:b/>
          <w:bCs/>
          <w:color w:val="143F6A"/>
          <w:sz w:val="24"/>
          <w:szCs w:val="32"/>
        </w:rPr>
        <w:t>案涉争议问题相关检索报告</w:t>
      </w:r>
      <w:r>
        <w:rPr>
          <w:rFonts w:ascii="等线" w:eastAsia="仿宋" w:hAnsi="等线" w:cs="Times New Roman" w:hint="eastAsia"/>
          <w:color w:val="143F6A"/>
          <w:sz w:val="24"/>
          <w:szCs w:val="32"/>
        </w:rPr>
        <w:tab/>
      </w:r>
      <w:r>
        <w:rPr>
          <w:rFonts w:ascii="仿宋" w:eastAsia="仿宋" w:hAnsi="仿宋" w:cs="Times New Roman" w:hint="eastAsia"/>
          <w:bCs/>
          <w:sz w:val="24"/>
        </w:rPr>
        <w:t>1-</w:t>
      </w:r>
      <w:r>
        <w:rPr>
          <w:rFonts w:ascii="仿宋" w:eastAsia="仿宋" w:hAnsi="仿宋" w:cs="Times New Roman"/>
          <w:bCs/>
          <w:sz w:val="24"/>
        </w:rPr>
        <w:t>1</w:t>
      </w:r>
      <w:r>
        <w:rPr>
          <w:rFonts w:ascii="仿宋" w:eastAsia="仿宋" w:hAnsi="仿宋" w:cs="Times New Roman" w:hint="eastAsia"/>
          <w:bCs/>
          <w:sz w:val="24"/>
        </w:rPr>
        <w:t>1页</w:t>
      </w:r>
    </w:p>
    <w:p w14:paraId="25F611A1" w14:textId="77777777" w:rsidR="00835CB8" w:rsidRDefault="00A16508">
      <w:pPr>
        <w:adjustRightInd w:val="0"/>
        <w:snapToGrid w:val="0"/>
        <w:spacing w:before="100" w:beforeAutospacing="1" w:after="100" w:afterAutospacing="1" w:line="440" w:lineRule="exact"/>
        <w:rPr>
          <w:rFonts w:ascii="仿宋" w:eastAsia="仿宋" w:hAnsi="仿宋" w:cs="Times New Roman" w:hint="eastAsia"/>
          <w:b/>
          <w:color w:val="143F6A"/>
          <w:sz w:val="24"/>
        </w:rPr>
      </w:pPr>
      <w:r>
        <w:rPr>
          <w:rFonts w:ascii="仿宋" w:eastAsia="仿宋" w:hAnsi="仿宋" w:cs="Times New Roman" w:hint="eastAsia"/>
          <w:b/>
          <w:color w:val="143F6A"/>
          <w:sz w:val="24"/>
        </w:rPr>
        <w:t>参考案例：</w:t>
      </w:r>
    </w:p>
    <w:p w14:paraId="6C0F25E7" w14:textId="77777777" w:rsidR="00835CB8" w:rsidRDefault="00A16508">
      <w:pPr>
        <w:tabs>
          <w:tab w:val="right" w:leader="dot" w:pos="7560"/>
        </w:tabs>
        <w:snapToGrid w:val="0"/>
        <w:spacing w:before="100" w:beforeAutospacing="1" w:after="100" w:afterAutospacing="1" w:line="440" w:lineRule="exact"/>
        <w:ind w:leftChars="100" w:left="210" w:rightChars="100" w:right="210" w:firstLineChars="200" w:firstLine="480"/>
        <w:jc w:val="left"/>
        <w:rPr>
          <w:rFonts w:ascii="仿宋" w:eastAsia="仿宋" w:hAnsi="仿宋" w:cs="Times New Roman" w:hint="eastAsia"/>
          <w:bCs/>
          <w:sz w:val="24"/>
        </w:rPr>
      </w:pPr>
      <w:r>
        <w:rPr>
          <w:rFonts w:ascii="仿宋" w:eastAsia="仿宋" w:hAnsi="仿宋" w:cs="Times New Roman"/>
          <w:bCs/>
          <w:sz w:val="24"/>
        </w:rPr>
        <w:t>1</w:t>
      </w:r>
      <w:r>
        <w:rPr>
          <w:rFonts w:ascii="仿宋" w:eastAsia="仿宋" w:hAnsi="仿宋" w:cs="Times New Roman" w:hint="eastAsia"/>
          <w:bCs/>
          <w:sz w:val="24"/>
        </w:rPr>
        <w:t>、（2025）陕01</w:t>
      </w:r>
      <w:proofErr w:type="gramStart"/>
      <w:r>
        <w:rPr>
          <w:rFonts w:ascii="仿宋" w:eastAsia="仿宋" w:hAnsi="仿宋" w:cs="Times New Roman" w:hint="eastAsia"/>
          <w:bCs/>
          <w:sz w:val="24"/>
        </w:rPr>
        <w:t>民终2288号</w:t>
      </w:r>
      <w:proofErr w:type="gramEnd"/>
      <w:r>
        <w:rPr>
          <w:rFonts w:ascii="仿宋" w:eastAsia="仿宋" w:hAnsi="仿宋" w:cs="Times New Roman" w:hint="eastAsia"/>
          <w:bCs/>
          <w:sz w:val="24"/>
        </w:rPr>
        <w:tab/>
      </w:r>
      <w:r>
        <w:rPr>
          <w:rFonts w:ascii="仿宋" w:eastAsia="仿宋" w:hAnsi="仿宋" w:cs="Times New Roman"/>
          <w:bCs/>
          <w:sz w:val="24"/>
        </w:rPr>
        <w:t>1</w:t>
      </w:r>
      <w:r>
        <w:rPr>
          <w:rFonts w:ascii="仿宋" w:eastAsia="仿宋" w:hAnsi="仿宋" w:cs="Times New Roman" w:hint="eastAsia"/>
          <w:bCs/>
          <w:sz w:val="24"/>
        </w:rPr>
        <w:t>2</w:t>
      </w:r>
      <w:r>
        <w:rPr>
          <w:rFonts w:ascii="仿宋" w:eastAsia="仿宋" w:hAnsi="仿宋" w:cs="Times New Roman"/>
          <w:bCs/>
          <w:sz w:val="24"/>
        </w:rPr>
        <w:t>-</w:t>
      </w:r>
      <w:r>
        <w:rPr>
          <w:rFonts w:ascii="仿宋" w:eastAsia="仿宋" w:hAnsi="仿宋" w:cs="Times New Roman" w:hint="eastAsia"/>
          <w:bCs/>
          <w:sz w:val="24"/>
        </w:rPr>
        <w:t>15页</w:t>
      </w:r>
    </w:p>
    <w:p w14:paraId="1C2DF5A6" w14:textId="77777777" w:rsidR="00835CB8" w:rsidRDefault="00A16508">
      <w:pPr>
        <w:tabs>
          <w:tab w:val="right" w:leader="dot" w:pos="7560"/>
        </w:tabs>
        <w:snapToGrid w:val="0"/>
        <w:spacing w:before="100" w:beforeAutospacing="1" w:after="100" w:afterAutospacing="1" w:line="440" w:lineRule="exact"/>
        <w:ind w:leftChars="100" w:left="210" w:rightChars="100" w:right="210" w:firstLineChars="200" w:firstLine="480"/>
        <w:jc w:val="left"/>
        <w:rPr>
          <w:rFonts w:ascii="仿宋" w:eastAsia="仿宋" w:hAnsi="仿宋" w:cs="Times New Roman" w:hint="eastAsia"/>
          <w:bCs/>
          <w:sz w:val="24"/>
        </w:rPr>
      </w:pPr>
      <w:r>
        <w:rPr>
          <w:rFonts w:ascii="仿宋" w:eastAsia="仿宋" w:hAnsi="仿宋" w:cs="Times New Roman" w:hint="eastAsia"/>
          <w:bCs/>
          <w:sz w:val="24"/>
        </w:rPr>
        <w:t>2、（2023）京0101民初21029号</w:t>
      </w:r>
      <w:r>
        <w:rPr>
          <w:rFonts w:ascii="仿宋" w:eastAsia="仿宋" w:hAnsi="仿宋" w:cs="Times New Roman" w:hint="eastAsia"/>
          <w:bCs/>
          <w:sz w:val="24"/>
        </w:rPr>
        <w:tab/>
        <w:t>16</w:t>
      </w:r>
      <w:r>
        <w:rPr>
          <w:rFonts w:ascii="仿宋" w:eastAsia="仿宋" w:hAnsi="仿宋" w:cs="Times New Roman"/>
          <w:bCs/>
          <w:sz w:val="24"/>
        </w:rPr>
        <w:t>-</w:t>
      </w:r>
      <w:r>
        <w:rPr>
          <w:rFonts w:ascii="仿宋" w:eastAsia="仿宋" w:hAnsi="仿宋" w:cs="Times New Roman" w:hint="eastAsia"/>
          <w:bCs/>
          <w:sz w:val="24"/>
        </w:rPr>
        <w:t>18页</w:t>
      </w:r>
    </w:p>
    <w:p w14:paraId="2A3595FB" w14:textId="77777777" w:rsidR="00835CB8" w:rsidRDefault="00A16508">
      <w:pPr>
        <w:tabs>
          <w:tab w:val="right" w:leader="dot" w:pos="7560"/>
        </w:tabs>
        <w:snapToGrid w:val="0"/>
        <w:spacing w:before="100" w:beforeAutospacing="1" w:after="100" w:afterAutospacing="1" w:line="440" w:lineRule="exact"/>
        <w:ind w:leftChars="100" w:left="210" w:rightChars="100" w:right="210" w:firstLineChars="200" w:firstLine="480"/>
        <w:jc w:val="left"/>
        <w:rPr>
          <w:rFonts w:ascii="仿宋" w:eastAsia="仿宋" w:hAnsi="仿宋" w:cs="Times New Roman" w:hint="eastAsia"/>
          <w:bCs/>
          <w:sz w:val="24"/>
        </w:rPr>
      </w:pPr>
      <w:r>
        <w:rPr>
          <w:rFonts w:ascii="仿宋" w:eastAsia="仿宋" w:hAnsi="仿宋" w:cs="Times New Roman"/>
          <w:bCs/>
          <w:sz w:val="24"/>
        </w:rPr>
        <w:t>3</w:t>
      </w:r>
      <w:r>
        <w:rPr>
          <w:rFonts w:ascii="仿宋" w:eastAsia="仿宋" w:hAnsi="仿宋" w:cs="Times New Roman" w:hint="eastAsia"/>
          <w:bCs/>
          <w:sz w:val="24"/>
        </w:rPr>
        <w:t>、（2023）沪0117民初11911号</w:t>
      </w:r>
      <w:r>
        <w:rPr>
          <w:rFonts w:ascii="仿宋" w:eastAsia="仿宋" w:hAnsi="仿宋" w:cs="Times New Roman" w:hint="eastAsia"/>
          <w:bCs/>
          <w:sz w:val="24"/>
        </w:rPr>
        <w:tab/>
        <w:t>19</w:t>
      </w:r>
      <w:r>
        <w:rPr>
          <w:rFonts w:ascii="仿宋" w:eastAsia="仿宋" w:hAnsi="仿宋" w:cs="Times New Roman"/>
          <w:bCs/>
          <w:sz w:val="24"/>
        </w:rPr>
        <w:t>-</w:t>
      </w:r>
      <w:r>
        <w:rPr>
          <w:rFonts w:ascii="仿宋" w:eastAsia="仿宋" w:hAnsi="仿宋" w:cs="Times New Roman" w:hint="eastAsia"/>
          <w:bCs/>
          <w:sz w:val="24"/>
        </w:rPr>
        <w:t>22页</w:t>
      </w:r>
    </w:p>
    <w:p w14:paraId="64C78C42" w14:textId="77777777" w:rsidR="00835CB8" w:rsidRDefault="00A16508">
      <w:pPr>
        <w:tabs>
          <w:tab w:val="right" w:leader="dot" w:pos="7560"/>
        </w:tabs>
        <w:snapToGrid w:val="0"/>
        <w:spacing w:before="100" w:beforeAutospacing="1" w:after="100" w:afterAutospacing="1" w:line="440" w:lineRule="exact"/>
        <w:ind w:leftChars="100" w:left="210" w:rightChars="100" w:right="210" w:firstLineChars="200" w:firstLine="480"/>
        <w:jc w:val="left"/>
        <w:rPr>
          <w:rFonts w:ascii="仿宋" w:eastAsia="仿宋" w:hAnsi="仿宋" w:cs="Times New Roman" w:hint="eastAsia"/>
          <w:bCs/>
          <w:sz w:val="24"/>
        </w:rPr>
      </w:pPr>
      <w:r>
        <w:rPr>
          <w:rFonts w:ascii="仿宋" w:eastAsia="仿宋" w:hAnsi="仿宋" w:cs="Times New Roman" w:hint="eastAsia"/>
          <w:bCs/>
          <w:sz w:val="24"/>
        </w:rPr>
        <w:t>4、（2025）陕01</w:t>
      </w:r>
      <w:proofErr w:type="gramStart"/>
      <w:r>
        <w:rPr>
          <w:rFonts w:ascii="仿宋" w:eastAsia="仿宋" w:hAnsi="仿宋" w:cs="Times New Roman" w:hint="eastAsia"/>
          <w:bCs/>
          <w:sz w:val="24"/>
        </w:rPr>
        <w:t>民终2288号</w:t>
      </w:r>
      <w:proofErr w:type="gramEnd"/>
      <w:r>
        <w:rPr>
          <w:rFonts w:ascii="仿宋" w:eastAsia="仿宋" w:hAnsi="仿宋" w:cs="Times New Roman" w:hint="eastAsia"/>
          <w:bCs/>
          <w:sz w:val="24"/>
        </w:rPr>
        <w:tab/>
        <w:t>23-26页</w:t>
      </w:r>
    </w:p>
    <w:p w14:paraId="565CA428" w14:textId="77777777" w:rsidR="00835CB8" w:rsidRDefault="00A16508">
      <w:pPr>
        <w:tabs>
          <w:tab w:val="right" w:leader="dot" w:pos="7560"/>
        </w:tabs>
        <w:snapToGrid w:val="0"/>
        <w:spacing w:before="100" w:beforeAutospacing="1" w:after="100" w:afterAutospacing="1" w:line="440" w:lineRule="exact"/>
        <w:ind w:leftChars="100" w:left="210" w:rightChars="100" w:right="210" w:firstLineChars="200" w:firstLine="480"/>
        <w:jc w:val="left"/>
        <w:rPr>
          <w:rFonts w:ascii="仿宋" w:eastAsia="仿宋" w:hAnsi="仿宋" w:cs="Times New Roman" w:hint="eastAsia"/>
          <w:bCs/>
          <w:sz w:val="24"/>
        </w:rPr>
      </w:pPr>
      <w:r>
        <w:rPr>
          <w:rFonts w:ascii="仿宋" w:eastAsia="仿宋" w:hAnsi="仿宋" w:cs="Times New Roman"/>
          <w:bCs/>
          <w:sz w:val="24"/>
        </w:rPr>
        <w:t>5</w:t>
      </w:r>
      <w:r>
        <w:rPr>
          <w:rFonts w:ascii="仿宋" w:eastAsia="仿宋" w:hAnsi="仿宋" w:cs="Times New Roman" w:hint="eastAsia"/>
          <w:bCs/>
          <w:sz w:val="24"/>
        </w:rPr>
        <w:t>、（2020</w:t>
      </w:r>
      <w:r>
        <w:rPr>
          <w:rFonts w:ascii="仿宋" w:eastAsia="仿宋" w:hAnsi="仿宋" w:cs="Times New Roman"/>
          <w:bCs/>
          <w:sz w:val="24"/>
        </w:rPr>
        <w:t>）</w:t>
      </w:r>
      <w:r>
        <w:rPr>
          <w:rFonts w:ascii="仿宋" w:eastAsia="仿宋" w:hAnsi="仿宋" w:cs="Times New Roman" w:hint="eastAsia"/>
          <w:bCs/>
          <w:sz w:val="24"/>
        </w:rPr>
        <w:t>云08</w:t>
      </w:r>
      <w:proofErr w:type="gramStart"/>
      <w:r>
        <w:rPr>
          <w:rFonts w:ascii="仿宋" w:eastAsia="仿宋" w:hAnsi="仿宋" w:cs="Times New Roman" w:hint="eastAsia"/>
          <w:bCs/>
          <w:sz w:val="24"/>
        </w:rPr>
        <w:t>民终2203号</w:t>
      </w:r>
      <w:proofErr w:type="gramEnd"/>
      <w:r>
        <w:rPr>
          <w:rFonts w:ascii="仿宋" w:eastAsia="仿宋" w:hAnsi="仿宋" w:cs="Times New Roman" w:hint="eastAsia"/>
          <w:bCs/>
          <w:sz w:val="24"/>
        </w:rPr>
        <w:tab/>
        <w:t>29-32页</w:t>
      </w:r>
    </w:p>
    <w:p w14:paraId="3B1266C0" w14:textId="77777777" w:rsidR="00835CB8" w:rsidRDefault="00A16508">
      <w:pPr>
        <w:tabs>
          <w:tab w:val="right" w:leader="dot" w:pos="7560"/>
        </w:tabs>
        <w:snapToGrid w:val="0"/>
        <w:spacing w:before="100" w:beforeAutospacing="1" w:after="100" w:afterAutospacing="1" w:line="440" w:lineRule="exact"/>
        <w:ind w:leftChars="100" w:left="210" w:rightChars="100" w:right="210" w:firstLineChars="200" w:firstLine="480"/>
        <w:jc w:val="left"/>
        <w:rPr>
          <w:rFonts w:ascii="仿宋" w:eastAsia="仿宋" w:hAnsi="仿宋" w:cs="Times New Roman" w:hint="eastAsia"/>
          <w:bCs/>
          <w:sz w:val="24"/>
        </w:rPr>
      </w:pPr>
      <w:r>
        <w:rPr>
          <w:rFonts w:ascii="仿宋" w:eastAsia="仿宋" w:hAnsi="仿宋" w:cs="Times New Roman"/>
          <w:sz w:val="24"/>
        </w:rPr>
        <w:t>6</w:t>
      </w:r>
      <w:r>
        <w:rPr>
          <w:rFonts w:ascii="仿宋" w:eastAsia="仿宋" w:hAnsi="仿宋" w:cs="Times New Roman" w:hint="eastAsia"/>
          <w:sz w:val="24"/>
        </w:rPr>
        <w:t>、（2018）冀01</w:t>
      </w:r>
      <w:proofErr w:type="gramStart"/>
      <w:r>
        <w:rPr>
          <w:rFonts w:ascii="仿宋" w:eastAsia="仿宋" w:hAnsi="仿宋" w:cs="Times New Roman" w:hint="eastAsia"/>
          <w:sz w:val="24"/>
        </w:rPr>
        <w:t>民终8062号</w:t>
      </w:r>
      <w:proofErr w:type="gramEnd"/>
      <w:r>
        <w:rPr>
          <w:rFonts w:ascii="仿宋" w:eastAsia="仿宋" w:hAnsi="仿宋" w:cs="Times New Roman" w:hint="eastAsia"/>
          <w:sz w:val="24"/>
        </w:rPr>
        <w:tab/>
      </w:r>
      <w:r>
        <w:rPr>
          <w:rFonts w:ascii="仿宋" w:eastAsia="仿宋" w:hAnsi="仿宋" w:cs="Times New Roman" w:hint="eastAsia"/>
          <w:bCs/>
          <w:sz w:val="24"/>
        </w:rPr>
        <w:t>33-37页</w:t>
      </w:r>
    </w:p>
    <w:p w14:paraId="4BFCB3E2" w14:textId="77777777" w:rsidR="00835CB8" w:rsidRDefault="00A16508">
      <w:pPr>
        <w:tabs>
          <w:tab w:val="right" w:leader="dot" w:pos="7560"/>
        </w:tabs>
        <w:snapToGrid w:val="0"/>
        <w:spacing w:before="100" w:beforeAutospacing="1" w:after="100" w:afterAutospacing="1" w:line="440" w:lineRule="exact"/>
        <w:ind w:leftChars="100" w:left="210" w:rightChars="100" w:right="210" w:firstLineChars="200" w:firstLine="480"/>
        <w:jc w:val="left"/>
        <w:rPr>
          <w:rFonts w:ascii="仿宋" w:eastAsia="仿宋" w:hAnsi="仿宋" w:cs="Times New Roman" w:hint="eastAsia"/>
          <w:bCs/>
          <w:sz w:val="24"/>
        </w:rPr>
      </w:pPr>
      <w:r>
        <w:rPr>
          <w:rFonts w:ascii="仿宋" w:eastAsia="仿宋" w:hAnsi="仿宋" w:cs="Times New Roman" w:hint="eastAsia"/>
          <w:sz w:val="24"/>
        </w:rPr>
        <w:t>7、（2019）京0105民初16081号</w:t>
      </w:r>
      <w:r>
        <w:rPr>
          <w:rFonts w:ascii="仿宋" w:eastAsia="仿宋" w:hAnsi="仿宋" w:cs="Times New Roman" w:hint="eastAsia"/>
          <w:bCs/>
          <w:sz w:val="24"/>
        </w:rPr>
        <w:t xml:space="preserve"> </w:t>
      </w:r>
      <w:r>
        <w:rPr>
          <w:rFonts w:ascii="仿宋" w:eastAsia="仿宋" w:hAnsi="仿宋" w:cs="Times New Roman" w:hint="eastAsia"/>
          <w:bCs/>
          <w:sz w:val="24"/>
        </w:rPr>
        <w:tab/>
        <w:t>38-44页</w:t>
      </w:r>
    </w:p>
    <w:p w14:paraId="388DC0AA" w14:textId="77777777" w:rsidR="00835CB8" w:rsidRDefault="00A16508">
      <w:pPr>
        <w:tabs>
          <w:tab w:val="right" w:leader="dot" w:pos="7560"/>
        </w:tabs>
        <w:snapToGrid w:val="0"/>
        <w:spacing w:before="100" w:beforeAutospacing="1" w:after="100" w:afterAutospacing="1" w:line="440" w:lineRule="exact"/>
        <w:ind w:leftChars="100" w:left="210" w:rightChars="100" w:right="210" w:firstLineChars="200" w:firstLine="480"/>
        <w:jc w:val="left"/>
        <w:rPr>
          <w:rFonts w:ascii="仿宋" w:eastAsia="仿宋" w:hAnsi="仿宋" w:cs="Times New Roman" w:hint="eastAsia"/>
          <w:bCs/>
          <w:sz w:val="24"/>
        </w:rPr>
      </w:pPr>
      <w:r>
        <w:rPr>
          <w:rFonts w:ascii="仿宋" w:eastAsia="仿宋" w:hAnsi="仿宋" w:cs="Times New Roman" w:hint="eastAsia"/>
          <w:sz w:val="24"/>
        </w:rPr>
        <w:t>8、（2018）京0105民初11128号</w:t>
      </w:r>
      <w:r>
        <w:rPr>
          <w:rFonts w:ascii="仿宋" w:eastAsia="仿宋" w:hAnsi="仿宋" w:cs="Times New Roman" w:hint="eastAsia"/>
          <w:sz w:val="24"/>
        </w:rPr>
        <w:tab/>
      </w:r>
      <w:r>
        <w:rPr>
          <w:rFonts w:ascii="仿宋" w:eastAsia="仿宋" w:hAnsi="仿宋" w:cs="Times New Roman" w:hint="eastAsia"/>
          <w:bCs/>
          <w:sz w:val="24"/>
        </w:rPr>
        <w:t>45-51页</w:t>
      </w:r>
    </w:p>
    <w:p w14:paraId="31251240" w14:textId="77777777" w:rsidR="00835CB8" w:rsidRDefault="00835CB8">
      <w:pPr>
        <w:snapToGrid w:val="0"/>
        <w:spacing w:before="100" w:beforeAutospacing="1" w:after="100" w:afterAutospacing="1" w:line="440" w:lineRule="exact"/>
        <w:ind w:leftChars="100" w:left="210" w:rightChars="100" w:right="210"/>
        <w:jc w:val="distribute"/>
        <w:rPr>
          <w:rFonts w:ascii="仿宋" w:eastAsia="仿宋" w:hAnsi="仿宋" w:cs="Times New Roman" w:hint="eastAsia"/>
          <w:bCs/>
          <w:sz w:val="24"/>
        </w:rPr>
      </w:pPr>
    </w:p>
    <w:p w14:paraId="7639E894" w14:textId="77777777" w:rsidR="00835CB8" w:rsidRDefault="00835CB8">
      <w:pPr>
        <w:snapToGrid w:val="0"/>
        <w:spacing w:before="100" w:beforeAutospacing="1" w:after="100" w:afterAutospacing="1" w:line="440" w:lineRule="exact"/>
        <w:ind w:leftChars="100" w:left="210" w:rightChars="100" w:right="210"/>
        <w:jc w:val="distribute"/>
        <w:rPr>
          <w:rFonts w:ascii="仿宋" w:eastAsia="仿宋" w:hAnsi="仿宋" w:cs="Times New Roman" w:hint="eastAsia"/>
          <w:bCs/>
          <w:sz w:val="24"/>
        </w:rPr>
      </w:pPr>
    </w:p>
    <w:p w14:paraId="269C72F9" w14:textId="77777777" w:rsidR="00835CB8" w:rsidRDefault="00835CB8">
      <w:pPr>
        <w:spacing w:beforeLines="100" w:before="240" w:afterLines="50" w:after="120" w:line="440" w:lineRule="exact"/>
        <w:jc w:val="center"/>
        <w:rPr>
          <w:rFonts w:ascii="仿宋" w:eastAsia="仿宋" w:hAnsi="仿宋" w:hint="eastAsia"/>
          <w:szCs w:val="30"/>
        </w:rPr>
      </w:pPr>
    </w:p>
    <w:p w14:paraId="5AF38203" w14:textId="77777777" w:rsidR="00835CB8" w:rsidRDefault="00835CB8">
      <w:pPr>
        <w:spacing w:beforeLines="150" w:before="360" w:afterLines="150" w:after="360" w:line="480" w:lineRule="exact"/>
        <w:jc w:val="center"/>
        <w:rPr>
          <w:rFonts w:ascii="仿宋" w:eastAsia="仿宋" w:hAnsi="仿宋" w:hint="eastAsia"/>
          <w:b/>
          <w:sz w:val="30"/>
          <w:szCs w:val="30"/>
        </w:rPr>
        <w:sectPr w:rsidR="00835CB8">
          <w:footerReference w:type="default" r:id="rId10"/>
          <w:pgSz w:w="11906" w:h="16839"/>
          <w:pgMar w:top="1440" w:right="1080" w:bottom="1440" w:left="1080" w:header="851" w:footer="992" w:gutter="0"/>
          <w:pgNumType w:fmt="numberInDash" w:start="1"/>
          <w:cols w:space="0"/>
        </w:sectPr>
      </w:pPr>
    </w:p>
    <w:p w14:paraId="4ACF98D6" w14:textId="77777777" w:rsidR="00835CB8" w:rsidRDefault="00A16508">
      <w:pPr>
        <w:spacing w:beforeLines="150" w:before="634" w:afterLines="150" w:after="634" w:line="480" w:lineRule="exact"/>
        <w:jc w:val="center"/>
        <w:rPr>
          <w:rFonts w:ascii="仿宋" w:eastAsia="仿宋" w:hAnsi="仿宋" w:hint="eastAsia"/>
          <w:b/>
          <w:sz w:val="30"/>
          <w:szCs w:val="30"/>
        </w:rPr>
      </w:pPr>
      <w:r>
        <w:rPr>
          <w:rFonts w:ascii="仿宋" w:eastAsia="仿宋" w:hAnsi="仿宋" w:hint="eastAsia"/>
          <w:b/>
          <w:sz w:val="30"/>
          <w:szCs w:val="30"/>
        </w:rPr>
        <w:lastRenderedPageBreak/>
        <w:t>案涉争议问题相关检索报告</w:t>
      </w:r>
    </w:p>
    <w:p w14:paraId="19272B3A" w14:textId="77777777" w:rsidR="00835CB8" w:rsidRDefault="00835CB8">
      <w:pPr>
        <w:rPr>
          <w:rFonts w:ascii="仿宋" w:eastAsia="仿宋" w:hAnsi="仿宋" w:cs="仿宋" w:hint="eastAsia"/>
          <w:bCs/>
          <w:sz w:val="28"/>
          <w:szCs w:val="32"/>
        </w:rPr>
      </w:pPr>
    </w:p>
    <w:p w14:paraId="0EB20F9D" w14:textId="77777777" w:rsidR="00835CB8" w:rsidRDefault="00A16508">
      <w:pPr>
        <w:spacing w:beforeLines="50" w:before="211" w:afterLines="50" w:after="211" w:line="500" w:lineRule="exact"/>
        <w:rPr>
          <w:rFonts w:ascii="仿宋" w:eastAsia="仿宋" w:hAnsi="仿宋" w:cs="仿宋" w:hint="eastAsia"/>
          <w:b/>
          <w:sz w:val="24"/>
        </w:rPr>
      </w:pPr>
      <w:r>
        <w:rPr>
          <w:rFonts w:ascii="仿宋" w:eastAsia="仿宋" w:hAnsi="仿宋" w:cs="仿宋" w:hint="eastAsia"/>
          <w:b/>
          <w:sz w:val="24"/>
        </w:rPr>
        <w:t>尊敬的审判长、审判员：</w:t>
      </w:r>
    </w:p>
    <w:p w14:paraId="600DAEB5" w14:textId="77777777" w:rsidR="00835CB8" w:rsidRDefault="00A16508">
      <w:pPr>
        <w:spacing w:beforeLines="50" w:before="211" w:afterLines="50" w:after="211" w:line="500" w:lineRule="exact"/>
        <w:ind w:firstLineChars="200" w:firstLine="482"/>
        <w:rPr>
          <w:rFonts w:ascii="仿宋" w:eastAsia="仿宋" w:hAnsi="仿宋" w:cs="仿宋" w:hint="eastAsia"/>
          <w:b/>
          <w:color w:val="0070C0"/>
          <w:sz w:val="24"/>
        </w:rPr>
      </w:pPr>
      <w:r>
        <w:rPr>
          <w:rFonts w:ascii="仿宋" w:eastAsia="仿宋" w:hAnsi="仿宋" w:cs="仿宋" w:hint="eastAsia"/>
          <w:b/>
          <w:color w:val="0070C0"/>
          <w:sz w:val="24"/>
        </w:rPr>
        <w:t>本案中，</w:t>
      </w:r>
      <w:r>
        <w:rPr>
          <w:rFonts w:ascii="仿宋" w:eastAsia="仿宋" w:hAnsi="仿宋" w:cs="仿宋" w:hint="eastAsia"/>
          <w:b/>
          <w:color w:val="0070C0"/>
          <w:sz w:val="24"/>
          <w:u w:val="single"/>
        </w:rPr>
        <w:t>加盖行为是否侵害对方日照采光和通风权，达到需要拆除的标准</w:t>
      </w:r>
      <w:r>
        <w:rPr>
          <w:rFonts w:ascii="仿宋" w:eastAsia="仿宋" w:hAnsi="仿宋" w:cs="仿宋" w:hint="eastAsia"/>
          <w:b/>
          <w:color w:val="0070C0"/>
          <w:sz w:val="24"/>
        </w:rPr>
        <w:t>系争议问题。</w:t>
      </w:r>
    </w:p>
    <w:p w14:paraId="07F44A32" w14:textId="77777777" w:rsidR="00835CB8" w:rsidRDefault="00A16508">
      <w:p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我们针对上述问题进行案例检索现提交本报告，以供参考：</w:t>
      </w:r>
    </w:p>
    <w:p w14:paraId="41CF1DFB" w14:textId="77777777" w:rsidR="00835CB8" w:rsidRDefault="00A16508">
      <w:pPr>
        <w:pStyle w:val="1"/>
        <w:widowControl/>
        <w:spacing w:before="100" w:beforeAutospacing="1" w:after="100" w:afterAutospacing="1" w:line="480" w:lineRule="exact"/>
        <w:jc w:val="left"/>
        <w:rPr>
          <w:rFonts w:ascii="仿宋" w:eastAsia="仿宋" w:hAnsi="仿宋" w:cs="宋体" w:hint="eastAsia"/>
          <w:bCs/>
          <w:color w:val="525252" w:themeColor="accent3" w:themeShade="80"/>
          <w:kern w:val="36"/>
          <w:sz w:val="30"/>
          <w:szCs w:val="30"/>
        </w:rPr>
      </w:pPr>
      <w:bookmarkStart w:id="8" w:name="_Toc309"/>
      <w:r>
        <w:rPr>
          <w:rFonts w:ascii="仿宋" w:eastAsia="仿宋" w:hAnsi="仿宋" w:cs="宋体" w:hint="eastAsia"/>
          <w:bCs/>
          <w:color w:val="525252" w:themeColor="accent3" w:themeShade="80"/>
          <w:kern w:val="36"/>
          <w:sz w:val="30"/>
          <w:szCs w:val="30"/>
        </w:rPr>
        <w:t>一、案例检索概述</w:t>
      </w:r>
      <w:bookmarkEnd w:id="8"/>
    </w:p>
    <w:p w14:paraId="41BDFA67" w14:textId="77777777" w:rsidR="00835CB8" w:rsidRDefault="00A16508">
      <w:pPr>
        <w:spacing w:beforeLines="50" w:before="211" w:afterLines="50" w:after="211" w:line="500" w:lineRule="exact"/>
        <w:ind w:firstLineChars="200" w:firstLine="480"/>
        <w:jc w:val="left"/>
        <w:rPr>
          <w:rFonts w:ascii="仿宋" w:eastAsia="仿宋" w:hAnsi="仿宋" w:cs="仿宋" w:hint="eastAsia"/>
          <w:bCs/>
          <w:color w:val="0070C0"/>
          <w:sz w:val="24"/>
        </w:rPr>
      </w:pPr>
      <w:r>
        <w:rPr>
          <w:rFonts w:ascii="仿宋" w:eastAsia="仿宋" w:hAnsi="仿宋" w:cs="仿宋" w:hint="eastAsia"/>
          <w:bCs/>
          <w:color w:val="0070C0"/>
          <w:sz w:val="24"/>
        </w:rPr>
        <w:t>本次检索于2025年2月8日开展，通过 Alpha、威科先行平台进行，检索地域以北京、西安为核心、上海为参考，其中北京、西安检索覆盖全公开年份，上海检索限定近五年范围。以 “相邻采光” “排除妨害”“日光分析报告” 为关键词，本次共检索得公开判例180件（部分判例涉较早公开年份）；与相邻采光日照纠纷有关的判例计152件，相关裁判结果如下：判决驳回诉请 93 件，占比 62%；判决认定构成侵权并判令赔偿/补偿51件，占比 34%；判决判令拆除相关设施19件，占比13%，另外有3件在判令拆除的基础上，同时判令侵权方另行承担赔偿责任。</w:t>
      </w:r>
    </w:p>
    <w:p w14:paraId="303C218D" w14:textId="77777777" w:rsidR="00835CB8" w:rsidRDefault="00A16508">
      <w:p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西安辖区内，根据在Alpha、威科先行平台根据“相邻采光”“排除妨害”“日光分析报告”关键字检索案例共（17）件，相邻采光、日照纠纷（11）件，支持构成侵害采光权（5）件，判决赔偿是（3）件，拆除案例（1）件。其中单独以</w:t>
      </w:r>
      <w:r>
        <w:rPr>
          <w:rFonts w:ascii="仿宋" w:eastAsia="仿宋" w:hAnsi="仿宋" w:cs="仿宋"/>
          <w:bCs/>
          <w:sz w:val="24"/>
        </w:rPr>
        <w:t>“日光分析报告”</w:t>
      </w:r>
      <w:r>
        <w:rPr>
          <w:rFonts w:ascii="仿宋" w:eastAsia="仿宋" w:hAnsi="仿宋" w:cs="仿宋" w:hint="eastAsia"/>
          <w:bCs/>
          <w:sz w:val="24"/>
        </w:rPr>
        <w:t>关键字检索a(5)件，采光、日照(5)件，支持构成侵害采光权（1）件，判决赔偿/补偿是(0)件，拆除案例(0)件，驳回案例（1）</w:t>
      </w:r>
      <w:proofErr w:type="gramStart"/>
      <w:r>
        <w:rPr>
          <w:rFonts w:ascii="仿宋" w:eastAsia="仿宋" w:hAnsi="仿宋" w:cs="仿宋" w:hint="eastAsia"/>
          <w:bCs/>
          <w:sz w:val="24"/>
        </w:rPr>
        <w:t>件另外</w:t>
      </w:r>
      <w:proofErr w:type="gramEnd"/>
      <w:r>
        <w:rPr>
          <w:rFonts w:ascii="仿宋" w:eastAsia="仿宋" w:hAnsi="仿宋" w:cs="仿宋" w:hint="eastAsia"/>
          <w:bCs/>
          <w:sz w:val="24"/>
        </w:rPr>
        <w:t>有(0)件在判令拆除的基础上，同时判令侵权方另行承担赔偿责任，法院采信日照分析报告（4）件，不采信日照分析报告（1）件。</w:t>
      </w:r>
    </w:p>
    <w:p w14:paraId="0DDFF9CA" w14:textId="77777777" w:rsidR="00835CB8" w:rsidRDefault="00A16508">
      <w:p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上海辖区内，根据在Alpha、威科先行平台根据“相邻采光”“排除妨害”“日光分析报告”“最近5年”关键字检索案例（19）</w:t>
      </w:r>
      <w:proofErr w:type="gramStart"/>
      <w:r>
        <w:rPr>
          <w:rFonts w:ascii="仿宋" w:eastAsia="仿宋" w:hAnsi="仿宋" w:cs="仿宋" w:hint="eastAsia"/>
          <w:bCs/>
          <w:sz w:val="24"/>
        </w:rPr>
        <w:t>个</w:t>
      </w:r>
      <w:proofErr w:type="gramEnd"/>
      <w:r>
        <w:rPr>
          <w:rFonts w:ascii="仿宋" w:eastAsia="仿宋" w:hAnsi="仿宋" w:cs="仿宋" w:hint="eastAsia"/>
          <w:bCs/>
          <w:sz w:val="24"/>
        </w:rPr>
        <w:t>，相邻采光、日照纠纷（1）件，支持构成侵害采光权（4）件，判决赔偿是（0）件，拆除案例（4）件，暂无赔偿/补偿判决依据。其中单独以</w:t>
      </w:r>
      <w:r>
        <w:rPr>
          <w:rFonts w:ascii="仿宋" w:eastAsia="仿宋" w:hAnsi="仿宋" w:cs="仿宋"/>
          <w:bCs/>
          <w:sz w:val="24"/>
        </w:rPr>
        <w:t>“日光分析报告”</w:t>
      </w:r>
      <w:r>
        <w:rPr>
          <w:rFonts w:ascii="仿宋" w:eastAsia="仿宋" w:hAnsi="仿宋" w:cs="仿宋" w:hint="eastAsia"/>
          <w:bCs/>
          <w:sz w:val="24"/>
        </w:rPr>
        <w:t>关键字检索案例 （12）件，相邻采光、日照纠纷(1)件，支持构成侵</w:t>
      </w:r>
      <w:r>
        <w:rPr>
          <w:rFonts w:ascii="仿宋" w:eastAsia="仿宋" w:hAnsi="仿宋" w:cs="仿宋" w:hint="eastAsia"/>
          <w:bCs/>
          <w:sz w:val="24"/>
        </w:rPr>
        <w:lastRenderedPageBreak/>
        <w:t>害采光权（1）件，判决赔偿/补偿是(0)件，拆除案例(0)件，驳回案例（1）</w:t>
      </w:r>
      <w:proofErr w:type="gramStart"/>
      <w:r>
        <w:rPr>
          <w:rFonts w:ascii="仿宋" w:eastAsia="仿宋" w:hAnsi="仿宋" w:cs="仿宋" w:hint="eastAsia"/>
          <w:bCs/>
          <w:sz w:val="24"/>
        </w:rPr>
        <w:t>件另外</w:t>
      </w:r>
      <w:proofErr w:type="gramEnd"/>
      <w:r>
        <w:rPr>
          <w:rFonts w:ascii="仿宋" w:eastAsia="仿宋" w:hAnsi="仿宋" w:cs="仿宋" w:hint="eastAsia"/>
          <w:bCs/>
          <w:sz w:val="24"/>
        </w:rPr>
        <w:t>有(0)件在判令拆除的基础上，同时判令侵权方另行承担赔偿责任，法院采信日照分析报告（3）件，不采信日照分析报告（9）件。</w:t>
      </w:r>
    </w:p>
    <w:p w14:paraId="647E6C82" w14:textId="77777777" w:rsidR="00835CB8" w:rsidRDefault="00A16508">
      <w:pPr>
        <w:spacing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北京辖区内，根据在Alpha、威科先行平台根据“相邻采光”“排除妨害”“日光分析报告”关键字检索案例（144）件，相邻采光、日照纠纷(135)件，支持构成侵害采光权（70）件，判决赔偿/补偿是(47)件，拆除案例(14)件，另外有(3)件在判令拆除的基础上，同时判令侵权方另行承担赔偿责任，其中单独以“日光分析报告”关键字检索案例 （8）件，相邻采光、日照纠纷(4)件，支持构成侵害采光权（4）件，判决赔偿/补偿是(4)件，拆除案例(0)件，另外有(0)件在判令拆除的基础上，同时判令侵权方另行承担赔偿责任，法院采信日照分析报告（4）件，不采信日照分析报告（4）件。</w:t>
      </w:r>
    </w:p>
    <w:p w14:paraId="6115A4EB" w14:textId="77777777" w:rsidR="00835CB8" w:rsidRDefault="00A16508">
      <w:pPr>
        <w:spacing w:beforeLines="50" w:before="211" w:afterLines="50" w:after="211" w:line="500" w:lineRule="exact"/>
        <w:ind w:firstLineChars="200" w:firstLine="480"/>
        <w:jc w:val="left"/>
        <w:rPr>
          <w:rFonts w:ascii="仿宋" w:eastAsia="仿宋" w:hAnsi="仿宋" w:cs="仿宋" w:hint="eastAsia"/>
          <w:bCs/>
          <w:color w:val="0070C0"/>
          <w:sz w:val="24"/>
        </w:rPr>
      </w:pPr>
      <w:r>
        <w:rPr>
          <w:rFonts w:ascii="仿宋" w:eastAsia="仿宋" w:hAnsi="仿宋" w:cs="仿宋" w:hint="eastAsia"/>
          <w:bCs/>
          <w:color w:val="0070C0"/>
          <w:sz w:val="24"/>
        </w:rPr>
        <w:t>判令拆除的判例，按拆除类型进一步分类为：</w:t>
      </w:r>
      <w:r>
        <w:rPr>
          <w:rFonts w:ascii="仿宋" w:eastAsia="仿宋" w:hAnsi="仿宋" w:cs="仿宋" w:hint="eastAsia"/>
          <w:bCs/>
          <w:color w:val="0070C0"/>
          <w:sz w:val="24"/>
          <w:u w:val="single"/>
        </w:rPr>
        <w:t>影响日照采光类拆除（3）件，即判令拆除影响他人房屋日照、采光的建筑部分；建筑主体及加建/翻建类拆除（12）件，即针对房屋主体结构、加建部分或翻建区域的拆除（含屋顶女儿墙、加建混凝土地板、房屋屋顶加建女儿墙和挑檐等情形）；防护及附属设施类拆除（6）件，即针对防护栏、封堵板等防护附属设施的拆除（</w:t>
      </w:r>
      <w:proofErr w:type="gramStart"/>
      <w:r>
        <w:rPr>
          <w:rFonts w:ascii="仿宋" w:eastAsia="仿宋" w:hAnsi="仿宋" w:cs="仿宋" w:hint="eastAsia"/>
          <w:bCs/>
          <w:color w:val="0070C0"/>
          <w:sz w:val="24"/>
          <w:u w:val="single"/>
        </w:rPr>
        <w:t>含防护栏</w:t>
      </w:r>
      <w:proofErr w:type="gramEnd"/>
      <w:r>
        <w:rPr>
          <w:rFonts w:ascii="仿宋" w:eastAsia="仿宋" w:hAnsi="仿宋" w:cs="仿宋" w:hint="eastAsia"/>
          <w:bCs/>
          <w:color w:val="0070C0"/>
          <w:sz w:val="24"/>
          <w:u w:val="single"/>
        </w:rPr>
        <w:t>、封堵木板等情形）；其他类拆除（1）件，具体为树的迁移，不涉及大型商业综合体的拆除。</w:t>
      </w:r>
    </w:p>
    <w:p w14:paraId="1664C894" w14:textId="77777777" w:rsidR="00835CB8" w:rsidRDefault="00A16508">
      <w:pPr>
        <w:pStyle w:val="1"/>
        <w:widowControl/>
        <w:spacing w:before="100" w:beforeAutospacing="1" w:after="100" w:afterAutospacing="1" w:line="480" w:lineRule="exact"/>
        <w:jc w:val="left"/>
        <w:rPr>
          <w:rFonts w:ascii="仿宋" w:eastAsia="仿宋" w:hAnsi="仿宋" w:cs="宋体" w:hint="eastAsia"/>
          <w:bCs/>
          <w:color w:val="525252" w:themeColor="accent3" w:themeShade="80"/>
          <w:kern w:val="36"/>
          <w:sz w:val="30"/>
          <w:szCs w:val="30"/>
        </w:rPr>
      </w:pPr>
      <w:bookmarkStart w:id="9" w:name="_Toc15451"/>
      <w:r>
        <w:rPr>
          <w:rFonts w:ascii="仿宋" w:eastAsia="仿宋" w:hAnsi="仿宋" w:cs="宋体" w:hint="eastAsia"/>
          <w:bCs/>
          <w:color w:val="525252" w:themeColor="accent3" w:themeShade="80"/>
          <w:kern w:val="36"/>
          <w:sz w:val="30"/>
          <w:szCs w:val="30"/>
        </w:rPr>
        <w:t>二、具体检索情况</w:t>
      </w:r>
      <w:bookmarkEnd w:id="9"/>
    </w:p>
    <w:p w14:paraId="336F9D40" w14:textId="77777777" w:rsidR="00835CB8" w:rsidRDefault="00A16508">
      <w:pPr>
        <w:pStyle w:val="2"/>
        <w:numPr>
          <w:ilvl w:val="0"/>
          <w:numId w:val="1"/>
        </w:numPr>
        <w:spacing w:line="480" w:lineRule="exact"/>
        <w:ind w:left="0" w:firstLine="482"/>
      </w:pPr>
      <w:r>
        <w:t>判决中拆除措施的适用标准</w:t>
      </w:r>
    </w:p>
    <w:p w14:paraId="5BF05EAA" w14:textId="77777777" w:rsidR="00835CB8" w:rsidRDefault="00A16508">
      <w:pPr>
        <w:spacing w:beforeLines="50" w:before="211" w:afterLines="50" w:after="211" w:line="500" w:lineRule="exact"/>
        <w:ind w:firstLineChars="200" w:firstLine="480"/>
        <w:jc w:val="left"/>
        <w:rPr>
          <w:rFonts w:ascii="仿宋" w:eastAsia="仿宋" w:hAnsi="仿宋" w:cs="仿宋" w:hint="eastAsia"/>
          <w:bCs/>
          <w:color w:val="C00000"/>
          <w:sz w:val="24"/>
        </w:rPr>
      </w:pPr>
      <w:r>
        <w:rPr>
          <w:rFonts w:ascii="仿宋" w:eastAsia="仿宋" w:hAnsi="仿宋" w:cs="仿宋" w:hint="eastAsia"/>
          <w:bCs/>
          <w:color w:val="0070C0"/>
          <w:sz w:val="24"/>
        </w:rPr>
        <w:t>西安辖区内，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、威科先行平台根据</w:t>
      </w:r>
      <w:r>
        <w:rPr>
          <w:rFonts w:ascii="仿宋" w:eastAsia="仿宋" w:hAnsi="仿宋" w:cs="仿宋" w:hint="eastAsia"/>
          <w:bCs/>
          <w:color w:val="0070C0"/>
          <w:sz w:val="24"/>
        </w:rPr>
        <w:t>“相邻采光”“排除妨害”</w:t>
      </w:r>
      <w:r>
        <w:rPr>
          <w:rFonts w:ascii="仿宋" w:eastAsia="仿宋" w:hAnsi="仿宋" w:cs="仿宋"/>
          <w:bCs/>
          <w:color w:val="0070C0"/>
          <w:sz w:val="24"/>
        </w:rPr>
        <w:t>“日光分析报告”</w:t>
      </w:r>
      <w:r>
        <w:rPr>
          <w:rFonts w:ascii="仿宋" w:eastAsia="仿宋" w:hAnsi="仿宋" w:cs="仿宋" w:hint="eastAsia"/>
          <w:bCs/>
          <w:sz w:val="24"/>
        </w:rPr>
        <w:t>关键字检索案例共（17）</w:t>
      </w:r>
      <w:r>
        <w:rPr>
          <w:rFonts w:ascii="仿宋" w:eastAsia="仿宋" w:hAnsi="仿宋" w:cs="仿宋" w:hint="eastAsia"/>
          <w:bCs/>
          <w:color w:val="000000" w:themeColor="text1"/>
          <w:sz w:val="24"/>
        </w:rPr>
        <w:t>件</w:t>
      </w:r>
      <w:r>
        <w:rPr>
          <w:rFonts w:ascii="仿宋" w:eastAsia="仿宋" w:hAnsi="仿宋" w:cs="仿宋" w:hint="eastAsia"/>
          <w:bCs/>
          <w:sz w:val="24"/>
        </w:rPr>
        <w:t>，其中相邻采光、日照纠纷（11）</w:t>
      </w:r>
      <w:r>
        <w:rPr>
          <w:rFonts w:ascii="仿宋" w:eastAsia="仿宋" w:hAnsi="仿宋" w:cs="仿宋" w:hint="eastAsia"/>
          <w:bCs/>
          <w:color w:val="000000" w:themeColor="text1"/>
          <w:sz w:val="24"/>
        </w:rPr>
        <w:t>件</w:t>
      </w:r>
      <w:r>
        <w:rPr>
          <w:rFonts w:ascii="仿宋" w:eastAsia="仿宋" w:hAnsi="仿宋" w:cs="仿宋" w:hint="eastAsia"/>
          <w:bCs/>
          <w:sz w:val="24"/>
        </w:rPr>
        <w:t>，支持构成侵害采光权（5）</w:t>
      </w:r>
      <w:r>
        <w:rPr>
          <w:rFonts w:ascii="仿宋" w:eastAsia="仿宋" w:hAnsi="仿宋" w:cs="仿宋" w:hint="eastAsia"/>
          <w:bCs/>
          <w:color w:val="000000" w:themeColor="text1"/>
          <w:sz w:val="24"/>
        </w:rPr>
        <w:t>件</w:t>
      </w:r>
      <w:r>
        <w:rPr>
          <w:rFonts w:ascii="仿宋" w:eastAsia="仿宋" w:hAnsi="仿宋" w:cs="仿宋" w:hint="eastAsia"/>
          <w:bCs/>
          <w:sz w:val="24"/>
        </w:rPr>
        <w:t>，判决赔偿是（3）</w:t>
      </w:r>
      <w:r>
        <w:rPr>
          <w:rFonts w:ascii="仿宋" w:eastAsia="仿宋" w:hAnsi="仿宋" w:cs="仿宋" w:hint="eastAsia"/>
          <w:bCs/>
          <w:color w:val="000000" w:themeColor="text1"/>
          <w:sz w:val="24"/>
        </w:rPr>
        <w:t>件</w:t>
      </w:r>
      <w:r>
        <w:rPr>
          <w:rFonts w:ascii="仿宋" w:eastAsia="仿宋" w:hAnsi="仿宋" w:cs="仿宋" w:hint="eastAsia"/>
          <w:bCs/>
          <w:sz w:val="24"/>
        </w:rPr>
        <w:t>，</w:t>
      </w:r>
      <w:r>
        <w:rPr>
          <w:rFonts w:ascii="仿宋" w:eastAsia="仿宋" w:hAnsi="仿宋" w:cs="仿宋" w:hint="eastAsia"/>
          <w:bCs/>
          <w:color w:val="C00000"/>
          <w:sz w:val="24"/>
        </w:rPr>
        <w:t>拆除案例（1）件。</w:t>
      </w:r>
      <w:r>
        <w:rPr>
          <w:rFonts w:ascii="仿宋" w:eastAsia="仿宋" w:hAnsi="仿宋" w:cs="仿宋" w:hint="eastAsia"/>
          <w:bCs/>
          <w:sz w:val="24"/>
        </w:rPr>
        <w:t>其中拆除案例中，判决拆除的理由是:“</w:t>
      </w:r>
      <w:r>
        <w:rPr>
          <w:rFonts w:ascii="仿宋" w:eastAsia="仿宋" w:hAnsi="仿宋" w:cs="仿宋" w:hint="eastAsia"/>
          <w:bCs/>
          <w:color w:val="C00000"/>
          <w:sz w:val="24"/>
          <w:u w:val="single"/>
        </w:rPr>
        <w:t>王娟将位于一、二楼层之间的天井部分采取拆除护栏进行不透光式封闭建设，客观上已造成一层西南角房间（王宇所有）的日照标准降低，影响该房间的采光。”【(2014)昌民初字第07357号】</w:t>
      </w:r>
    </w:p>
    <w:p w14:paraId="2F6C855D" w14:textId="77777777" w:rsidR="00835CB8" w:rsidRDefault="00A16508">
      <w:p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color w:val="0070C0"/>
          <w:sz w:val="24"/>
        </w:rPr>
        <w:t>上海辖区内，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、威科先行平台根据</w:t>
      </w:r>
      <w:r>
        <w:rPr>
          <w:rFonts w:ascii="仿宋" w:eastAsia="仿宋" w:hAnsi="仿宋" w:cs="仿宋" w:hint="eastAsia"/>
          <w:bCs/>
          <w:color w:val="0070C0"/>
          <w:sz w:val="24"/>
        </w:rPr>
        <w:t>“相邻采光”“排除妨害”</w:t>
      </w:r>
      <w:r>
        <w:rPr>
          <w:rFonts w:ascii="仿宋" w:eastAsia="仿宋" w:hAnsi="仿宋" w:cs="仿宋"/>
          <w:bCs/>
          <w:color w:val="0070C0"/>
          <w:sz w:val="24"/>
        </w:rPr>
        <w:t>“日光分析</w:t>
      </w:r>
      <w:r>
        <w:rPr>
          <w:rFonts w:ascii="仿宋" w:eastAsia="仿宋" w:hAnsi="仿宋" w:cs="仿宋"/>
          <w:bCs/>
          <w:color w:val="0070C0"/>
          <w:sz w:val="24"/>
        </w:rPr>
        <w:lastRenderedPageBreak/>
        <w:t>报告”“最近5年”</w:t>
      </w:r>
      <w:r>
        <w:rPr>
          <w:rFonts w:ascii="仿宋" w:eastAsia="仿宋" w:hAnsi="仿宋" w:cs="仿宋" w:hint="eastAsia"/>
          <w:bCs/>
          <w:color w:val="0070C0"/>
          <w:sz w:val="24"/>
        </w:rPr>
        <w:t>关键字检索案例（19）件</w:t>
      </w:r>
      <w:r>
        <w:rPr>
          <w:rFonts w:ascii="仿宋" w:eastAsia="仿宋" w:hAnsi="仿宋" w:cs="仿宋" w:hint="eastAsia"/>
          <w:bCs/>
          <w:sz w:val="24"/>
        </w:rPr>
        <w:t>，其中相邻采光、日照纠纷（1）</w:t>
      </w:r>
      <w:r>
        <w:rPr>
          <w:rFonts w:ascii="仿宋" w:eastAsia="仿宋" w:hAnsi="仿宋" w:cs="仿宋" w:hint="eastAsia"/>
          <w:bCs/>
          <w:color w:val="000000" w:themeColor="text1"/>
          <w:sz w:val="24"/>
        </w:rPr>
        <w:t>件</w:t>
      </w:r>
      <w:r>
        <w:rPr>
          <w:rFonts w:ascii="仿宋" w:eastAsia="仿宋" w:hAnsi="仿宋" w:cs="仿宋" w:hint="eastAsia"/>
          <w:bCs/>
          <w:sz w:val="24"/>
        </w:rPr>
        <w:t>，排除妨害纠纷(3)件，支持构成侵害采光权（4）</w:t>
      </w:r>
      <w:r>
        <w:rPr>
          <w:rFonts w:ascii="仿宋" w:eastAsia="仿宋" w:hAnsi="仿宋" w:cs="仿宋" w:hint="eastAsia"/>
          <w:bCs/>
          <w:color w:val="000000" w:themeColor="text1"/>
          <w:sz w:val="24"/>
        </w:rPr>
        <w:t>件</w:t>
      </w:r>
      <w:r>
        <w:rPr>
          <w:rFonts w:ascii="仿宋" w:eastAsia="仿宋" w:hAnsi="仿宋" w:cs="仿宋" w:hint="eastAsia"/>
          <w:bCs/>
          <w:sz w:val="24"/>
        </w:rPr>
        <w:t>，判决赔偿是（0）</w:t>
      </w:r>
      <w:r>
        <w:rPr>
          <w:rFonts w:ascii="仿宋" w:eastAsia="仿宋" w:hAnsi="仿宋" w:cs="仿宋" w:hint="eastAsia"/>
          <w:bCs/>
          <w:color w:val="000000" w:themeColor="text1"/>
          <w:sz w:val="24"/>
        </w:rPr>
        <w:t>件</w:t>
      </w:r>
      <w:r>
        <w:rPr>
          <w:rFonts w:ascii="仿宋" w:eastAsia="仿宋" w:hAnsi="仿宋" w:cs="仿宋" w:hint="eastAsia"/>
          <w:bCs/>
          <w:sz w:val="24"/>
        </w:rPr>
        <w:t>，</w:t>
      </w:r>
      <w:r>
        <w:rPr>
          <w:rFonts w:ascii="仿宋" w:eastAsia="仿宋" w:hAnsi="仿宋" w:cs="仿宋" w:hint="eastAsia"/>
          <w:bCs/>
          <w:color w:val="C00000"/>
          <w:sz w:val="24"/>
        </w:rPr>
        <w:t>拆除案例（4）件，</w:t>
      </w:r>
      <w:r>
        <w:rPr>
          <w:rFonts w:ascii="仿宋" w:eastAsia="仿宋" w:hAnsi="仿宋" w:cs="仿宋" w:hint="eastAsia"/>
          <w:bCs/>
          <w:sz w:val="24"/>
        </w:rPr>
        <w:t>其中拆除案例中，判决拆除的理由是：</w:t>
      </w:r>
    </w:p>
    <w:p w14:paraId="7144FFF2" w14:textId="77777777" w:rsidR="00835CB8" w:rsidRDefault="00A16508">
      <w:pPr>
        <w:numPr>
          <w:ilvl w:val="0"/>
          <w:numId w:val="2"/>
        </w:numPr>
        <w:spacing w:beforeLines="50" w:before="211" w:afterLines="50" w:after="211" w:line="500" w:lineRule="exact"/>
        <w:ind w:firstLineChars="200" w:firstLine="480"/>
        <w:jc w:val="left"/>
        <w:rPr>
          <w:rFonts w:ascii="仿宋" w:eastAsia="仿宋" w:hAnsi="仿宋" w:cs="仿宋" w:hint="eastAsia"/>
          <w:bCs/>
          <w:color w:val="C00000"/>
          <w:sz w:val="24"/>
          <w:u w:val="single"/>
        </w:rPr>
      </w:pPr>
      <w:r>
        <w:rPr>
          <w:rFonts w:ascii="仿宋" w:eastAsia="仿宋" w:hAnsi="仿宋" w:cs="仿宋" w:hint="eastAsia"/>
          <w:bCs/>
          <w:sz w:val="24"/>
        </w:rPr>
        <w:t>【(2023)沪0117民初11911号】“本案中，根据鉴定报告，84 号房屋的装修改造对 68 号房屋确实造成了不利影响，降低了 68 号房屋冬至日、大寒日的有效日照时长及通风，故原告据此主张被告按照设计图纸对屋顶高度和檐口高度进行整改，于法有据，本院予以支持。对于原告主张的房屋东西及南北扩建的部分，根据鉴定报告及修复方案，该部分虽然为违章建筑，但对于原告的采光、通风、日照并未有影响，故对该部分诉请，本院难以支持。”</w:t>
      </w:r>
      <w:r>
        <w:rPr>
          <w:rFonts w:ascii="仿宋" w:eastAsia="仿宋" w:hAnsi="仿宋" w:cs="仿宋" w:hint="eastAsia"/>
          <w:bCs/>
          <w:color w:val="C00000"/>
          <w:sz w:val="24"/>
          <w:u w:val="single"/>
        </w:rPr>
        <w:t>该判决同时载明“冬至日日照时长（现状工况相比施工图工况）：一层餐厅减少比例13.84%，一层客厅减少比例43.37%，二层东北侧卧室减少比例49.12%”</w:t>
      </w:r>
    </w:p>
    <w:p w14:paraId="7F1BEBD5" w14:textId="77777777" w:rsidR="00835CB8" w:rsidRDefault="00A16508">
      <w:pPr>
        <w:numPr>
          <w:ilvl w:val="0"/>
          <w:numId w:val="2"/>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w:t>
      </w:r>
      <w:r>
        <w:rPr>
          <w:rFonts w:ascii="仿宋" w:eastAsia="仿宋" w:hAnsi="仿宋" w:cs="仿宋"/>
          <w:bCs/>
          <w:sz w:val="24"/>
        </w:rPr>
        <w:t>(2020)沪0115民初17455号</w:t>
      </w:r>
      <w:r>
        <w:rPr>
          <w:rFonts w:ascii="仿宋" w:eastAsia="仿宋" w:hAnsi="仿宋" w:cs="仿宋" w:hint="eastAsia"/>
          <w:bCs/>
          <w:sz w:val="24"/>
        </w:rPr>
        <w:t>】</w:t>
      </w:r>
      <w:r>
        <w:rPr>
          <w:rFonts w:ascii="仿宋" w:eastAsia="仿宋" w:hAnsi="仿宋" w:cs="仿宋"/>
          <w:bCs/>
          <w:sz w:val="24"/>
        </w:rPr>
        <w:t>原告于2018年明确通知被告退还保证金、搬离地块，被告仍持续占用，已妨害原告物权；4.  原告要求被告停止占用、清除临时建筑及建筑材料、腾空地块并恢复原状返还的诉求，于法有据，应</w:t>
      </w:r>
      <w:proofErr w:type="gramStart"/>
      <w:r>
        <w:rPr>
          <w:rFonts w:ascii="仿宋" w:eastAsia="仿宋" w:hAnsi="仿宋" w:cs="仿宋"/>
          <w:bCs/>
          <w:sz w:val="24"/>
        </w:rPr>
        <w:t>予支</w:t>
      </w:r>
      <w:proofErr w:type="gramEnd"/>
      <w:r>
        <w:rPr>
          <w:rFonts w:ascii="仿宋" w:eastAsia="仿宋" w:hAnsi="仿宋" w:cs="仿宋"/>
          <w:bCs/>
          <w:sz w:val="24"/>
        </w:rPr>
        <w:t>持</w:t>
      </w:r>
    </w:p>
    <w:p w14:paraId="6D335392" w14:textId="77777777" w:rsidR="00835CB8" w:rsidRDefault="00A16508">
      <w:pPr>
        <w:numPr>
          <w:ilvl w:val="0"/>
          <w:numId w:val="2"/>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w:t>
      </w:r>
      <w:r>
        <w:rPr>
          <w:rFonts w:ascii="仿宋" w:eastAsia="仿宋" w:hAnsi="仿宋" w:cs="仿宋"/>
          <w:bCs/>
          <w:sz w:val="24"/>
        </w:rPr>
        <w:t>(2019)沪01民终5691号</w:t>
      </w:r>
      <w:r>
        <w:rPr>
          <w:rFonts w:ascii="仿宋" w:eastAsia="仿宋" w:hAnsi="仿宋" w:cs="仿宋" w:hint="eastAsia"/>
          <w:bCs/>
          <w:sz w:val="24"/>
        </w:rPr>
        <w:t>】“</w:t>
      </w:r>
      <w:r>
        <w:rPr>
          <w:rFonts w:ascii="仿宋" w:eastAsia="仿宋" w:hAnsi="仿宋" w:cs="仿宋"/>
          <w:bCs/>
          <w:sz w:val="24"/>
        </w:rPr>
        <w:t>404室进户门被改为向外开启后，对403室卫生间窗户的采光及通风构成妨碍。故被上诉人作为相邻方，请求上诉人排除该妨碍，并无不当。 鉴于本案系排除妨碍纠纷，只要该妨碍客观持续存在，受侵权人随时可以提出主张，而受侵权人基于其容忍、克制义务，在一定时期内不提出主张，并不意味着该权利的丧失。</w:t>
      </w:r>
      <w:r>
        <w:rPr>
          <w:rFonts w:ascii="仿宋" w:eastAsia="仿宋" w:hAnsi="仿宋" w:cs="仿宋" w:hint="eastAsia"/>
          <w:bCs/>
          <w:sz w:val="24"/>
        </w:rPr>
        <w:t>”</w:t>
      </w:r>
    </w:p>
    <w:p w14:paraId="6519F85B" w14:textId="77777777" w:rsidR="00835CB8" w:rsidRDefault="00A16508">
      <w:pPr>
        <w:numPr>
          <w:ilvl w:val="0"/>
          <w:numId w:val="2"/>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【(2019)沪0112民初17486号】“</w:t>
      </w:r>
      <w:r>
        <w:rPr>
          <w:rFonts w:ascii="仿宋" w:eastAsia="仿宋" w:hAnsi="仿宋" w:cs="仿宋"/>
          <w:bCs/>
          <w:sz w:val="24"/>
        </w:rPr>
        <w:t>本案中，被告朱校瑜在花园内的搭建物，虽然目的是为了自身生活的方便，但应注意不要影响到相邻方的权益，现经现场查看并结合原、被告提供的证据，该搭建物因其大小、建造高度及与邻室的距离，会于每日早晨的较长一段时间内在102室房屋花园内产生一定面积的投影。</w:t>
      </w:r>
      <w:r>
        <w:rPr>
          <w:rFonts w:ascii="仿宋" w:eastAsia="仿宋" w:hAnsi="仿宋" w:cs="仿宋" w:hint="eastAsia"/>
          <w:bCs/>
          <w:sz w:val="24"/>
        </w:rPr>
        <w:t>”</w:t>
      </w:r>
    </w:p>
    <w:p w14:paraId="30599FB0" w14:textId="77777777" w:rsidR="00835CB8" w:rsidRDefault="00A16508">
      <w:pPr>
        <w:spacing w:beforeLines="50" w:before="211" w:afterLines="50" w:after="211" w:line="500" w:lineRule="exact"/>
        <w:ind w:firstLineChars="200" w:firstLine="480"/>
        <w:jc w:val="left"/>
        <w:rPr>
          <w:rFonts w:ascii="仿宋" w:eastAsia="仿宋" w:hAnsi="仿宋" w:cs="仿宋" w:hint="eastAsia"/>
          <w:bCs/>
          <w:color w:val="0070C0"/>
          <w:sz w:val="24"/>
        </w:rPr>
      </w:pPr>
      <w:r>
        <w:rPr>
          <w:rFonts w:ascii="仿宋" w:eastAsia="仿宋" w:hAnsi="仿宋" w:cs="仿宋" w:hint="eastAsia"/>
          <w:bCs/>
          <w:color w:val="0070C0"/>
          <w:sz w:val="24"/>
        </w:rPr>
        <w:t>北京辖区内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、威科先行平台根</w:t>
      </w:r>
      <w:r>
        <w:rPr>
          <w:rFonts w:ascii="仿宋" w:eastAsia="仿宋" w:hAnsi="仿宋" w:cs="仿宋" w:hint="eastAsia"/>
          <w:bCs/>
          <w:color w:val="000000" w:themeColor="text1"/>
          <w:sz w:val="24"/>
        </w:rPr>
        <w:t>据</w:t>
      </w:r>
      <w:r>
        <w:rPr>
          <w:rFonts w:ascii="仿宋" w:eastAsia="仿宋" w:hAnsi="仿宋" w:cs="仿宋" w:hint="eastAsia"/>
          <w:bCs/>
          <w:color w:val="0070C0"/>
          <w:sz w:val="24"/>
        </w:rPr>
        <w:t>“相邻采光”“排除妨害”</w:t>
      </w:r>
      <w:r>
        <w:rPr>
          <w:rFonts w:ascii="仿宋" w:eastAsia="仿宋" w:hAnsi="仿宋" w:cs="仿宋"/>
          <w:bCs/>
          <w:color w:val="0070C0"/>
          <w:sz w:val="24"/>
        </w:rPr>
        <w:t>“日光分析报告”</w:t>
      </w:r>
      <w:r>
        <w:rPr>
          <w:rFonts w:ascii="仿宋" w:eastAsia="仿宋" w:hAnsi="仿宋" w:cs="仿宋" w:hint="eastAsia"/>
          <w:bCs/>
          <w:color w:val="000000" w:themeColor="text1"/>
          <w:sz w:val="24"/>
        </w:rPr>
        <w:t>关键字检索案例（144）件，其中相邻采光、日照纠纷(135)件，支持构成侵害采光权（70）件，判决赔偿/补偿是(47)件，</w:t>
      </w:r>
      <w:r>
        <w:rPr>
          <w:rFonts w:ascii="仿宋" w:eastAsia="仿宋" w:hAnsi="仿宋" w:cs="仿宋" w:hint="eastAsia"/>
          <w:bCs/>
          <w:color w:val="C00000"/>
          <w:sz w:val="24"/>
        </w:rPr>
        <w:t>拆除案例(14)件</w:t>
      </w:r>
      <w:r>
        <w:rPr>
          <w:rFonts w:ascii="仿宋" w:eastAsia="仿宋" w:hAnsi="仿宋" w:cs="仿宋" w:hint="eastAsia"/>
          <w:bCs/>
          <w:color w:val="000000" w:themeColor="text1"/>
          <w:sz w:val="24"/>
        </w:rPr>
        <w:t>，</w:t>
      </w:r>
      <w:r>
        <w:rPr>
          <w:rFonts w:ascii="仿宋" w:eastAsia="仿宋" w:hAnsi="仿宋" w:cs="仿宋" w:hint="eastAsia"/>
          <w:bCs/>
          <w:color w:val="C00000"/>
          <w:sz w:val="24"/>
        </w:rPr>
        <w:t>另外有(3)件在判令拆除的基础上，同时判令侵权方另行承担赔偿责任</w:t>
      </w:r>
      <w:r>
        <w:rPr>
          <w:rFonts w:ascii="仿宋" w:eastAsia="仿宋" w:hAnsi="仿宋" w:cs="仿宋" w:hint="eastAsia"/>
          <w:bCs/>
          <w:color w:val="000000" w:themeColor="text1"/>
          <w:sz w:val="24"/>
        </w:rPr>
        <w:t>，拆除的理由如下：</w:t>
      </w:r>
    </w:p>
    <w:p w14:paraId="794FFA9A"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lastRenderedPageBreak/>
        <w:t>【(2025)京0102民初7734号】“原告要求被告拆除封堵的木板被告明确表示拒绝，考虑到原告提供的证人证言和另案的审理情况，本院认为涉案窗户系被告或被告所雇人员封堵具有高度可能性”；</w:t>
      </w:r>
    </w:p>
    <w:p w14:paraId="0C4DD3B8"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(2024)京01民终10802号】“郑某房屋二层露台上方原系透光玻璃顶，后谢某对其进行改造，在玻璃顶上方新建一米多宽的混凝土地板，结合房屋的朝向、纬度等因素，从常理来看，必然会对郑某房屋的采光造成影响，使得其原有日照标准有所降低。”；</w:t>
      </w:r>
    </w:p>
    <w:p w14:paraId="20BFF15E"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(2024)京03民终14413号）】“结合查明的事实，一审法院综合案涉情况认定郑某、王某家的案涉防护栏影响金某家的采光和视线，并对金某要求郑某、王某拆除案涉防护栏的请求予以支持，并无不当，本院予以维持。”；</w:t>
      </w:r>
    </w:p>
    <w:p w14:paraId="7E9B6D79"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(2024)京03民终12124号】“本案中，丁某主张李某、黄某在房屋屋顶加建的女儿墙及挑檐对其房屋日照及采光造成妨害，并在一审期间申请就此进行司法鉴定。经鉴定，鉴定结论认定涉案加建建筑对丁某的房屋日照造成影响”；</w:t>
      </w:r>
    </w:p>
    <w:p w14:paraId="2BC3C25B"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【(2023)京0105民初49883号】“李 XX、黄 XX 的加建行为均对原告部分窗户日照时数构成影响，李 XX、黄 XX 上述行为侵犯了原告的日照及采光合法权益，应当将加建部分拆除。”</w:t>
      </w:r>
    </w:p>
    <w:p w14:paraId="1003D93B"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【(2023)京02民终17526号】“结合一审现场勘验及中电投公司鉴定报告，</w:t>
      </w:r>
      <w:r>
        <w:rPr>
          <w:rFonts w:ascii="仿宋" w:eastAsia="仿宋" w:hAnsi="仿宋" w:cs="仿宋" w:hint="eastAsia"/>
          <w:bCs/>
          <w:color w:val="0070C0"/>
          <w:sz w:val="24"/>
        </w:rPr>
        <w:t>杨某翻建房屋对王某房屋的采光、日照造成重大影响，构成妨害。</w:t>
      </w:r>
      <w:r>
        <w:rPr>
          <w:rFonts w:ascii="仿宋" w:eastAsia="仿宋" w:hAnsi="仿宋" w:cs="仿宋" w:hint="eastAsia"/>
          <w:bCs/>
          <w:sz w:val="24"/>
        </w:rPr>
        <w:t>一审综合杨某房屋建成后的纠错成本酌定的拆除范围，以及一次性赔偿王某3万元（截止判决生效后十年，十年后无根本性变化可再主张），均无不当。”</w:t>
      </w:r>
    </w:p>
    <w:p w14:paraId="7EB15A70"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【(2023)京02民终5345号】“张建新将 X 号院房屋翻建为现状房屋后，现状房屋的整体高度明显高于原状房屋，必然影响 Y 号院的采光和日照。 一审法院根据现场勘验情况并</w:t>
      </w:r>
      <w:r>
        <w:rPr>
          <w:rFonts w:ascii="仿宋" w:eastAsia="仿宋" w:hAnsi="仿宋" w:cs="仿宋" w:hint="eastAsia"/>
          <w:bCs/>
          <w:color w:val="0070C0"/>
          <w:sz w:val="24"/>
        </w:rPr>
        <w:t>结合鉴定报告的意见</w:t>
      </w:r>
      <w:r>
        <w:rPr>
          <w:rFonts w:ascii="仿宋" w:eastAsia="仿宋" w:hAnsi="仿宋" w:cs="仿宋" w:hint="eastAsia"/>
          <w:bCs/>
          <w:sz w:val="24"/>
        </w:rPr>
        <w:t>，认定张某的改扩建行为使陈某居住的 Y 号院房屋日照时数减少”</w:t>
      </w:r>
    </w:p>
    <w:p w14:paraId="74E768C1"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【(2021)京0106民初36439号】“根据本院现场勘验情况</w:t>
      </w:r>
      <w:r>
        <w:rPr>
          <w:rFonts w:ascii="仿宋" w:eastAsia="仿宋" w:hAnsi="仿宋" w:cs="仿宋" w:hint="eastAsia"/>
          <w:bCs/>
          <w:color w:val="0070C0"/>
          <w:sz w:val="24"/>
        </w:rPr>
        <w:t>并结合鉴定报告的意见</w:t>
      </w:r>
      <w:r>
        <w:rPr>
          <w:rFonts w:ascii="仿宋" w:eastAsia="仿宋" w:hAnsi="仿宋" w:cs="仿宋" w:hint="eastAsia"/>
          <w:bCs/>
          <w:sz w:val="24"/>
        </w:rPr>
        <w:t>，张某将 31 号院房屋原二层结构，翻建为三层房屋并在三层上建有阁楼及女儿墙，确实使陈</w:t>
      </w:r>
      <w:r>
        <w:rPr>
          <w:rFonts w:ascii="仿宋" w:eastAsia="仿宋" w:hAnsi="仿宋" w:cs="仿宋" w:hint="eastAsia"/>
          <w:bCs/>
          <w:sz w:val="24"/>
        </w:rPr>
        <w:lastRenderedPageBreak/>
        <w:t>某居住的29 号院房屋日照时数减少，对陈某的正常生活造成影响，张某的翻建行为已构成侵权”</w:t>
      </w:r>
    </w:p>
    <w:p w14:paraId="6CAAADDF"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【(2021)京0111民初18671号】“根据双方提交的照片等证据，结合我院的现场勘验，被告翻建原有房屋为二层楼房后，原告房屋在2021 年冬至日前后的正午 12 点左右，一层部分完全得不到阳光的照射，其他时间段亦得不到有效的阳光照射，被告所建二层楼房对原告的房屋的采光、日照已经造成了影响。在本案中，违规建设与否并非本案的采光、日照影响的必要条件。”</w:t>
      </w:r>
    </w:p>
    <w:p w14:paraId="6ADD244B"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【(2021)京0117民初2731号】“王铁钧房屋已经建成，</w:t>
      </w:r>
      <w:r>
        <w:rPr>
          <w:rFonts w:ascii="仿宋" w:eastAsia="仿宋" w:hAnsi="仿宋" w:cs="仿宋" w:hint="eastAsia"/>
          <w:bCs/>
          <w:color w:val="0070C0"/>
          <w:sz w:val="24"/>
        </w:rPr>
        <w:t>尽管部分尺寸违反双方意见书之约定，但所差尺寸对于李利的日照和采光并不产生重大影响</w:t>
      </w:r>
      <w:r>
        <w:rPr>
          <w:rFonts w:ascii="仿宋" w:eastAsia="仿宋" w:hAnsi="仿宋" w:cs="仿宋" w:hint="eastAsia"/>
          <w:bCs/>
          <w:sz w:val="24"/>
        </w:rPr>
        <w:t>，如果对李利之诉请照准，</w:t>
      </w:r>
      <w:r>
        <w:rPr>
          <w:rFonts w:ascii="仿宋" w:eastAsia="仿宋" w:hAnsi="仿宋" w:cs="仿宋" w:hint="eastAsia"/>
          <w:bCs/>
          <w:color w:val="0070C0"/>
          <w:sz w:val="24"/>
        </w:rPr>
        <w:t>无异于将王铁钧一层顶部和二层全部拆除，经济损失巨大</w:t>
      </w:r>
      <w:r>
        <w:rPr>
          <w:rFonts w:ascii="仿宋" w:eastAsia="仿宋" w:hAnsi="仿宋" w:cs="仿宋" w:hint="eastAsia"/>
          <w:bCs/>
          <w:sz w:val="24"/>
        </w:rPr>
        <w:t>，再考虑到王铁钧在建房时李利不时进行监督的情况，可以认定李利当时对王铁钧所建房屋现状予以认可”</w:t>
      </w:r>
    </w:p>
    <w:p w14:paraId="40C63AD2"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(2020)京0105民初66119号】“本案中，原告与梅某系同一楼层南北相邻的邻居，梅某在其房屋南侧安装的防护栏与原告厨房窗户相邻，影响原告的视线，且在下雨时存在雨水溅落原告厨房内的风险，原告要求梅某拆除该部分防护栏的诉讼请求，且原告居住使用房屋的其他共有权人亦同意原告的诉讼请求，故原告的诉讼请求具有事实和法律依据，本院予以支持。”</w:t>
      </w:r>
    </w:p>
    <w:p w14:paraId="0FCB6195"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【(2020)京0113民初608号】“但名牌高达1.4米，高出原告窗台，遮挡了原告的视线。</w:t>
      </w:r>
      <w:r>
        <w:rPr>
          <w:rFonts w:ascii="仿宋" w:eastAsia="仿宋" w:hAnsi="仿宋" w:cs="仿宋" w:hint="eastAsia"/>
          <w:bCs/>
          <w:color w:val="0070C0"/>
          <w:sz w:val="24"/>
        </w:rPr>
        <w:t>房子是用来住的，而通风、采光、临窗眺望是房屋居住功能的应有之义。被告设置名牌的行为既无法律依据也不符合当地习惯。</w:t>
      </w:r>
      <w:r>
        <w:rPr>
          <w:rFonts w:ascii="仿宋" w:eastAsia="仿宋" w:hAnsi="仿宋" w:cs="仿宋" w:hint="eastAsia"/>
          <w:bCs/>
          <w:sz w:val="24"/>
        </w:rPr>
        <w:t>”</w:t>
      </w:r>
    </w:p>
    <w:p w14:paraId="086B5C10"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【(2017)京03民终3526号】“层房屋履行了村委会要求的相应手续，其相关上诉主张未被采信；</w:t>
      </w:r>
      <w:r>
        <w:rPr>
          <w:rFonts w:ascii="仿宋" w:eastAsia="仿宋" w:hAnsi="仿宋" w:cs="仿宋" w:hint="eastAsia"/>
          <w:bCs/>
          <w:color w:val="0070C0"/>
          <w:sz w:val="24"/>
        </w:rPr>
        <w:t>二层房屋虽无合法审批手续，但已建成装修居住、资金投入大，且拆除无法根本解决韩芝旺房屋采光问题（韩芝旺房屋自身设计存在问题），故不宜拆除</w:t>
      </w:r>
      <w:r>
        <w:rPr>
          <w:rFonts w:ascii="仿宋" w:eastAsia="仿宋" w:hAnsi="仿宋" w:cs="仿宋" w:hint="eastAsia"/>
          <w:bCs/>
          <w:sz w:val="24"/>
        </w:rPr>
        <w:t>，韩芝旺可另行主张赔偿；三层房屋建设未经镇政府及村委会批准，且周云龙在诉讼期间执意建设，鉴定显示该房屋对韩芝旺住宅采光有影响，故支持韩芝旺要求拆除三层房屋的请求；”</w:t>
      </w:r>
    </w:p>
    <w:p w14:paraId="19B77781"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【(2016)京0113民初11607号】“涉诉杜梨树树冠主要覆盖原告宅院，</w:t>
      </w:r>
      <w:r>
        <w:rPr>
          <w:rFonts w:ascii="仿宋" w:eastAsia="仿宋" w:hAnsi="仿宋" w:cs="仿宋" w:hint="eastAsia"/>
          <w:bCs/>
          <w:color w:val="0070C0"/>
          <w:sz w:val="24"/>
        </w:rPr>
        <w:t>对原告采光</w:t>
      </w:r>
      <w:r>
        <w:rPr>
          <w:rFonts w:ascii="仿宋" w:eastAsia="仿宋" w:hAnsi="仿宋" w:cs="仿宋" w:hint="eastAsia"/>
          <w:bCs/>
          <w:color w:val="0070C0"/>
          <w:sz w:val="24"/>
        </w:rPr>
        <w:lastRenderedPageBreak/>
        <w:t>和环境卫生造成不良影响及妨害，应当以伐放移除的方式排除妨害</w:t>
      </w:r>
      <w:r>
        <w:rPr>
          <w:rFonts w:ascii="仿宋" w:eastAsia="仿宋" w:hAnsi="仿宋" w:cs="仿宋" w:hint="eastAsia"/>
          <w:bCs/>
          <w:sz w:val="24"/>
        </w:rPr>
        <w:t>；被告肖承续作为涉诉杜梨树的管理人，负有排除妨害的义务；”</w:t>
      </w:r>
    </w:p>
    <w:p w14:paraId="2E70515A"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【(2015)昌民初字第14592号】“陈**未经有权部门审批，私自改变房屋主体结构，其扩建建筑经现场勘察及鉴定，</w:t>
      </w:r>
      <w:r>
        <w:rPr>
          <w:rFonts w:ascii="仿宋" w:eastAsia="仿宋" w:hAnsi="仿宋" w:cs="仿宋" w:hint="eastAsia"/>
          <w:bCs/>
          <w:color w:val="0070C0"/>
          <w:sz w:val="24"/>
        </w:rPr>
        <w:t>对李**房屋日照、采光造成较大影响，应承担排除妨害责任；李**坚持要求拆除扩建部分，经法院协调双方未达成经济补偿协议，故判令拆除扩建建筑中影响日照、采光的部分</w:t>
      </w:r>
      <w:r>
        <w:rPr>
          <w:rFonts w:ascii="仿宋" w:eastAsia="仿宋" w:hAnsi="仿宋" w:cs="仿宋" w:hint="eastAsia"/>
          <w:bCs/>
          <w:sz w:val="24"/>
        </w:rPr>
        <w:t>，具体范围以相关《鉴定检验报告书》及判决书附图为准，结合拆除工程复杂性给予90日拆除期限；”</w:t>
      </w:r>
    </w:p>
    <w:p w14:paraId="25EDBA18"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【(2015)昌民初字第14593号】“  陈桂玲未经有权部门审批，私自改变房屋主体结构，其扩建建筑经现场勘察及鉴定，</w:t>
      </w:r>
      <w:r>
        <w:rPr>
          <w:rFonts w:ascii="仿宋" w:eastAsia="仿宋" w:hAnsi="仿宋" w:cs="仿宋" w:hint="eastAsia"/>
          <w:bCs/>
          <w:color w:val="0070C0"/>
          <w:sz w:val="24"/>
        </w:rPr>
        <w:t>对邹燕、邹梅房屋日照、采光造成较大影响，应承担排除妨害责任</w:t>
      </w:r>
      <w:r>
        <w:rPr>
          <w:rFonts w:ascii="仿宋" w:eastAsia="仿宋" w:hAnsi="仿宋" w:cs="仿宋" w:hint="eastAsia"/>
          <w:bCs/>
          <w:sz w:val="24"/>
        </w:rPr>
        <w:t>； 邹燕、邹梅坚持要求拆除扩建部分，经法院协调双方未达成经济补偿协议，</w:t>
      </w:r>
      <w:r>
        <w:rPr>
          <w:rFonts w:ascii="仿宋" w:eastAsia="仿宋" w:hAnsi="仿宋" w:cs="仿宋" w:hint="eastAsia"/>
          <w:bCs/>
          <w:color w:val="0070C0"/>
          <w:sz w:val="24"/>
        </w:rPr>
        <w:t>故判令拆除扩建建筑中影响日照、采光的部分</w:t>
      </w:r>
      <w:r>
        <w:rPr>
          <w:rFonts w:ascii="仿宋" w:eastAsia="仿宋" w:hAnsi="仿宋" w:cs="仿宋" w:hint="eastAsia"/>
          <w:bCs/>
          <w:sz w:val="24"/>
        </w:rPr>
        <w:t>，具体范围以相关《鉴定检验报告书》及判决书附图为准，结合拆除工程复杂性给予90日拆除期限”</w:t>
      </w:r>
    </w:p>
    <w:p w14:paraId="2C0900BD" w14:textId="77777777" w:rsidR="00835CB8" w:rsidRDefault="00A16508">
      <w:pPr>
        <w:numPr>
          <w:ilvl w:val="0"/>
          <w:numId w:val="3"/>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【(2014)昌民初字第07357号】“法院依法委托专业机构</w:t>
      </w:r>
      <w:proofErr w:type="gramStart"/>
      <w:r>
        <w:rPr>
          <w:rFonts w:ascii="仿宋" w:eastAsia="仿宋" w:hAnsi="仿宋" w:cs="仿宋" w:hint="eastAsia"/>
          <w:bCs/>
          <w:sz w:val="24"/>
        </w:rPr>
        <w:t>作出</w:t>
      </w:r>
      <w:proofErr w:type="gramEnd"/>
      <w:r>
        <w:rPr>
          <w:rFonts w:ascii="仿宋" w:eastAsia="仿宋" w:hAnsi="仿宋" w:cs="仿宋" w:hint="eastAsia"/>
          <w:bCs/>
          <w:sz w:val="24"/>
        </w:rPr>
        <w:t>的鉴定检验报告书合法有效，应予采信，</w:t>
      </w:r>
      <w:r>
        <w:rPr>
          <w:rFonts w:ascii="仿宋" w:eastAsia="仿宋" w:hAnsi="仿宋" w:cs="仿宋" w:hint="eastAsia"/>
          <w:bCs/>
          <w:color w:val="0070C0"/>
          <w:sz w:val="24"/>
        </w:rPr>
        <w:t>该鉴定确认韩秀梅扩建房屋对朱昱</w:t>
      </w:r>
      <w:proofErr w:type="gramStart"/>
      <w:r>
        <w:rPr>
          <w:rFonts w:ascii="仿宋" w:eastAsia="仿宋" w:hAnsi="仿宋" w:cs="仿宋" w:hint="eastAsia"/>
          <w:bCs/>
          <w:color w:val="0070C0"/>
          <w:sz w:val="24"/>
        </w:rPr>
        <w:t>堃</w:t>
      </w:r>
      <w:proofErr w:type="gramEnd"/>
      <w:r>
        <w:rPr>
          <w:rFonts w:ascii="仿宋" w:eastAsia="仿宋" w:hAnsi="仿宋" w:cs="仿宋" w:hint="eastAsia"/>
          <w:bCs/>
          <w:color w:val="0070C0"/>
          <w:sz w:val="24"/>
        </w:rPr>
        <w:t>房屋日照、采光构成较为严重的妨碍；朱昱</w:t>
      </w:r>
      <w:proofErr w:type="gramStart"/>
      <w:r>
        <w:rPr>
          <w:rFonts w:ascii="仿宋" w:eastAsia="仿宋" w:hAnsi="仿宋" w:cs="仿宋" w:hint="eastAsia"/>
          <w:bCs/>
          <w:color w:val="0070C0"/>
          <w:sz w:val="24"/>
        </w:rPr>
        <w:t>堃</w:t>
      </w:r>
      <w:proofErr w:type="gramEnd"/>
      <w:r>
        <w:rPr>
          <w:rFonts w:ascii="仿宋" w:eastAsia="仿宋" w:hAnsi="仿宋" w:cs="仿宋" w:hint="eastAsia"/>
          <w:bCs/>
          <w:color w:val="0070C0"/>
          <w:sz w:val="24"/>
        </w:rPr>
        <w:t>房屋改建未改变鉴定涉及的1号、4号、5号窗户位置</w:t>
      </w:r>
      <w:r>
        <w:rPr>
          <w:rFonts w:ascii="仿宋" w:eastAsia="仿宋" w:hAnsi="仿宋" w:cs="仿宋" w:hint="eastAsia"/>
          <w:bCs/>
          <w:sz w:val="24"/>
        </w:rPr>
        <w:t>，韩秀梅扩建房屋对朱昱</w:t>
      </w:r>
      <w:proofErr w:type="gramStart"/>
      <w:r>
        <w:rPr>
          <w:rFonts w:ascii="仿宋" w:eastAsia="仿宋" w:hAnsi="仿宋" w:cs="仿宋" w:hint="eastAsia"/>
          <w:bCs/>
          <w:sz w:val="24"/>
        </w:rPr>
        <w:t>堃</w:t>
      </w:r>
      <w:proofErr w:type="gramEnd"/>
      <w:r>
        <w:rPr>
          <w:rFonts w:ascii="仿宋" w:eastAsia="仿宋" w:hAnsi="仿宋" w:cs="仿宋" w:hint="eastAsia"/>
          <w:bCs/>
          <w:sz w:val="24"/>
        </w:rPr>
        <w:t>房屋整体采光造成严重影响；行政机关</w:t>
      </w:r>
      <w:proofErr w:type="gramStart"/>
      <w:r>
        <w:rPr>
          <w:rFonts w:ascii="仿宋" w:eastAsia="仿宋" w:hAnsi="仿宋" w:cs="仿宋" w:hint="eastAsia"/>
          <w:bCs/>
          <w:sz w:val="24"/>
        </w:rPr>
        <w:t>作出</w:t>
      </w:r>
      <w:proofErr w:type="gramEnd"/>
      <w:r>
        <w:rPr>
          <w:rFonts w:ascii="仿宋" w:eastAsia="仿宋" w:hAnsi="仿宋" w:cs="仿宋" w:hint="eastAsia"/>
          <w:bCs/>
          <w:sz w:val="24"/>
        </w:rPr>
        <w:t>的《责令停止建设通知书》，不影响朱昱</w:t>
      </w:r>
      <w:proofErr w:type="gramStart"/>
      <w:r>
        <w:rPr>
          <w:rFonts w:ascii="仿宋" w:eastAsia="仿宋" w:hAnsi="仿宋" w:cs="仿宋" w:hint="eastAsia"/>
          <w:bCs/>
          <w:sz w:val="24"/>
        </w:rPr>
        <w:t>堃</w:t>
      </w:r>
      <w:proofErr w:type="gramEnd"/>
      <w:r>
        <w:rPr>
          <w:rFonts w:ascii="仿宋" w:eastAsia="仿宋" w:hAnsi="仿宋" w:cs="仿宋" w:hint="eastAsia"/>
          <w:bCs/>
          <w:sz w:val="24"/>
        </w:rPr>
        <w:t>依据法律规定主张排除妨害的权利；”</w:t>
      </w:r>
    </w:p>
    <w:p w14:paraId="706E1A37" w14:textId="77777777" w:rsidR="00835CB8" w:rsidRDefault="00A16508">
      <w:pPr>
        <w:pStyle w:val="2"/>
        <w:numPr>
          <w:ilvl w:val="0"/>
          <w:numId w:val="1"/>
        </w:numPr>
        <w:spacing w:line="480" w:lineRule="exact"/>
        <w:ind w:left="0" w:firstLine="482"/>
      </w:pPr>
      <w:r>
        <w:t>纠纷赔偿</w:t>
      </w:r>
      <w:r>
        <w:rPr>
          <w:rFonts w:hint="eastAsia"/>
        </w:rPr>
        <w:t>/</w:t>
      </w:r>
      <w:r>
        <w:rPr>
          <w:rFonts w:hint="eastAsia"/>
        </w:rPr>
        <w:t>补偿</w:t>
      </w:r>
      <w:r>
        <w:t>裁量标准</w:t>
      </w:r>
    </w:p>
    <w:p w14:paraId="4AF09BBA" w14:textId="77777777" w:rsidR="00835CB8" w:rsidRDefault="00A16508">
      <w:pPr>
        <w:spacing w:beforeLines="50" w:before="211" w:afterLines="50" w:after="211" w:line="500" w:lineRule="exact"/>
        <w:ind w:firstLineChars="200" w:firstLine="480"/>
        <w:jc w:val="left"/>
        <w:rPr>
          <w:rFonts w:ascii="仿宋" w:eastAsia="仿宋" w:hAnsi="仿宋" w:cs="仿宋" w:hint="eastAsia"/>
          <w:bCs/>
          <w:color w:val="000000" w:themeColor="text1"/>
          <w:sz w:val="24"/>
        </w:rPr>
      </w:pPr>
      <w:r>
        <w:rPr>
          <w:rFonts w:ascii="仿宋" w:eastAsia="仿宋" w:hAnsi="仿宋" w:cs="仿宋" w:hint="eastAsia"/>
          <w:bCs/>
          <w:color w:val="0070C0"/>
          <w:sz w:val="24"/>
        </w:rPr>
        <w:t>西安辖区内，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、威科先行平台根据</w:t>
      </w:r>
      <w:r>
        <w:rPr>
          <w:rFonts w:ascii="仿宋" w:eastAsia="仿宋" w:hAnsi="仿宋" w:cs="仿宋" w:hint="eastAsia"/>
          <w:bCs/>
          <w:color w:val="0070C0"/>
          <w:sz w:val="24"/>
        </w:rPr>
        <w:t>“相邻采光”“排除妨害”</w:t>
      </w:r>
      <w:r>
        <w:rPr>
          <w:rFonts w:ascii="仿宋" w:eastAsia="仿宋" w:hAnsi="仿宋" w:cs="仿宋"/>
          <w:bCs/>
          <w:color w:val="0070C0"/>
          <w:sz w:val="24"/>
        </w:rPr>
        <w:t>“日光分析报告”</w:t>
      </w:r>
      <w:r>
        <w:rPr>
          <w:rFonts w:ascii="仿宋" w:eastAsia="仿宋" w:hAnsi="仿宋" w:cs="仿宋" w:hint="eastAsia"/>
          <w:bCs/>
          <w:sz w:val="24"/>
        </w:rPr>
        <w:t>关键字检索案例共（17）</w:t>
      </w:r>
      <w:r>
        <w:rPr>
          <w:rFonts w:ascii="仿宋" w:eastAsia="仿宋" w:hAnsi="仿宋" w:cs="仿宋" w:hint="eastAsia"/>
          <w:bCs/>
          <w:color w:val="000000" w:themeColor="text1"/>
          <w:sz w:val="24"/>
        </w:rPr>
        <w:t>件</w:t>
      </w:r>
      <w:r>
        <w:rPr>
          <w:rFonts w:ascii="仿宋" w:eastAsia="仿宋" w:hAnsi="仿宋" w:cs="仿宋" w:hint="eastAsia"/>
          <w:bCs/>
          <w:sz w:val="24"/>
        </w:rPr>
        <w:t>，其中相邻采光、日照纠纷（11）</w:t>
      </w:r>
      <w:r>
        <w:rPr>
          <w:rFonts w:ascii="仿宋" w:eastAsia="仿宋" w:hAnsi="仿宋" w:cs="仿宋" w:hint="eastAsia"/>
          <w:bCs/>
          <w:color w:val="000000" w:themeColor="text1"/>
          <w:sz w:val="24"/>
        </w:rPr>
        <w:t>件</w:t>
      </w:r>
      <w:r>
        <w:rPr>
          <w:rFonts w:ascii="仿宋" w:eastAsia="仿宋" w:hAnsi="仿宋" w:cs="仿宋" w:hint="eastAsia"/>
          <w:bCs/>
          <w:sz w:val="24"/>
        </w:rPr>
        <w:t>，支持构成侵害采光权（5）</w:t>
      </w:r>
      <w:r>
        <w:rPr>
          <w:rFonts w:ascii="仿宋" w:eastAsia="仿宋" w:hAnsi="仿宋" w:cs="仿宋" w:hint="eastAsia"/>
          <w:bCs/>
          <w:color w:val="000000" w:themeColor="text1"/>
          <w:sz w:val="24"/>
        </w:rPr>
        <w:t>件</w:t>
      </w:r>
      <w:r>
        <w:rPr>
          <w:rFonts w:ascii="仿宋" w:eastAsia="仿宋" w:hAnsi="仿宋" w:cs="仿宋" w:hint="eastAsia"/>
          <w:bCs/>
          <w:sz w:val="24"/>
        </w:rPr>
        <w:t>，</w:t>
      </w:r>
      <w:r>
        <w:rPr>
          <w:rFonts w:ascii="仿宋" w:eastAsia="仿宋" w:hAnsi="仿宋" w:cs="仿宋" w:hint="eastAsia"/>
          <w:bCs/>
          <w:color w:val="C00000"/>
          <w:sz w:val="24"/>
        </w:rPr>
        <w:t>判决赔偿是（3）件</w:t>
      </w:r>
      <w:r>
        <w:rPr>
          <w:rFonts w:ascii="仿宋" w:eastAsia="仿宋" w:hAnsi="仿宋" w:cs="仿宋" w:hint="eastAsia"/>
          <w:bCs/>
          <w:sz w:val="24"/>
        </w:rPr>
        <w:t>，拆除案例（1）件，日照采光纠纷</w:t>
      </w:r>
      <w:r>
        <w:rPr>
          <w:rFonts w:ascii="仿宋" w:eastAsia="仿宋" w:hAnsi="仿宋" w:cs="仿宋" w:hint="eastAsia"/>
          <w:bCs/>
          <w:color w:val="000000" w:themeColor="text1"/>
          <w:sz w:val="24"/>
        </w:rPr>
        <w:t>赔偿/补偿的裁判依据如下：</w:t>
      </w:r>
    </w:p>
    <w:p w14:paraId="0B931035" w14:textId="77777777" w:rsidR="00835CB8" w:rsidRDefault="00A16508">
      <w:pPr>
        <w:numPr>
          <w:ilvl w:val="0"/>
          <w:numId w:val="4"/>
        </w:numPr>
        <w:spacing w:beforeLines="50" w:before="211" w:afterLines="50" w:after="211" w:line="500" w:lineRule="exact"/>
        <w:ind w:firstLineChars="200" w:firstLine="480"/>
        <w:jc w:val="left"/>
        <w:rPr>
          <w:rFonts w:ascii="仿宋" w:eastAsia="仿宋" w:hAnsi="仿宋" w:cs="仿宋" w:hint="eastAsia"/>
          <w:bCs/>
          <w:color w:val="000000" w:themeColor="text1"/>
          <w:sz w:val="24"/>
        </w:rPr>
      </w:pPr>
      <w:r>
        <w:rPr>
          <w:rFonts w:ascii="仿宋" w:eastAsia="仿宋" w:hAnsi="仿宋" w:cs="仿宋" w:hint="eastAsia"/>
          <w:bCs/>
          <w:color w:val="000000" w:themeColor="text1"/>
          <w:sz w:val="24"/>
        </w:rPr>
        <w:t>【(2021)陕01民终412号】“张升来诉请拆除电梯井房理由正当，但案涉商铺已建成，拆除不利于生产生活，且其原审同意折价赔偿。本院对拆除诉请不予支持，</w:t>
      </w:r>
      <w:r>
        <w:rPr>
          <w:rFonts w:ascii="仿宋" w:eastAsia="仿宋" w:hAnsi="仿宋" w:cs="仿宋" w:hint="eastAsia"/>
          <w:bCs/>
          <w:color w:val="0070C0"/>
          <w:sz w:val="24"/>
        </w:rPr>
        <w:t>原审酌定2万元赔偿合理</w:t>
      </w:r>
      <w:r>
        <w:rPr>
          <w:rFonts w:ascii="仿宋" w:eastAsia="仿宋" w:hAnsi="仿宋" w:cs="仿宋" w:hint="eastAsia"/>
          <w:bCs/>
          <w:color w:val="000000" w:themeColor="text1"/>
          <w:sz w:val="24"/>
        </w:rPr>
        <w:t>。”</w:t>
      </w:r>
    </w:p>
    <w:p w14:paraId="23E1685E" w14:textId="77777777" w:rsidR="00835CB8" w:rsidRDefault="00A16508">
      <w:pPr>
        <w:numPr>
          <w:ilvl w:val="0"/>
          <w:numId w:val="4"/>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color w:val="000000" w:themeColor="text1"/>
          <w:sz w:val="24"/>
        </w:rPr>
        <w:lastRenderedPageBreak/>
        <w:t>【(2020)陕0118民初2976号】“被告西安市鄠</w:t>
      </w:r>
      <w:proofErr w:type="gramStart"/>
      <w:r>
        <w:rPr>
          <w:rFonts w:ascii="仿宋" w:eastAsia="仿宋" w:hAnsi="仿宋" w:cs="仿宋" w:hint="eastAsia"/>
          <w:bCs/>
          <w:color w:val="000000" w:themeColor="text1"/>
          <w:sz w:val="24"/>
        </w:rPr>
        <w:t>邑</w:t>
      </w:r>
      <w:proofErr w:type="gramEnd"/>
      <w:r>
        <w:rPr>
          <w:rFonts w:ascii="仿宋" w:eastAsia="仿宋" w:hAnsi="仿宋" w:cs="仿宋" w:hint="eastAsia"/>
          <w:bCs/>
          <w:color w:val="000000" w:themeColor="text1"/>
          <w:sz w:val="24"/>
        </w:rPr>
        <w:t>区绿宝建材厂于判决生效后十日内赔偿原告西安市高新区XX园</w:t>
      </w:r>
      <w:r>
        <w:rPr>
          <w:rFonts w:ascii="仿宋" w:eastAsia="仿宋" w:hAnsi="仿宋" w:cs="仿宋" w:hint="eastAsia"/>
          <w:bCs/>
          <w:color w:val="0070C0"/>
          <w:sz w:val="24"/>
        </w:rPr>
        <w:t>2020年损失12528元</w:t>
      </w:r>
      <w:r>
        <w:rPr>
          <w:rFonts w:ascii="仿宋" w:eastAsia="仿宋" w:hAnsi="仿宋" w:cs="仿宋" w:hint="eastAsia"/>
          <w:bCs/>
          <w:color w:val="000000" w:themeColor="text1"/>
          <w:sz w:val="24"/>
          <w:u w:val="single"/>
        </w:rPr>
        <w:t>。</w:t>
      </w:r>
      <w:r>
        <w:rPr>
          <w:rFonts w:ascii="仿宋" w:eastAsia="仿宋" w:hAnsi="仿宋" w:cs="仿宋"/>
          <w:bCs/>
          <w:sz w:val="24"/>
          <w:u w:val="single"/>
        </w:rPr>
        <w:t>原告目前仍在正常经营樱桃园，被告未对影响原告樱桃树的钢结构房屋采取任何补救措施，对原告樱桃树的采光、通风的影响仍然存在，故对原告樱桃树的损失应予赔偿。</w:t>
      </w:r>
      <w:r>
        <w:rPr>
          <w:rFonts w:ascii="仿宋" w:eastAsia="仿宋" w:hAnsi="仿宋" w:cs="仿宋" w:hint="eastAsia"/>
          <w:bCs/>
          <w:sz w:val="24"/>
        </w:rPr>
        <w:t>”</w:t>
      </w:r>
    </w:p>
    <w:p w14:paraId="196DB0F2" w14:textId="77777777" w:rsidR="00835CB8" w:rsidRDefault="00A16508">
      <w:pPr>
        <w:numPr>
          <w:ilvl w:val="0"/>
          <w:numId w:val="4"/>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【(2018)陕01民终11980号】“故一审根据双方提交的证据，综合现场勘查情况并结合社会上有经验人员的座谈记录及绿宝建材厂的陈述，</w:t>
      </w:r>
      <w:r>
        <w:rPr>
          <w:rFonts w:ascii="仿宋" w:eastAsia="仿宋" w:hAnsi="仿宋" w:cs="仿宋" w:hint="eastAsia"/>
          <w:bCs/>
          <w:sz w:val="24"/>
          <w:u w:val="single"/>
        </w:rPr>
        <w:t>确认草潭果园种植樱桃树在前，绿宝建材厂所建厂房在后，绿宝建材厂的钢结构厂房影响草潭果园樱桃树采光的情形存在，因光照不足对草潭果园樱桃树的生长和收益存在影响，</w:t>
      </w:r>
      <w:r>
        <w:rPr>
          <w:rFonts w:ascii="仿宋" w:eastAsia="仿宋" w:hAnsi="仿宋" w:cs="仿宋" w:hint="eastAsia"/>
          <w:bCs/>
          <w:sz w:val="24"/>
        </w:rPr>
        <w:t>对此，绿宝建材厂应当承担赔偿责任，并无不妥。”</w:t>
      </w:r>
    </w:p>
    <w:p w14:paraId="202A02BE" w14:textId="77777777" w:rsidR="00835CB8" w:rsidRDefault="00A16508">
      <w:pPr>
        <w:spacing w:beforeLines="50" w:before="211" w:afterLines="50" w:after="211" w:line="500" w:lineRule="exact"/>
        <w:ind w:firstLineChars="200" w:firstLine="480"/>
        <w:jc w:val="left"/>
      </w:pPr>
      <w:r>
        <w:rPr>
          <w:rFonts w:ascii="仿宋" w:eastAsia="仿宋" w:hAnsi="仿宋" w:cs="仿宋" w:hint="eastAsia"/>
          <w:bCs/>
          <w:color w:val="0070C0"/>
          <w:sz w:val="24"/>
        </w:rPr>
        <w:t>上海辖区内，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、威科先行平台根据</w:t>
      </w:r>
      <w:r>
        <w:rPr>
          <w:rFonts w:ascii="仿宋" w:eastAsia="仿宋" w:hAnsi="仿宋" w:cs="仿宋" w:hint="eastAsia"/>
          <w:bCs/>
          <w:color w:val="0070C0"/>
          <w:sz w:val="24"/>
        </w:rPr>
        <w:t>“相邻采光”“排除妨害”</w:t>
      </w:r>
      <w:r>
        <w:rPr>
          <w:rFonts w:ascii="仿宋" w:eastAsia="仿宋" w:hAnsi="仿宋" w:cs="仿宋"/>
          <w:bCs/>
          <w:color w:val="0070C0"/>
          <w:sz w:val="24"/>
        </w:rPr>
        <w:t>“日光分析报告”“最近5年”</w:t>
      </w:r>
      <w:r>
        <w:rPr>
          <w:rFonts w:ascii="仿宋" w:eastAsia="仿宋" w:hAnsi="仿宋" w:cs="仿宋" w:hint="eastAsia"/>
          <w:bCs/>
          <w:color w:val="0070C0"/>
          <w:sz w:val="24"/>
        </w:rPr>
        <w:t>关键字检索案例（19）件</w:t>
      </w:r>
      <w:r>
        <w:rPr>
          <w:rFonts w:ascii="仿宋" w:eastAsia="仿宋" w:hAnsi="仿宋" w:cs="仿宋" w:hint="eastAsia"/>
          <w:bCs/>
          <w:sz w:val="24"/>
        </w:rPr>
        <w:t>，其中相邻采光、日照纠纷（1）</w:t>
      </w:r>
      <w:r>
        <w:rPr>
          <w:rFonts w:ascii="仿宋" w:eastAsia="仿宋" w:hAnsi="仿宋" w:cs="仿宋" w:hint="eastAsia"/>
          <w:bCs/>
          <w:color w:val="000000" w:themeColor="text1"/>
          <w:sz w:val="24"/>
        </w:rPr>
        <w:t>件</w:t>
      </w:r>
      <w:r>
        <w:rPr>
          <w:rFonts w:ascii="仿宋" w:eastAsia="仿宋" w:hAnsi="仿宋" w:cs="仿宋" w:hint="eastAsia"/>
          <w:bCs/>
          <w:sz w:val="24"/>
        </w:rPr>
        <w:t>，排除妨害纠纷(3)件，支持构成侵害采光权（4）</w:t>
      </w:r>
      <w:r>
        <w:rPr>
          <w:rFonts w:ascii="仿宋" w:eastAsia="仿宋" w:hAnsi="仿宋" w:cs="仿宋" w:hint="eastAsia"/>
          <w:bCs/>
          <w:color w:val="000000" w:themeColor="text1"/>
          <w:sz w:val="24"/>
        </w:rPr>
        <w:t>件</w:t>
      </w:r>
      <w:r>
        <w:rPr>
          <w:rFonts w:ascii="仿宋" w:eastAsia="仿宋" w:hAnsi="仿宋" w:cs="仿宋" w:hint="eastAsia"/>
          <w:bCs/>
          <w:sz w:val="24"/>
        </w:rPr>
        <w:t>，</w:t>
      </w:r>
      <w:r>
        <w:rPr>
          <w:rFonts w:ascii="仿宋" w:eastAsia="仿宋" w:hAnsi="仿宋" w:cs="仿宋" w:hint="eastAsia"/>
          <w:bCs/>
          <w:color w:val="C00000"/>
          <w:sz w:val="24"/>
        </w:rPr>
        <w:t>判决赔偿是（0）件</w:t>
      </w:r>
      <w:r>
        <w:rPr>
          <w:rFonts w:ascii="仿宋" w:eastAsia="仿宋" w:hAnsi="仿宋" w:cs="仿宋" w:hint="eastAsia"/>
          <w:bCs/>
          <w:sz w:val="24"/>
        </w:rPr>
        <w:t>，拆除案例（4）件，暂无判决赔偿/补偿依据。</w:t>
      </w:r>
    </w:p>
    <w:p w14:paraId="06B7E9CD" w14:textId="77777777" w:rsidR="00835CB8" w:rsidRDefault="00A16508">
      <w:pPr>
        <w:spacing w:beforeLines="50" w:before="211" w:afterLines="50" w:after="211" w:line="500" w:lineRule="exact"/>
        <w:ind w:firstLineChars="200" w:firstLine="480"/>
        <w:jc w:val="left"/>
        <w:rPr>
          <w:rFonts w:ascii="仿宋" w:eastAsia="仿宋" w:hAnsi="仿宋" w:cs="仿宋" w:hint="eastAsia"/>
          <w:bCs/>
          <w:color w:val="000000" w:themeColor="text1"/>
          <w:sz w:val="24"/>
        </w:rPr>
      </w:pPr>
      <w:r>
        <w:rPr>
          <w:rFonts w:ascii="仿宋" w:eastAsia="仿宋" w:hAnsi="仿宋" w:cs="仿宋" w:hint="eastAsia"/>
          <w:bCs/>
          <w:color w:val="0070C0"/>
          <w:sz w:val="24"/>
        </w:rPr>
        <w:t>北京辖区内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、威科先行平台根</w:t>
      </w:r>
      <w:r>
        <w:rPr>
          <w:rFonts w:ascii="仿宋" w:eastAsia="仿宋" w:hAnsi="仿宋" w:cs="仿宋" w:hint="eastAsia"/>
          <w:bCs/>
          <w:color w:val="000000" w:themeColor="text1"/>
          <w:sz w:val="24"/>
        </w:rPr>
        <w:t>据</w:t>
      </w:r>
      <w:r>
        <w:rPr>
          <w:rFonts w:ascii="仿宋" w:eastAsia="仿宋" w:hAnsi="仿宋" w:cs="仿宋" w:hint="eastAsia"/>
          <w:bCs/>
          <w:color w:val="0070C0"/>
          <w:sz w:val="24"/>
        </w:rPr>
        <w:t>“相邻采光”“排除妨害”</w:t>
      </w:r>
      <w:r>
        <w:rPr>
          <w:rFonts w:ascii="仿宋" w:eastAsia="仿宋" w:hAnsi="仿宋" w:cs="仿宋"/>
          <w:bCs/>
          <w:color w:val="0070C0"/>
          <w:sz w:val="24"/>
        </w:rPr>
        <w:t>“日光分析报告”</w:t>
      </w:r>
      <w:r>
        <w:rPr>
          <w:rFonts w:ascii="仿宋" w:eastAsia="仿宋" w:hAnsi="仿宋" w:cs="仿宋" w:hint="eastAsia"/>
          <w:bCs/>
          <w:color w:val="000000" w:themeColor="text1"/>
          <w:sz w:val="24"/>
        </w:rPr>
        <w:t>关键字检索案例144个，其中相邻采光、日照纠纷(135)件，支持构成侵害采光权（70）件，</w:t>
      </w:r>
      <w:r>
        <w:rPr>
          <w:rFonts w:ascii="仿宋" w:eastAsia="仿宋" w:hAnsi="仿宋" w:cs="仿宋" w:hint="eastAsia"/>
          <w:bCs/>
          <w:color w:val="C00000"/>
          <w:sz w:val="24"/>
        </w:rPr>
        <w:t>判决赔偿/补偿是(47)件</w:t>
      </w:r>
      <w:r>
        <w:rPr>
          <w:rFonts w:ascii="仿宋" w:eastAsia="仿宋" w:hAnsi="仿宋" w:cs="仿宋" w:hint="eastAsia"/>
          <w:bCs/>
          <w:color w:val="000000" w:themeColor="text1"/>
          <w:sz w:val="24"/>
        </w:rPr>
        <w:t>，</w:t>
      </w:r>
      <w:r>
        <w:rPr>
          <w:rFonts w:ascii="仿宋" w:eastAsia="仿宋" w:hAnsi="仿宋" w:cs="仿宋" w:hint="eastAsia"/>
          <w:bCs/>
          <w:sz w:val="24"/>
        </w:rPr>
        <w:t>拆除案例(14)件，</w:t>
      </w:r>
      <w:r>
        <w:rPr>
          <w:rFonts w:ascii="仿宋" w:eastAsia="仿宋" w:hAnsi="仿宋" w:cs="仿宋" w:hint="eastAsia"/>
          <w:bCs/>
          <w:color w:val="C00000"/>
          <w:sz w:val="24"/>
        </w:rPr>
        <w:t>另外有(3)件在判令拆除的基础上，同时判令侵权方另行承担赔偿责任</w:t>
      </w:r>
      <w:r>
        <w:rPr>
          <w:rFonts w:ascii="仿宋" w:eastAsia="仿宋" w:hAnsi="仿宋" w:cs="仿宋" w:hint="eastAsia"/>
          <w:bCs/>
          <w:sz w:val="24"/>
        </w:rPr>
        <w:t>，近5年日照采光纠纷</w:t>
      </w:r>
      <w:r>
        <w:rPr>
          <w:rFonts w:ascii="仿宋" w:eastAsia="仿宋" w:hAnsi="仿宋" w:cs="仿宋" w:hint="eastAsia"/>
          <w:bCs/>
          <w:color w:val="000000" w:themeColor="text1"/>
          <w:sz w:val="24"/>
        </w:rPr>
        <w:t>赔偿/补偿的裁判依据如下：</w:t>
      </w:r>
    </w:p>
    <w:p w14:paraId="5891087B" w14:textId="77777777" w:rsidR="00835CB8" w:rsidRDefault="00A16508">
      <w:pPr>
        <w:pStyle w:val="4"/>
        <w:numPr>
          <w:ilvl w:val="0"/>
          <w:numId w:val="5"/>
        </w:numPr>
        <w:spacing w:before="260" w:after="260" w:line="480" w:lineRule="exact"/>
        <w:ind w:left="0" w:firstLineChars="200" w:firstLine="482"/>
        <w:rPr>
          <w:rFonts w:ascii="仿宋" w:eastAsia="仿宋" w:hAnsi="仿宋" w:cs="仿宋" w:hint="eastAsia"/>
          <w:sz w:val="24"/>
        </w:rPr>
      </w:pPr>
      <w:r>
        <w:rPr>
          <w:rFonts w:ascii="仿宋" w:eastAsia="仿宋" w:hAnsi="仿宋" w:cs="仿宋" w:hint="eastAsia"/>
          <w:sz w:val="24"/>
        </w:rPr>
        <w:t>判决赔偿</w:t>
      </w:r>
    </w:p>
    <w:p w14:paraId="4EFF3A90" w14:textId="77777777" w:rsidR="00835CB8" w:rsidRDefault="00A16508">
      <w:pPr>
        <w:numPr>
          <w:ilvl w:val="0"/>
          <w:numId w:val="6"/>
        </w:numPr>
        <w:spacing w:beforeLines="50" w:before="211" w:afterLines="50" w:after="211" w:line="500" w:lineRule="exact"/>
        <w:ind w:firstLineChars="200" w:firstLine="480"/>
        <w:jc w:val="left"/>
        <w:rPr>
          <w:rFonts w:ascii="仿宋" w:eastAsia="仿宋" w:hAnsi="仿宋" w:cs="仿宋" w:hint="eastAsia"/>
          <w:bCs/>
          <w:color w:val="000000" w:themeColor="text1"/>
          <w:sz w:val="24"/>
        </w:rPr>
      </w:pPr>
      <w:r>
        <w:rPr>
          <w:rFonts w:ascii="仿宋" w:eastAsia="仿宋" w:hAnsi="仿宋" w:cs="仿宋" w:hint="eastAsia"/>
          <w:bCs/>
          <w:color w:val="000000" w:themeColor="text1"/>
          <w:sz w:val="24"/>
        </w:rPr>
        <w:t>【(2022)京0113民初19137号】“被告陈尚和于本判决生效之日起七日内</w:t>
      </w:r>
      <w:r>
        <w:rPr>
          <w:rFonts w:ascii="仿宋" w:eastAsia="仿宋" w:hAnsi="仿宋" w:cs="仿宋" w:hint="eastAsia"/>
          <w:bCs/>
          <w:color w:val="0070C0"/>
          <w:sz w:val="24"/>
        </w:rPr>
        <w:t>赔偿原告陈述经济损失二万元</w:t>
      </w: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u w:val="single"/>
        </w:rPr>
        <w:t>本院根据双方当事人陈述及相关鉴定意见、结合原告房屋位置、被告房屋高度、考虑到原告在采光、日照受到的不利影响及可能因此遭受的潜在损失和额外支出等因素予以酌情确定。</w:t>
      </w:r>
      <w:r>
        <w:rPr>
          <w:rFonts w:ascii="仿宋" w:eastAsia="仿宋" w:hAnsi="仿宋" w:cs="仿宋" w:hint="eastAsia"/>
          <w:bCs/>
          <w:color w:val="000000" w:themeColor="text1"/>
          <w:sz w:val="24"/>
        </w:rPr>
        <w:t>”</w:t>
      </w:r>
    </w:p>
    <w:p w14:paraId="30768506" w14:textId="77777777" w:rsidR="00835CB8" w:rsidRDefault="00A16508">
      <w:pPr>
        <w:numPr>
          <w:ilvl w:val="0"/>
          <w:numId w:val="6"/>
        </w:numPr>
        <w:spacing w:beforeLines="50" w:before="211" w:afterLines="50" w:after="211" w:line="500" w:lineRule="exact"/>
        <w:ind w:firstLineChars="200" w:firstLine="480"/>
        <w:jc w:val="left"/>
        <w:rPr>
          <w:rFonts w:ascii="仿宋" w:eastAsia="仿宋" w:hAnsi="仿宋" w:cs="仿宋" w:hint="eastAsia"/>
          <w:bCs/>
          <w:color w:val="000000" w:themeColor="text1"/>
          <w:sz w:val="24"/>
        </w:rPr>
      </w:pPr>
      <w:r>
        <w:rPr>
          <w:rFonts w:ascii="仿宋" w:eastAsia="仿宋" w:hAnsi="仿宋" w:cs="仿宋" w:hint="eastAsia"/>
          <w:bCs/>
          <w:color w:val="000000" w:themeColor="text1"/>
          <w:sz w:val="24"/>
        </w:rPr>
        <w:t>【</w:t>
      </w:r>
      <w:r>
        <w:rPr>
          <w:rFonts w:ascii="仿宋" w:eastAsia="仿宋" w:hAnsi="仿宋" w:cs="仿宋"/>
          <w:bCs/>
          <w:color w:val="000000" w:themeColor="text1"/>
          <w:sz w:val="24"/>
        </w:rPr>
        <w:t>(2022)京0113民初6060号</w:t>
      </w:r>
      <w:r>
        <w:rPr>
          <w:rFonts w:ascii="仿宋" w:eastAsia="仿宋" w:hAnsi="仿宋" w:cs="仿宋" w:hint="eastAsia"/>
          <w:bCs/>
          <w:color w:val="000000" w:themeColor="text1"/>
          <w:sz w:val="24"/>
        </w:rPr>
        <w:t>】“</w:t>
      </w:r>
      <w:r>
        <w:rPr>
          <w:rFonts w:ascii="仿宋" w:eastAsia="仿宋" w:hAnsi="仿宋" w:cs="仿宋"/>
          <w:bCs/>
          <w:color w:val="000000" w:themeColor="text1"/>
          <w:sz w:val="24"/>
        </w:rPr>
        <w:t>被告岳宝明于本判决生效之日起七日内</w:t>
      </w:r>
      <w:r>
        <w:rPr>
          <w:rFonts w:ascii="仿宋" w:eastAsia="仿宋" w:hAnsi="仿宋" w:cs="仿宋"/>
          <w:bCs/>
          <w:color w:val="0070C0"/>
          <w:sz w:val="24"/>
        </w:rPr>
        <w:t>赔偿原告周</w:t>
      </w:r>
      <w:proofErr w:type="gramStart"/>
      <w:r>
        <w:rPr>
          <w:rFonts w:ascii="仿宋" w:eastAsia="仿宋" w:hAnsi="仿宋" w:cs="仿宋"/>
          <w:bCs/>
          <w:color w:val="0070C0"/>
          <w:sz w:val="24"/>
        </w:rPr>
        <w:t>作成</w:t>
      </w:r>
      <w:proofErr w:type="gramEnd"/>
      <w:r>
        <w:rPr>
          <w:rFonts w:ascii="仿宋" w:eastAsia="仿宋" w:hAnsi="仿宋" w:cs="仿宋"/>
          <w:bCs/>
          <w:color w:val="0070C0"/>
          <w:sz w:val="24"/>
        </w:rPr>
        <w:t>经济损失一万元</w:t>
      </w:r>
      <w:r>
        <w:rPr>
          <w:rFonts w:ascii="仿宋" w:eastAsia="仿宋" w:hAnsi="仿宋" w:cs="仿宋"/>
          <w:bCs/>
          <w:color w:val="000000" w:themeColor="text1"/>
          <w:sz w:val="24"/>
        </w:rPr>
        <w:t>生效判决已确认岳宝明所建房屋对周</w:t>
      </w:r>
      <w:proofErr w:type="gramStart"/>
      <w:r>
        <w:rPr>
          <w:rFonts w:ascii="仿宋" w:eastAsia="仿宋" w:hAnsi="仿宋" w:cs="仿宋"/>
          <w:bCs/>
          <w:color w:val="000000" w:themeColor="text1"/>
          <w:sz w:val="24"/>
        </w:rPr>
        <w:t>作成</w:t>
      </w:r>
      <w:proofErr w:type="gramEnd"/>
      <w:r>
        <w:rPr>
          <w:rFonts w:ascii="仿宋" w:eastAsia="仿宋" w:hAnsi="仿宋" w:cs="仿宋"/>
          <w:bCs/>
          <w:color w:val="000000" w:themeColor="text1"/>
          <w:sz w:val="24"/>
        </w:rPr>
        <w:t>宅院南侧房屋采光造成不利影响，周</w:t>
      </w:r>
      <w:proofErr w:type="gramStart"/>
      <w:r>
        <w:rPr>
          <w:rFonts w:ascii="仿宋" w:eastAsia="仿宋" w:hAnsi="仿宋" w:cs="仿宋"/>
          <w:bCs/>
          <w:color w:val="000000" w:themeColor="text1"/>
          <w:sz w:val="24"/>
        </w:rPr>
        <w:t>作成</w:t>
      </w:r>
      <w:proofErr w:type="gramEnd"/>
      <w:r>
        <w:rPr>
          <w:rFonts w:ascii="仿宋" w:eastAsia="仿宋" w:hAnsi="仿宋" w:cs="仿宋"/>
          <w:bCs/>
          <w:color w:val="000000" w:themeColor="text1"/>
          <w:sz w:val="24"/>
        </w:rPr>
        <w:t>可主张赔偿；双方对5万元赔偿额未达成一致，</w:t>
      </w:r>
      <w:r>
        <w:rPr>
          <w:rFonts w:ascii="仿宋" w:eastAsia="仿宋" w:hAnsi="仿宋" w:cs="仿宋"/>
          <w:bCs/>
          <w:color w:val="000000" w:themeColor="text1"/>
          <w:sz w:val="24"/>
          <w:u w:val="single"/>
        </w:rPr>
        <w:t>法院结合鉴定意见、房屋情</w:t>
      </w:r>
      <w:r>
        <w:rPr>
          <w:rFonts w:ascii="仿宋" w:eastAsia="仿宋" w:hAnsi="仿宋" w:cs="仿宋"/>
          <w:bCs/>
          <w:color w:val="000000" w:themeColor="text1"/>
          <w:sz w:val="24"/>
          <w:u w:val="single"/>
        </w:rPr>
        <w:lastRenderedPageBreak/>
        <w:t>况、采光受损程度及潜在损失等，酌情确定赔偿数额。</w:t>
      </w:r>
      <w:r>
        <w:rPr>
          <w:rFonts w:ascii="仿宋" w:eastAsia="仿宋" w:hAnsi="仿宋" w:cs="仿宋" w:hint="eastAsia"/>
          <w:bCs/>
          <w:color w:val="000000" w:themeColor="text1"/>
          <w:sz w:val="24"/>
        </w:rPr>
        <w:t>”</w:t>
      </w:r>
    </w:p>
    <w:p w14:paraId="4DDA016F" w14:textId="77777777" w:rsidR="00835CB8" w:rsidRDefault="00A16508">
      <w:pPr>
        <w:numPr>
          <w:ilvl w:val="0"/>
          <w:numId w:val="6"/>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color w:val="000000" w:themeColor="text1"/>
          <w:sz w:val="24"/>
        </w:rPr>
        <w:t>【</w:t>
      </w:r>
      <w:r>
        <w:rPr>
          <w:rFonts w:ascii="仿宋" w:eastAsia="仿宋" w:hAnsi="仿宋" w:cs="仿宋"/>
          <w:bCs/>
          <w:color w:val="000000" w:themeColor="text1"/>
          <w:sz w:val="24"/>
        </w:rPr>
        <w:t>(2021)京03民终7429号</w:t>
      </w:r>
      <w:r>
        <w:rPr>
          <w:rFonts w:ascii="仿宋" w:eastAsia="仿宋" w:hAnsi="仿宋" w:cs="仿宋" w:hint="eastAsia"/>
          <w:bCs/>
          <w:color w:val="000000" w:themeColor="text1"/>
          <w:sz w:val="24"/>
        </w:rPr>
        <w:t>】“一审法院综合考虑涉案房屋的具体坐落、实际使用及出租情况、防雨棚的建设情况、防雨棚对涉案商铺经营收益的影响、涉案房屋的租金标准等因素，</w:t>
      </w:r>
      <w:r>
        <w:rPr>
          <w:rFonts w:ascii="仿宋" w:eastAsia="仿宋" w:hAnsi="仿宋" w:cs="仿宋" w:hint="eastAsia"/>
          <w:bCs/>
          <w:color w:val="0070C0"/>
          <w:sz w:val="24"/>
        </w:rPr>
        <w:t>酌定正鹏公司赔偿孔今娟租金贬值损失10万元</w:t>
      </w:r>
      <w:r>
        <w:rPr>
          <w:rFonts w:ascii="仿宋" w:eastAsia="仿宋" w:hAnsi="仿宋" w:cs="仿宋" w:hint="eastAsia"/>
          <w:bCs/>
          <w:sz w:val="24"/>
        </w:rPr>
        <w:t>”</w:t>
      </w:r>
    </w:p>
    <w:p w14:paraId="3F75D963" w14:textId="77777777" w:rsidR="00835CB8" w:rsidRDefault="00A16508">
      <w:pPr>
        <w:pStyle w:val="4"/>
        <w:numPr>
          <w:ilvl w:val="0"/>
          <w:numId w:val="5"/>
        </w:numPr>
        <w:spacing w:before="260" w:after="260" w:line="480" w:lineRule="exact"/>
        <w:ind w:left="0" w:firstLineChars="200" w:firstLine="482"/>
        <w:rPr>
          <w:rFonts w:ascii="仿宋" w:eastAsia="仿宋" w:hAnsi="仿宋" w:cs="仿宋" w:hint="eastAsia"/>
          <w:sz w:val="24"/>
        </w:rPr>
      </w:pPr>
      <w:r>
        <w:rPr>
          <w:rFonts w:ascii="仿宋" w:eastAsia="仿宋" w:hAnsi="仿宋" w:cs="仿宋" w:hint="eastAsia"/>
          <w:sz w:val="24"/>
        </w:rPr>
        <w:t>判决补偿</w:t>
      </w:r>
    </w:p>
    <w:p w14:paraId="2721918B" w14:textId="77777777" w:rsidR="00835CB8" w:rsidRDefault="00A16508">
      <w:pPr>
        <w:numPr>
          <w:ilvl w:val="0"/>
          <w:numId w:val="7"/>
        </w:numPr>
        <w:spacing w:beforeLines="50" w:before="211" w:afterLines="50" w:after="211" w:line="500" w:lineRule="exact"/>
        <w:ind w:firstLineChars="200" w:firstLine="480"/>
        <w:jc w:val="left"/>
        <w:rPr>
          <w:rFonts w:ascii="仿宋" w:eastAsia="仿宋" w:hAnsi="仿宋" w:cs="仿宋" w:hint="eastAsia"/>
          <w:bCs/>
          <w:color w:val="000000" w:themeColor="text1"/>
          <w:sz w:val="24"/>
        </w:rPr>
      </w:pPr>
      <w:r>
        <w:rPr>
          <w:rFonts w:ascii="仿宋" w:eastAsia="仿宋" w:hAnsi="仿宋" w:cs="仿宋" w:hint="eastAsia"/>
          <w:bCs/>
          <w:color w:val="000000" w:themeColor="text1"/>
          <w:sz w:val="24"/>
        </w:rPr>
        <w:t>【（2023）京0101民初21029号】</w:t>
      </w:r>
      <w:r>
        <w:rPr>
          <w:rFonts w:ascii="仿宋" w:eastAsia="仿宋" w:hAnsi="仿宋" w:cs="仿宋" w:hint="eastAsia"/>
          <w:bCs/>
          <w:color w:val="000000" w:themeColor="text1"/>
          <w:sz w:val="24"/>
          <w:u w:val="single"/>
        </w:rPr>
        <w:t>综合考虑建筑物对原告采光有一定实际影响、原告年老体衰等情况</w:t>
      </w:r>
      <w:r>
        <w:rPr>
          <w:rFonts w:ascii="仿宋" w:eastAsia="仿宋" w:hAnsi="仿宋" w:cs="仿宋" w:hint="eastAsia"/>
          <w:bCs/>
          <w:color w:val="000000" w:themeColor="text1"/>
          <w:sz w:val="24"/>
        </w:rPr>
        <w:t>，</w:t>
      </w:r>
      <w:r>
        <w:rPr>
          <w:rFonts w:ascii="仿宋" w:eastAsia="仿宋" w:hAnsi="仿宋" w:cs="仿宋" w:hint="eastAsia"/>
          <w:bCs/>
          <w:color w:val="0070C0"/>
          <w:sz w:val="24"/>
        </w:rPr>
        <w:t>酌情判令被告支付 1 万元经济补偿</w:t>
      </w:r>
      <w:r>
        <w:rPr>
          <w:rFonts w:ascii="仿宋" w:eastAsia="仿宋" w:hAnsi="仿宋" w:cs="仿宋" w:hint="eastAsia"/>
          <w:bCs/>
          <w:color w:val="000000" w:themeColor="text1"/>
          <w:sz w:val="24"/>
        </w:rPr>
        <w:t>，驳回原告其他诉讼请求。</w:t>
      </w:r>
    </w:p>
    <w:p w14:paraId="4DD94E86" w14:textId="77777777" w:rsidR="00835CB8" w:rsidRDefault="00A16508">
      <w:pPr>
        <w:numPr>
          <w:ilvl w:val="0"/>
          <w:numId w:val="7"/>
        </w:numPr>
        <w:spacing w:beforeLines="50" w:before="211" w:afterLines="50" w:after="211" w:line="500" w:lineRule="exact"/>
        <w:ind w:firstLineChars="200" w:firstLine="480"/>
        <w:jc w:val="left"/>
        <w:rPr>
          <w:rFonts w:ascii="仿宋" w:eastAsia="仿宋" w:hAnsi="仿宋" w:cs="仿宋" w:hint="eastAsia"/>
          <w:bCs/>
          <w:color w:val="000000" w:themeColor="text1"/>
          <w:sz w:val="24"/>
        </w:rPr>
      </w:pPr>
      <w:r>
        <w:rPr>
          <w:rFonts w:ascii="仿宋" w:eastAsia="仿宋" w:hAnsi="仿宋" w:cs="仿宋" w:hint="eastAsia"/>
          <w:bCs/>
          <w:color w:val="000000" w:themeColor="text1"/>
          <w:sz w:val="24"/>
        </w:rPr>
        <w:t>【(2022)京0118民初4616号】“</w:t>
      </w:r>
      <w:r>
        <w:rPr>
          <w:rFonts w:ascii="仿宋" w:eastAsia="仿宋" w:hAnsi="仿宋" w:cs="仿宋" w:hint="eastAsia"/>
          <w:bCs/>
          <w:color w:val="0070C0"/>
          <w:sz w:val="24"/>
        </w:rPr>
        <w:t>本案判决大唐庄村委会按每年5000元标准</w:t>
      </w:r>
      <w:r>
        <w:rPr>
          <w:rFonts w:ascii="仿宋" w:eastAsia="仿宋" w:hAnsi="仿宋" w:cs="仿宋" w:hint="eastAsia"/>
          <w:bCs/>
          <w:color w:val="000000" w:themeColor="text1"/>
          <w:sz w:val="24"/>
        </w:rPr>
        <w:t>，向项启勇支付2022年3月16日至2026年3月15日的采光、日照损失补偿”</w:t>
      </w:r>
    </w:p>
    <w:p w14:paraId="24A63A08" w14:textId="77777777" w:rsidR="00835CB8" w:rsidRDefault="00A16508">
      <w:pPr>
        <w:numPr>
          <w:ilvl w:val="0"/>
          <w:numId w:val="7"/>
        </w:numPr>
        <w:spacing w:beforeLines="50" w:before="211" w:afterLines="50" w:after="211" w:line="500" w:lineRule="exact"/>
        <w:ind w:firstLineChars="200" w:firstLine="480"/>
        <w:jc w:val="left"/>
        <w:rPr>
          <w:rFonts w:ascii="仿宋" w:eastAsia="仿宋" w:hAnsi="仿宋" w:cs="仿宋" w:hint="eastAsia"/>
          <w:bCs/>
          <w:color w:val="000000" w:themeColor="text1"/>
          <w:sz w:val="24"/>
        </w:rPr>
      </w:pPr>
      <w:r>
        <w:rPr>
          <w:rFonts w:ascii="仿宋" w:eastAsia="仿宋" w:hAnsi="仿宋" w:cs="仿宋" w:hint="eastAsia"/>
          <w:bCs/>
          <w:color w:val="000000" w:themeColor="text1"/>
          <w:sz w:val="24"/>
        </w:rPr>
        <w:t>【（2021）京0101民初16957号】一、被告中国成套设备进出口集团有限公司于本判决生效后七日内支付原告黄仁房屋减值和一次性能源费</w:t>
      </w:r>
      <w:r>
        <w:rPr>
          <w:rFonts w:ascii="仿宋" w:eastAsia="仿宋" w:hAnsi="仿宋" w:cs="仿宋" w:hint="eastAsia"/>
          <w:bCs/>
          <w:color w:val="0070C0"/>
          <w:sz w:val="24"/>
        </w:rPr>
        <w:t>增加补偿共计88415元</w:t>
      </w:r>
      <w:r>
        <w:rPr>
          <w:rFonts w:ascii="仿宋" w:eastAsia="仿宋" w:hAnsi="仿宋" w:cs="仿宋" w:hint="eastAsia"/>
          <w:bCs/>
          <w:color w:val="000000" w:themeColor="text1"/>
          <w:sz w:val="24"/>
        </w:rPr>
        <w:t>；</w:t>
      </w:r>
      <w:r>
        <w:rPr>
          <w:rFonts w:ascii="仿宋" w:eastAsia="仿宋" w:hAnsi="仿宋" w:cs="仿宋" w:hint="eastAsia"/>
          <w:bCs/>
          <w:color w:val="000000" w:themeColor="text1"/>
          <w:sz w:val="24"/>
          <w:u w:val="single"/>
        </w:rPr>
        <w:t>本院将</w:t>
      </w:r>
      <w:proofErr w:type="gramStart"/>
      <w:r>
        <w:rPr>
          <w:rFonts w:ascii="仿宋" w:eastAsia="仿宋" w:hAnsi="仿宋" w:cs="仿宋" w:hint="eastAsia"/>
          <w:bCs/>
          <w:color w:val="000000" w:themeColor="text1"/>
          <w:sz w:val="24"/>
          <w:u w:val="single"/>
        </w:rPr>
        <w:t>考量</w:t>
      </w:r>
      <w:proofErr w:type="gramEnd"/>
      <w:r>
        <w:rPr>
          <w:rFonts w:ascii="仿宋" w:eastAsia="仿宋" w:hAnsi="仿宋" w:cs="仿宋" w:hint="eastAsia"/>
          <w:bCs/>
          <w:color w:val="000000" w:themeColor="text1"/>
          <w:sz w:val="24"/>
          <w:u w:val="single"/>
        </w:rPr>
        <w:t>采光时数减少程度、影响范围、持续时间，参考涉案房屋周边市场价值等情况，酌情确定被告应补偿原告的房屋价值减值金额和照明、供暖的增加费用金额。</w:t>
      </w:r>
      <w:r>
        <w:rPr>
          <w:rFonts w:ascii="仿宋" w:eastAsia="仿宋" w:hAnsi="仿宋" w:cs="仿宋" w:hint="eastAsia"/>
          <w:bCs/>
          <w:color w:val="000000" w:themeColor="text1"/>
          <w:sz w:val="24"/>
        </w:rPr>
        <w:t>”</w:t>
      </w:r>
    </w:p>
    <w:p w14:paraId="180D0619" w14:textId="77777777" w:rsidR="00835CB8" w:rsidRDefault="00A16508">
      <w:pPr>
        <w:numPr>
          <w:ilvl w:val="0"/>
          <w:numId w:val="7"/>
        </w:numPr>
        <w:spacing w:beforeLines="50" w:before="211" w:afterLines="50" w:after="211" w:line="500" w:lineRule="exact"/>
        <w:ind w:firstLineChars="200" w:firstLine="480"/>
        <w:jc w:val="left"/>
        <w:rPr>
          <w:rFonts w:ascii="仿宋" w:eastAsia="仿宋" w:hAnsi="仿宋" w:cs="仿宋" w:hint="eastAsia"/>
          <w:bCs/>
          <w:color w:val="000000" w:themeColor="text1"/>
          <w:sz w:val="24"/>
        </w:rPr>
      </w:pPr>
      <w:r>
        <w:rPr>
          <w:rFonts w:ascii="仿宋" w:eastAsia="仿宋" w:hAnsi="仿宋" w:cs="仿宋" w:hint="eastAsia"/>
          <w:bCs/>
          <w:color w:val="000000" w:themeColor="text1"/>
          <w:sz w:val="24"/>
        </w:rPr>
        <w:t>【（2021）京0101民初16972号】“虽然被告建造建筑物是合法行为，并不具有违法性。但是，涉案房屋因被告建造建筑物而导致涉案房屋的日照时长降低，客观对原告居住舒适度有一定影响，且客观上会导致房屋价值一定程度的减值和照明、取暖等费用的增加。对于原告因被告建设行为所遭受的采光等影响，被告虽不负赔偿责任，</w:t>
      </w:r>
      <w:r>
        <w:rPr>
          <w:rFonts w:ascii="仿宋" w:eastAsia="仿宋" w:hAnsi="仿宋" w:cs="仿宋" w:hint="eastAsia"/>
          <w:bCs/>
          <w:color w:val="000000" w:themeColor="text1"/>
          <w:sz w:val="24"/>
          <w:u w:val="single"/>
        </w:rPr>
        <w:t>但基于相邻关系的公平合理原则，被告应当给予原告一定补偿。本院将</w:t>
      </w:r>
      <w:proofErr w:type="gramStart"/>
      <w:r>
        <w:rPr>
          <w:rFonts w:ascii="仿宋" w:eastAsia="仿宋" w:hAnsi="仿宋" w:cs="仿宋" w:hint="eastAsia"/>
          <w:bCs/>
          <w:color w:val="000000" w:themeColor="text1"/>
          <w:sz w:val="24"/>
          <w:u w:val="single"/>
        </w:rPr>
        <w:t>考量</w:t>
      </w:r>
      <w:proofErr w:type="gramEnd"/>
      <w:r>
        <w:rPr>
          <w:rFonts w:ascii="仿宋" w:eastAsia="仿宋" w:hAnsi="仿宋" w:cs="仿宋" w:hint="eastAsia"/>
          <w:bCs/>
          <w:color w:val="000000" w:themeColor="text1"/>
          <w:sz w:val="24"/>
          <w:u w:val="single"/>
        </w:rPr>
        <w:t>采光时数减少程度、影响范围、持续时间，参考涉案房屋周边市场价值等情况，酌情确定被告应补偿原告的房屋价值减值金额和照明、供暖的增加费用金额。</w:t>
      </w:r>
      <w:r>
        <w:rPr>
          <w:rFonts w:ascii="仿宋" w:eastAsia="仿宋" w:hAnsi="仿宋" w:cs="仿宋" w:hint="eastAsia"/>
          <w:bCs/>
          <w:color w:val="000000" w:themeColor="text1"/>
          <w:sz w:val="24"/>
        </w:rPr>
        <w:t>”</w:t>
      </w:r>
    </w:p>
    <w:p w14:paraId="46AFA19B" w14:textId="77777777" w:rsidR="00835CB8" w:rsidRDefault="00A16508">
      <w:pPr>
        <w:numPr>
          <w:ilvl w:val="0"/>
          <w:numId w:val="7"/>
        </w:numPr>
        <w:spacing w:beforeLines="50" w:before="211" w:afterLines="50" w:after="211" w:line="500" w:lineRule="exact"/>
        <w:ind w:firstLineChars="200" w:firstLine="480"/>
        <w:jc w:val="left"/>
        <w:rPr>
          <w:rFonts w:ascii="仿宋" w:eastAsia="仿宋" w:hAnsi="仿宋" w:cs="仿宋" w:hint="eastAsia"/>
          <w:bCs/>
          <w:color w:val="000000" w:themeColor="text1"/>
          <w:sz w:val="24"/>
        </w:rPr>
      </w:pPr>
      <w:r>
        <w:rPr>
          <w:rFonts w:ascii="仿宋" w:eastAsia="仿宋" w:hAnsi="仿宋" w:cs="仿宋" w:hint="eastAsia"/>
          <w:bCs/>
          <w:color w:val="000000" w:themeColor="text1"/>
          <w:sz w:val="24"/>
        </w:rPr>
        <w:t>【（2021）京0101民初16966号】“一、被告中国成套设备进出口集团有限公司于本判决生效后七日内支付原告郭贤平一次性能源费</w:t>
      </w:r>
      <w:r>
        <w:rPr>
          <w:rFonts w:ascii="仿宋" w:eastAsia="仿宋" w:hAnsi="仿宋" w:cs="仿宋" w:hint="eastAsia"/>
          <w:bCs/>
          <w:color w:val="0070C0"/>
          <w:sz w:val="24"/>
        </w:rPr>
        <w:t>增加补偿共计1.5万元</w:t>
      </w:r>
      <w:r>
        <w:rPr>
          <w:rFonts w:ascii="仿宋" w:eastAsia="仿宋" w:hAnsi="仿宋" w:cs="仿宋" w:hint="eastAsia"/>
          <w:bCs/>
          <w:color w:val="000000" w:themeColor="text1"/>
          <w:sz w:val="24"/>
        </w:rPr>
        <w:t>；被告虽不负赔偿责任，但基于相邻关系的公平合理原则，被告应当给予原告一定照明、供暖等能耗补偿。</w:t>
      </w:r>
      <w:r>
        <w:rPr>
          <w:rFonts w:ascii="仿宋" w:eastAsia="仿宋" w:hAnsi="仿宋" w:cs="仿宋" w:hint="eastAsia"/>
          <w:bCs/>
          <w:color w:val="000000" w:themeColor="text1"/>
          <w:sz w:val="24"/>
          <w:u w:val="single"/>
        </w:rPr>
        <w:t>本院将</w:t>
      </w:r>
      <w:proofErr w:type="gramStart"/>
      <w:r>
        <w:rPr>
          <w:rFonts w:ascii="仿宋" w:eastAsia="仿宋" w:hAnsi="仿宋" w:cs="仿宋" w:hint="eastAsia"/>
          <w:bCs/>
          <w:color w:val="000000" w:themeColor="text1"/>
          <w:sz w:val="24"/>
          <w:u w:val="single"/>
        </w:rPr>
        <w:t>考量</w:t>
      </w:r>
      <w:proofErr w:type="gramEnd"/>
      <w:r>
        <w:rPr>
          <w:rFonts w:ascii="仿宋" w:eastAsia="仿宋" w:hAnsi="仿宋" w:cs="仿宋" w:hint="eastAsia"/>
          <w:bCs/>
          <w:color w:val="000000" w:themeColor="text1"/>
          <w:sz w:val="24"/>
          <w:u w:val="single"/>
        </w:rPr>
        <w:t>采光时数减少程度、影响范围、持续时间等情况，酌情确定被告应补偿原告照明、</w:t>
      </w:r>
      <w:r>
        <w:rPr>
          <w:rFonts w:ascii="仿宋" w:eastAsia="仿宋" w:hAnsi="仿宋" w:cs="仿宋" w:hint="eastAsia"/>
          <w:bCs/>
          <w:color w:val="000000" w:themeColor="text1"/>
          <w:sz w:val="24"/>
          <w:u w:val="single"/>
        </w:rPr>
        <w:lastRenderedPageBreak/>
        <w:t>供暖的增加费用金额。</w:t>
      </w:r>
      <w:r>
        <w:rPr>
          <w:rFonts w:ascii="仿宋" w:eastAsia="仿宋" w:hAnsi="仿宋" w:cs="仿宋" w:hint="eastAsia"/>
          <w:bCs/>
          <w:color w:val="000000" w:themeColor="text1"/>
          <w:sz w:val="24"/>
        </w:rPr>
        <w:t>”</w:t>
      </w:r>
    </w:p>
    <w:p w14:paraId="5AD79DCF" w14:textId="77777777" w:rsidR="00835CB8" w:rsidRDefault="00A16508">
      <w:pPr>
        <w:widowControl/>
        <w:numPr>
          <w:ilvl w:val="0"/>
          <w:numId w:val="7"/>
        </w:numPr>
        <w:spacing w:before="10" w:after="10" w:line="500" w:lineRule="atLeast"/>
        <w:ind w:firstLineChars="200" w:firstLine="480"/>
        <w:jc w:val="left"/>
        <w:rPr>
          <w:rFonts w:ascii="仿宋" w:eastAsia="仿宋" w:hAnsi="仿宋" w:cs="仿宋" w:hint="eastAsia"/>
          <w:sz w:val="24"/>
        </w:rPr>
      </w:pPr>
      <w:r>
        <w:rPr>
          <w:rFonts w:ascii="仿宋" w:eastAsia="仿宋" w:hAnsi="仿宋" w:cs="仿宋" w:hint="eastAsia"/>
          <w:sz w:val="24"/>
        </w:rPr>
        <w:t>【(2020)京03民终5816号】“被告北京华都饭店有限责任公司于本判决生效后七日内</w:t>
      </w:r>
      <w:r>
        <w:rPr>
          <w:rFonts w:ascii="仿宋" w:eastAsia="仿宋" w:hAnsi="仿宋" w:cs="仿宋" w:hint="eastAsia"/>
          <w:bCs/>
          <w:color w:val="0070C0"/>
          <w:sz w:val="24"/>
        </w:rPr>
        <w:t>补偿原告谢听慰80000元</w:t>
      </w:r>
      <w:r>
        <w:rPr>
          <w:rFonts w:ascii="仿宋" w:eastAsia="仿宋" w:hAnsi="仿宋" w:cs="仿宋" w:hint="eastAsia"/>
          <w:sz w:val="24"/>
        </w:rPr>
        <w:t xml:space="preserve">； </w:t>
      </w:r>
      <w:r>
        <w:rPr>
          <w:rFonts w:ascii="仿宋" w:eastAsia="仿宋" w:hAnsi="仿宋" w:cs="仿宋" w:hint="eastAsia"/>
          <w:sz w:val="24"/>
          <w:u w:val="single"/>
        </w:rPr>
        <w:t>本院认为被告基于相邻关系的公平合理原则，应当对原告的相关损失进行补偿，</w:t>
      </w:r>
      <w:r>
        <w:rPr>
          <w:rFonts w:ascii="仿宋" w:eastAsia="仿宋" w:hAnsi="仿宋" w:cs="仿宋"/>
          <w:sz w:val="24"/>
          <w:u w:val="single"/>
        </w:rPr>
        <w:t>就具体补偿数额，根据双方当事人陈述及提交的鉴定检验报告书、结合谢听慰的房屋位置、考虑到谢听慰在采光、日照受到的不利影响及可能因此遭受的潜在损失</w:t>
      </w:r>
      <w:r>
        <w:rPr>
          <w:rFonts w:ascii="仿宋" w:eastAsia="仿宋" w:hAnsi="仿宋" w:cs="仿宋"/>
          <w:sz w:val="24"/>
        </w:rPr>
        <w:t>”</w:t>
      </w:r>
    </w:p>
    <w:p w14:paraId="1CCDFA9F" w14:textId="77777777" w:rsidR="00835CB8" w:rsidRDefault="00A16508">
      <w:pPr>
        <w:pStyle w:val="4"/>
        <w:numPr>
          <w:ilvl w:val="0"/>
          <w:numId w:val="5"/>
        </w:numPr>
        <w:spacing w:before="260" w:after="260" w:line="480" w:lineRule="exact"/>
        <w:ind w:left="0" w:firstLineChars="200" w:firstLine="482"/>
        <w:rPr>
          <w:rFonts w:ascii="仿宋" w:eastAsia="仿宋" w:hAnsi="仿宋" w:cs="仿宋" w:hint="eastAsia"/>
          <w:sz w:val="24"/>
        </w:rPr>
      </w:pPr>
      <w:r>
        <w:rPr>
          <w:rFonts w:ascii="仿宋" w:eastAsia="仿宋" w:hAnsi="仿宋" w:cs="仿宋" w:hint="eastAsia"/>
          <w:sz w:val="24"/>
        </w:rPr>
        <w:t>判决拆除并赔偿</w:t>
      </w:r>
    </w:p>
    <w:p w14:paraId="2514793C" w14:textId="77777777" w:rsidR="00835CB8" w:rsidRDefault="00A16508">
      <w:pPr>
        <w:numPr>
          <w:ilvl w:val="0"/>
          <w:numId w:val="8"/>
        </w:numPr>
        <w:spacing w:beforeLines="50" w:before="211" w:afterLines="50" w:after="211" w:line="500" w:lineRule="exact"/>
        <w:ind w:firstLineChars="200" w:firstLine="480"/>
        <w:jc w:val="left"/>
        <w:rPr>
          <w:rFonts w:ascii="仿宋" w:eastAsia="仿宋" w:hAnsi="仿宋" w:cs="仿宋" w:hint="eastAsia"/>
          <w:bCs/>
          <w:color w:val="000000" w:themeColor="text1"/>
          <w:sz w:val="24"/>
        </w:rPr>
      </w:pPr>
      <w:r>
        <w:rPr>
          <w:rFonts w:ascii="仿宋" w:eastAsia="仿宋" w:hAnsi="仿宋" w:cs="仿宋" w:hint="eastAsia"/>
          <w:bCs/>
          <w:color w:val="000000" w:themeColor="text1"/>
          <w:sz w:val="24"/>
        </w:rPr>
        <w:t>【(2023)京02民终17526号】“</w:t>
      </w:r>
      <w:r>
        <w:rPr>
          <w:rFonts w:ascii="仿宋" w:eastAsia="仿宋" w:hAnsi="仿宋" w:cs="仿宋" w:hint="eastAsia"/>
          <w:bCs/>
          <w:color w:val="000000" w:themeColor="text1"/>
          <w:sz w:val="24"/>
          <w:u w:val="single"/>
        </w:rPr>
        <w:t>一审法院综合考虑双方房屋后续可能发生的变化</w:t>
      </w:r>
      <w:r>
        <w:rPr>
          <w:rFonts w:ascii="仿宋" w:eastAsia="仿宋" w:hAnsi="仿宋" w:cs="仿宋" w:hint="eastAsia"/>
          <w:bCs/>
          <w:color w:val="000000" w:themeColor="text1"/>
          <w:sz w:val="24"/>
        </w:rPr>
        <w:t>，酌定杨某</w:t>
      </w:r>
      <w:r>
        <w:rPr>
          <w:rFonts w:ascii="仿宋" w:eastAsia="仿宋" w:hAnsi="仿宋" w:cs="仿宋" w:hint="eastAsia"/>
          <w:bCs/>
          <w:color w:val="0070C0"/>
          <w:sz w:val="24"/>
        </w:rPr>
        <w:t>一次性赔偿王某损失30000元</w:t>
      </w:r>
      <w:r>
        <w:rPr>
          <w:rFonts w:ascii="仿宋" w:eastAsia="仿宋" w:hAnsi="仿宋" w:cs="仿宋" w:hint="eastAsia"/>
          <w:bCs/>
          <w:color w:val="000000" w:themeColor="text1"/>
          <w:sz w:val="24"/>
        </w:rPr>
        <w:t>，该费用截止到判决生效之日后十年；十年后，如果双方建筑物没有发生根本性变化，王某可再次主张相关赔偿费用，本院亦不持异议。</w:t>
      </w:r>
      <w:r>
        <w:rPr>
          <w:rFonts w:ascii="仿宋" w:eastAsia="仿宋" w:hAnsi="仿宋" w:cs="仿宋"/>
          <w:bCs/>
          <w:color w:val="000000" w:themeColor="text1"/>
          <w:sz w:val="24"/>
        </w:rPr>
        <w:t>”</w:t>
      </w:r>
    </w:p>
    <w:p w14:paraId="1D7BB39D" w14:textId="77777777" w:rsidR="00835CB8" w:rsidRDefault="00A16508">
      <w:pPr>
        <w:pStyle w:val="2"/>
        <w:numPr>
          <w:ilvl w:val="0"/>
          <w:numId w:val="1"/>
        </w:numPr>
        <w:spacing w:line="480" w:lineRule="exact"/>
        <w:ind w:left="0" w:firstLine="482"/>
      </w:pPr>
      <w:r>
        <w:rPr>
          <w:rFonts w:hint="eastAsia"/>
        </w:rPr>
        <w:t>判决中鉴定的相关要求</w:t>
      </w:r>
    </w:p>
    <w:p w14:paraId="2DA64615" w14:textId="77777777" w:rsidR="00835CB8" w:rsidRDefault="00A16508">
      <w:pPr>
        <w:spacing w:beforeLines="50" w:before="211" w:afterLines="50" w:after="211" w:line="500" w:lineRule="exact"/>
        <w:ind w:firstLineChars="200" w:firstLine="480"/>
        <w:jc w:val="left"/>
        <w:rPr>
          <w:rFonts w:ascii="仿宋" w:eastAsia="仿宋" w:hAnsi="仿宋" w:cs="仿宋" w:hint="eastAsia"/>
          <w:bCs/>
          <w:color w:val="0070C0"/>
          <w:sz w:val="24"/>
        </w:rPr>
      </w:pPr>
      <w:r>
        <w:rPr>
          <w:rFonts w:ascii="仿宋" w:eastAsia="仿宋" w:hAnsi="仿宋" w:cs="仿宋" w:hint="eastAsia"/>
          <w:bCs/>
          <w:color w:val="0070C0"/>
          <w:sz w:val="24"/>
        </w:rPr>
        <w:t>西安辖区内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、威科先行平台根</w:t>
      </w:r>
      <w:r>
        <w:rPr>
          <w:rFonts w:ascii="仿宋" w:eastAsia="仿宋" w:hAnsi="仿宋" w:cs="仿宋" w:hint="eastAsia"/>
          <w:bCs/>
          <w:color w:val="000000" w:themeColor="text1"/>
          <w:sz w:val="24"/>
        </w:rPr>
        <w:t>据</w:t>
      </w:r>
      <w:r>
        <w:rPr>
          <w:rFonts w:ascii="仿宋" w:eastAsia="仿宋" w:hAnsi="仿宋" w:cs="仿宋"/>
          <w:bCs/>
          <w:color w:val="0070C0"/>
          <w:sz w:val="24"/>
        </w:rPr>
        <w:t>“日光分析报告”</w:t>
      </w:r>
      <w:r>
        <w:rPr>
          <w:rFonts w:ascii="仿宋" w:eastAsia="仿宋" w:hAnsi="仿宋" w:cs="仿宋" w:hint="eastAsia"/>
          <w:bCs/>
          <w:color w:val="000000" w:themeColor="text1"/>
          <w:sz w:val="24"/>
        </w:rPr>
        <w:t>关键字检索案例 5个，其中采光、日照(5)件，支持构成侵害采光权（1）件，判决赔偿/补偿是(0)件，拆除案例(0)件，驳回案例（1）</w:t>
      </w:r>
      <w:proofErr w:type="gramStart"/>
      <w:r>
        <w:rPr>
          <w:rFonts w:ascii="仿宋" w:eastAsia="仿宋" w:hAnsi="仿宋" w:cs="仿宋" w:hint="eastAsia"/>
          <w:bCs/>
          <w:color w:val="000000" w:themeColor="text1"/>
          <w:sz w:val="24"/>
        </w:rPr>
        <w:t>件另外</w:t>
      </w:r>
      <w:proofErr w:type="gramEnd"/>
      <w:r>
        <w:rPr>
          <w:rFonts w:ascii="仿宋" w:eastAsia="仿宋" w:hAnsi="仿宋" w:cs="仿宋" w:hint="eastAsia"/>
          <w:bCs/>
          <w:color w:val="000000" w:themeColor="text1"/>
          <w:sz w:val="24"/>
        </w:rPr>
        <w:t>有(0)件在判令拆除的基础上，同时判令侵权方另行承担赔偿责任，</w:t>
      </w:r>
      <w:r>
        <w:rPr>
          <w:rFonts w:ascii="仿宋" w:eastAsia="仿宋" w:hAnsi="仿宋" w:cs="仿宋" w:hint="eastAsia"/>
          <w:bCs/>
          <w:color w:val="C00000"/>
          <w:sz w:val="24"/>
        </w:rPr>
        <w:t>法院采信日照分析报告（4）件，不采信日照分析报告（1）件</w:t>
      </w:r>
      <w:r>
        <w:rPr>
          <w:rFonts w:ascii="仿宋" w:eastAsia="仿宋" w:hAnsi="仿宋" w:cs="仿宋" w:hint="eastAsia"/>
          <w:bCs/>
          <w:color w:val="FF0000"/>
          <w:sz w:val="24"/>
        </w:rPr>
        <w:t>，</w:t>
      </w:r>
      <w:r>
        <w:rPr>
          <w:rFonts w:ascii="仿宋" w:eastAsia="仿宋" w:hAnsi="仿宋" w:cs="仿宋" w:hint="eastAsia"/>
          <w:bCs/>
          <w:color w:val="000000" w:themeColor="text1"/>
          <w:sz w:val="24"/>
        </w:rPr>
        <w:t>不采信的理由如下：</w:t>
      </w:r>
    </w:p>
    <w:p w14:paraId="5EDB685F" w14:textId="77777777" w:rsidR="00835CB8" w:rsidRDefault="00A16508">
      <w:pPr>
        <w:numPr>
          <w:ilvl w:val="0"/>
          <w:numId w:val="9"/>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2024）陕民申2062号】“《协议书》是双方平等自愿达成的采光补偿协议，对双方具有约束力，被申请人主张补偿有合同依据，申请人以第三次日照报告为由拒绝补偿无合同依据，故未采信该报告，最终裁定驳回申请人的再审申请。</w:t>
      </w:r>
    </w:p>
    <w:p w14:paraId="223FEF10" w14:textId="77777777" w:rsidR="00835CB8" w:rsidRDefault="00A16508">
      <w:p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color w:val="0070C0"/>
          <w:sz w:val="24"/>
        </w:rPr>
        <w:t>上海辖区内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、威科先行平台根</w:t>
      </w:r>
      <w:r>
        <w:rPr>
          <w:rFonts w:ascii="仿宋" w:eastAsia="仿宋" w:hAnsi="仿宋" w:cs="仿宋" w:hint="eastAsia"/>
          <w:bCs/>
          <w:color w:val="000000" w:themeColor="text1"/>
          <w:sz w:val="24"/>
        </w:rPr>
        <w:t>据</w:t>
      </w:r>
      <w:r>
        <w:rPr>
          <w:rFonts w:ascii="仿宋" w:eastAsia="仿宋" w:hAnsi="仿宋" w:cs="仿宋"/>
          <w:bCs/>
          <w:color w:val="0070C0"/>
          <w:sz w:val="24"/>
        </w:rPr>
        <w:t>“日光分析报告”</w:t>
      </w:r>
      <w:r>
        <w:rPr>
          <w:rFonts w:ascii="仿宋" w:eastAsia="仿宋" w:hAnsi="仿宋" w:cs="仿宋" w:hint="eastAsia"/>
          <w:bCs/>
          <w:color w:val="000000" w:themeColor="text1"/>
          <w:sz w:val="24"/>
        </w:rPr>
        <w:t>关键字检索案例 12个，其中相邻采光、日照纠纷(1)件，支持构成侵害采光权（1）件，判决赔偿/补偿是(0)件，拆除案例(0)件，驳回案例（1）</w:t>
      </w:r>
      <w:proofErr w:type="gramStart"/>
      <w:r>
        <w:rPr>
          <w:rFonts w:ascii="仿宋" w:eastAsia="仿宋" w:hAnsi="仿宋" w:cs="仿宋" w:hint="eastAsia"/>
          <w:bCs/>
          <w:color w:val="000000" w:themeColor="text1"/>
          <w:sz w:val="24"/>
        </w:rPr>
        <w:t>件另外</w:t>
      </w:r>
      <w:proofErr w:type="gramEnd"/>
      <w:r>
        <w:rPr>
          <w:rFonts w:ascii="仿宋" w:eastAsia="仿宋" w:hAnsi="仿宋" w:cs="仿宋" w:hint="eastAsia"/>
          <w:bCs/>
          <w:color w:val="000000" w:themeColor="text1"/>
          <w:sz w:val="24"/>
        </w:rPr>
        <w:t>有(0)件在判令拆除的基础上，同时判令侵权方另行承担赔偿责任，</w:t>
      </w:r>
      <w:r>
        <w:rPr>
          <w:rFonts w:ascii="仿宋" w:eastAsia="仿宋" w:hAnsi="仿宋" w:cs="仿宋" w:hint="eastAsia"/>
          <w:bCs/>
          <w:color w:val="C00000"/>
          <w:sz w:val="24"/>
        </w:rPr>
        <w:t>法院采信日照分析报告（3）件，不采信日照分析报告（9）件</w:t>
      </w:r>
      <w:r>
        <w:rPr>
          <w:rFonts w:ascii="仿宋" w:eastAsia="仿宋" w:hAnsi="仿宋" w:cs="仿宋" w:hint="eastAsia"/>
          <w:bCs/>
          <w:color w:val="FF0000"/>
          <w:sz w:val="24"/>
        </w:rPr>
        <w:t>，</w:t>
      </w:r>
      <w:r>
        <w:rPr>
          <w:rFonts w:ascii="仿宋" w:eastAsia="仿宋" w:hAnsi="仿宋" w:cs="仿宋" w:hint="eastAsia"/>
          <w:bCs/>
          <w:color w:val="000000" w:themeColor="text1"/>
          <w:sz w:val="24"/>
        </w:rPr>
        <w:t>不采信的理由如下：</w:t>
      </w:r>
    </w:p>
    <w:p w14:paraId="09C2F788"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【（2021）沪0120民初10462号】“该分析报告是对拟建住宅进行分析，也不明确</w:t>
      </w:r>
      <w:r>
        <w:rPr>
          <w:rFonts w:ascii="仿宋" w:eastAsia="仿宋" w:hAnsi="仿宋" w:cs="仿宋" w:hint="eastAsia"/>
          <w:bCs/>
          <w:sz w:val="24"/>
        </w:rPr>
        <w:lastRenderedPageBreak/>
        <w:t>是不是包含涉案的11号302室房屋，无法达到被告用以证明建成后的涉案房屋符合住宅日照规范的证明目的。”</w:t>
      </w:r>
    </w:p>
    <w:p w14:paraId="179ED129"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2021）沪02民终5666号】“法院未采信日照分析，上诉人在二审审理期间自行制作的日照分析缺乏规范性，提供的与销售人员的微信及录音材料商不足以证明销售人员在销售时故意隐瞒不利因素。现被上诉人已经按约交付了案涉商品房，履行了合同义务，上诉人诉请被上诉人拆除腰线或替代补偿，缺乏依据。”</w:t>
      </w:r>
    </w:p>
    <w:p w14:paraId="42CAC093"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2021）沪02民终5663号】“法院未采信日照分析，上诉人在二审审理期间自行制作的日照分析缺乏规范性，提供的与销售人员的微信及录音材料商不足以证明销售人员在销售时故意隐瞒不利因素。现被上诉人已经按约交付了案涉商品房，履行了合同义务，上诉人诉请被上诉人拆除腰线或替代补偿，缺乏依据。”</w:t>
      </w:r>
    </w:p>
    <w:p w14:paraId="774AA775"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2021）沪02民终5659号】“法院未采信日照分析，上诉人在二审审理期间自行制作的日照分析缺乏规范性，提供的与销售人员的微信及录音材料商不足以证明销售人员在销售时故意隐瞒不利因素。现被上诉人已经按约交付了案涉商品房，履行了合同义务，上诉人诉请被上诉人拆除腰线或替代补偿，缺乏依据。 ”</w:t>
      </w:r>
    </w:p>
    <w:p w14:paraId="06072E77"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2021）沪02民终5658号】“法院未采信日照分析，上诉人在二审审理期间自行制作的日照分析缺乏规范性，提供的与销售人员的微信及录音材料商不足以证明销售人员在销售时故意隐瞒不利因素。现被上诉人已经按约交付了案涉商品房，履行了合同义务，上诉人诉请被上诉人拆除腰线或替代补偿，缺乏依据。”</w:t>
      </w:r>
    </w:p>
    <w:p w14:paraId="5C8E418D"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2021）沪02民终5656号】“法院未采信日照分析，上诉人在二审审理期间自行制作的日照分析缺乏规范性，提供的与销售人员的微信及录音材料商不足以证明销售人员在销售时故意隐瞒不利因素。现被上诉人已经按约交付了案涉商品房，履行了合同义务，上诉人诉请被上诉人拆除腰线或替代补偿，缺乏依据。”</w:t>
      </w:r>
    </w:p>
    <w:p w14:paraId="5875B283"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2021）沪02民终5665号】“法院未采信日照分析，上诉人在二审审理期间自行制作的日照分析缺乏规范性，提供的与销售人员的微信及录音材料商不足以证明销售人员在销售时故意隐瞒不利因素。现被上诉人已经按约交付了案涉商品房，履行了合同义务，上</w:t>
      </w:r>
      <w:r>
        <w:rPr>
          <w:rFonts w:ascii="仿宋" w:eastAsia="仿宋" w:hAnsi="仿宋" w:cs="仿宋" w:hint="eastAsia"/>
          <w:bCs/>
          <w:sz w:val="24"/>
        </w:rPr>
        <w:lastRenderedPageBreak/>
        <w:t>诉人诉请被上诉人拆除腰线或替代补偿，缺乏依据。”</w:t>
      </w:r>
    </w:p>
    <w:p w14:paraId="364E21D5"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【（2022）沪0113民初26242号】“日照报告仅为被告用于佐证房屋采光达标、抗辩原告诉请的证据。 ”</w:t>
      </w:r>
    </w:p>
    <w:p w14:paraId="6E74C4D7" w14:textId="77777777" w:rsidR="00835CB8" w:rsidRDefault="00A16508">
      <w:pPr>
        <w:numPr>
          <w:ilvl w:val="0"/>
          <w:numId w:val="10"/>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【（2023）沪0115民初111895号】“法院以原告适用高层建筑的日照标准评价多层养老院项目属适用依据不当，且项目建筑间距达标即视为符合日照相关规定，故未采信该报告”</w:t>
      </w:r>
    </w:p>
    <w:p w14:paraId="10B04B7E" w14:textId="77777777" w:rsidR="00835CB8" w:rsidRDefault="00A16508">
      <w:pPr>
        <w:spacing w:beforeLines="50" w:before="211" w:afterLines="50" w:after="211" w:line="500" w:lineRule="exact"/>
        <w:ind w:firstLineChars="200" w:firstLine="480"/>
        <w:jc w:val="left"/>
        <w:rPr>
          <w:rFonts w:ascii="仿宋" w:eastAsia="仿宋" w:hAnsi="仿宋" w:cs="仿宋" w:hint="eastAsia"/>
          <w:bCs/>
          <w:color w:val="0070C0"/>
          <w:sz w:val="24"/>
        </w:rPr>
      </w:pPr>
      <w:r>
        <w:rPr>
          <w:rFonts w:ascii="仿宋" w:eastAsia="仿宋" w:hAnsi="仿宋" w:cs="仿宋" w:hint="eastAsia"/>
          <w:bCs/>
          <w:color w:val="0070C0"/>
          <w:sz w:val="24"/>
        </w:rPr>
        <w:t>北京辖区内，</w:t>
      </w:r>
      <w:r>
        <w:rPr>
          <w:rFonts w:ascii="仿宋" w:eastAsia="仿宋" w:hAnsi="仿宋" w:cs="仿宋" w:hint="eastAsia"/>
          <w:bCs/>
          <w:sz w:val="24"/>
        </w:rPr>
        <w:t>根据在</w:t>
      </w:r>
      <w:r>
        <w:rPr>
          <w:rFonts w:ascii="仿宋" w:eastAsia="仿宋" w:hAnsi="仿宋" w:cs="仿宋"/>
          <w:bCs/>
          <w:sz w:val="24"/>
        </w:rPr>
        <w:t>Alpha</w:t>
      </w:r>
      <w:r>
        <w:rPr>
          <w:rFonts w:ascii="仿宋" w:eastAsia="仿宋" w:hAnsi="仿宋" w:cs="仿宋" w:hint="eastAsia"/>
          <w:bCs/>
          <w:sz w:val="24"/>
        </w:rPr>
        <w:t>、威科先行平台根</w:t>
      </w:r>
      <w:r>
        <w:rPr>
          <w:rFonts w:ascii="仿宋" w:eastAsia="仿宋" w:hAnsi="仿宋" w:cs="仿宋" w:hint="eastAsia"/>
          <w:bCs/>
          <w:color w:val="000000" w:themeColor="text1"/>
          <w:sz w:val="24"/>
        </w:rPr>
        <w:t>据</w:t>
      </w:r>
      <w:r>
        <w:rPr>
          <w:rFonts w:ascii="仿宋" w:eastAsia="仿宋" w:hAnsi="仿宋" w:cs="仿宋"/>
          <w:bCs/>
          <w:color w:val="0070C0"/>
          <w:sz w:val="24"/>
        </w:rPr>
        <w:t>“日光分析报告”</w:t>
      </w:r>
      <w:r>
        <w:rPr>
          <w:rFonts w:ascii="仿宋" w:eastAsia="仿宋" w:hAnsi="仿宋" w:cs="仿宋" w:hint="eastAsia"/>
          <w:bCs/>
          <w:color w:val="000000" w:themeColor="text1"/>
          <w:sz w:val="24"/>
        </w:rPr>
        <w:t>关键字检索案例 8个，</w:t>
      </w:r>
      <w:proofErr w:type="gramStart"/>
      <w:r>
        <w:rPr>
          <w:rFonts w:ascii="仿宋" w:eastAsia="仿宋" w:hAnsi="仿宋" w:cs="仿宋" w:hint="eastAsia"/>
          <w:bCs/>
          <w:color w:val="000000" w:themeColor="text1"/>
          <w:sz w:val="24"/>
        </w:rPr>
        <w:t>其中其中</w:t>
      </w:r>
      <w:proofErr w:type="gramEnd"/>
      <w:r>
        <w:rPr>
          <w:rFonts w:ascii="仿宋" w:eastAsia="仿宋" w:hAnsi="仿宋" w:cs="仿宋" w:hint="eastAsia"/>
          <w:bCs/>
          <w:color w:val="000000" w:themeColor="text1"/>
          <w:sz w:val="24"/>
        </w:rPr>
        <w:t>相邻采光、日照纠纷(4)件，支持构成侵害采光权（4）件，判决赔偿/补偿是(4)件，拆除案例(0)件，另外有(0)件在判令拆除的基础上，同时判令侵权方另行承担赔偿责任，</w:t>
      </w:r>
      <w:r>
        <w:rPr>
          <w:rFonts w:ascii="仿宋" w:eastAsia="仿宋" w:hAnsi="仿宋" w:cs="仿宋" w:hint="eastAsia"/>
          <w:bCs/>
          <w:color w:val="C00000"/>
          <w:sz w:val="24"/>
        </w:rPr>
        <w:t>法院采信日照分析报告（4）件，不采信日照分析报告（4）件</w:t>
      </w:r>
      <w:r>
        <w:rPr>
          <w:rFonts w:ascii="仿宋" w:eastAsia="仿宋" w:hAnsi="仿宋" w:cs="仿宋" w:hint="eastAsia"/>
          <w:bCs/>
          <w:color w:val="FF0000"/>
          <w:sz w:val="24"/>
        </w:rPr>
        <w:t>，</w:t>
      </w:r>
      <w:r>
        <w:rPr>
          <w:rFonts w:ascii="仿宋" w:eastAsia="仿宋" w:hAnsi="仿宋" w:cs="仿宋" w:hint="eastAsia"/>
          <w:bCs/>
          <w:color w:val="000000" w:themeColor="text1"/>
          <w:sz w:val="24"/>
        </w:rPr>
        <w:t>不采信的理由如下：</w:t>
      </w:r>
    </w:p>
    <w:p w14:paraId="564CDD17" w14:textId="77777777" w:rsidR="00835CB8" w:rsidRDefault="00A16508">
      <w:pPr>
        <w:numPr>
          <w:ilvl w:val="0"/>
          <w:numId w:val="11"/>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【（2020）京0109民初1853号】</w:t>
      </w:r>
      <w:proofErr w:type="gramStart"/>
      <w:r>
        <w:rPr>
          <w:rFonts w:ascii="仿宋" w:eastAsia="仿宋" w:hAnsi="仿宋" w:cs="仿宋" w:hint="eastAsia"/>
          <w:bCs/>
          <w:sz w:val="24"/>
        </w:rPr>
        <w:t>“</w:t>
      </w:r>
      <w:proofErr w:type="gramEnd"/>
      <w:r>
        <w:rPr>
          <w:rFonts w:ascii="仿宋" w:eastAsia="仿宋" w:hAnsi="仿宋" w:cs="仿宋" w:hint="eastAsia"/>
          <w:bCs/>
          <w:sz w:val="24"/>
        </w:rPr>
        <w:t>本案中双方均未向法院提交有效的日照报告，无对应报告对 “日照是否构成侵权” 的直接认定；原告仅自行主张日照不足，但未提供充分证据佐证该主张，被告则否认原告的相关诉求，法院最终未基于日照问题认定被告存在侵权或违约。”</w:t>
      </w:r>
    </w:p>
    <w:p w14:paraId="5DCA9DA9" w14:textId="77777777" w:rsidR="00835CB8" w:rsidRDefault="00A16508">
      <w:pPr>
        <w:numPr>
          <w:ilvl w:val="0"/>
          <w:numId w:val="11"/>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2024）京03民终16979号】“某2公司、某1公司并非提交日照报告，而是以乔某1移交的社区办园点教室不符合幼儿园采光标准为抗辩理由，目的是主张乔某1履行股权转让合同存在瑕疵，进而以此拒绝向乔某1支付剩余股权转让款。”</w:t>
      </w:r>
    </w:p>
    <w:p w14:paraId="410F4239" w14:textId="77777777" w:rsidR="00835CB8" w:rsidRDefault="00A16508">
      <w:pPr>
        <w:numPr>
          <w:ilvl w:val="0"/>
          <w:numId w:val="11"/>
        </w:numPr>
        <w:spacing w:beforeLines="50" w:before="211" w:afterLines="50" w:after="211" w:line="500" w:lineRule="exact"/>
        <w:ind w:firstLineChars="200" w:firstLine="480"/>
        <w:jc w:val="left"/>
        <w:rPr>
          <w:rFonts w:ascii="仿宋" w:eastAsia="仿宋" w:hAnsi="仿宋" w:cs="仿宋" w:hint="eastAsia"/>
          <w:bCs/>
          <w:sz w:val="24"/>
        </w:rPr>
      </w:pPr>
      <w:r>
        <w:rPr>
          <w:rFonts w:ascii="仿宋" w:eastAsia="仿宋" w:hAnsi="仿宋" w:cs="仿宋" w:hint="eastAsia"/>
          <w:bCs/>
          <w:sz w:val="24"/>
        </w:rPr>
        <w:t>【（2022）京03民终2344号】仅在</w:t>
      </w:r>
      <w:proofErr w:type="gramStart"/>
      <w:r>
        <w:rPr>
          <w:rFonts w:ascii="仿宋" w:eastAsia="仿宋" w:hAnsi="仿宋" w:cs="仿宋" w:hint="eastAsia"/>
          <w:bCs/>
          <w:sz w:val="24"/>
        </w:rPr>
        <w:t>微信聊天</w:t>
      </w:r>
      <w:proofErr w:type="gramEnd"/>
      <w:r>
        <w:rPr>
          <w:rFonts w:ascii="仿宋" w:eastAsia="仿宋" w:hAnsi="仿宋" w:cs="仿宋" w:hint="eastAsia"/>
          <w:bCs/>
          <w:sz w:val="24"/>
        </w:rPr>
        <w:t>记录提及，</w:t>
      </w:r>
      <w:proofErr w:type="gramStart"/>
      <w:r>
        <w:rPr>
          <w:rFonts w:ascii="仿宋" w:eastAsia="仿宋" w:hAnsi="仿宋" w:cs="仿宋" w:hint="eastAsia"/>
          <w:bCs/>
          <w:sz w:val="24"/>
        </w:rPr>
        <w:t>“</w:t>
      </w:r>
      <w:proofErr w:type="gramEnd"/>
      <w:r>
        <w:rPr>
          <w:rFonts w:ascii="仿宋" w:eastAsia="仿宋" w:hAnsi="仿宋" w:cs="仿宋" w:hint="eastAsia"/>
          <w:bCs/>
          <w:sz w:val="24"/>
        </w:rPr>
        <w:t>2020年8月12日，毛建发送“各位领导，今天有几项花钱的事情，1.日照分析报告到了，需要付费1.8万元。2.消电检报告到了，需要付费3366元。3.小</w:t>
      </w:r>
      <w:proofErr w:type="gramStart"/>
      <w:r>
        <w:rPr>
          <w:rFonts w:ascii="仿宋" w:eastAsia="仿宋" w:hAnsi="仿宋" w:cs="仿宋" w:hint="eastAsia"/>
          <w:bCs/>
          <w:sz w:val="24"/>
        </w:rPr>
        <w:t>一</w:t>
      </w:r>
      <w:proofErr w:type="gramEnd"/>
      <w:r>
        <w:rPr>
          <w:rFonts w:ascii="仿宋" w:eastAsia="仿宋" w:hAnsi="仿宋" w:cs="仿宋" w:hint="eastAsia"/>
          <w:bCs/>
          <w:sz w:val="24"/>
        </w:rPr>
        <w:t>班闫一诺家长要求退费，经几次做家长工作，我们应退家长5万多，跟家长商量后先退2.5万。4.老师7月份住房公积金没有缴，小庄说还要补交3万。”</w:t>
      </w:r>
    </w:p>
    <w:p w14:paraId="016C58C8" w14:textId="77777777" w:rsidR="00835CB8" w:rsidRDefault="00A16508">
      <w:pPr>
        <w:numPr>
          <w:ilvl w:val="0"/>
          <w:numId w:val="11"/>
        </w:numPr>
        <w:spacing w:beforeLines="50" w:before="211" w:afterLines="50" w:after="211" w:line="500" w:lineRule="exact"/>
        <w:ind w:firstLineChars="200" w:firstLine="480"/>
        <w:jc w:val="left"/>
        <w:rPr>
          <w:rFonts w:ascii="仿宋" w:eastAsia="仿宋" w:hAnsi="仿宋" w:cs="仿宋" w:hint="eastAsia"/>
          <w:bCs/>
          <w:sz w:val="24"/>
        </w:rPr>
        <w:sectPr w:rsidR="00835CB8">
          <w:headerReference w:type="even" r:id="rId11"/>
          <w:headerReference w:type="default" r:id="rId12"/>
          <w:footerReference w:type="even" r:id="rId13"/>
          <w:footerReference w:type="default" r:id="rId14"/>
          <w:headerReference w:type="first" r:id="rId15"/>
          <w:footerReference w:type="first" r:id="rId16"/>
          <w:pgSz w:w="11900" w:h="16840"/>
          <w:pgMar w:top="1440" w:right="1080" w:bottom="1440" w:left="1080" w:header="850" w:footer="992" w:gutter="0"/>
          <w:pgNumType w:fmt="numberInDash" w:start="1"/>
          <w:cols w:space="425"/>
          <w:docGrid w:type="lines" w:linePitch="423"/>
        </w:sectPr>
      </w:pPr>
      <w:r>
        <w:rPr>
          <w:rFonts w:ascii="仿宋" w:eastAsia="仿宋" w:hAnsi="仿宋" w:cs="仿宋" w:hint="eastAsia"/>
          <w:bCs/>
          <w:sz w:val="24"/>
        </w:rPr>
        <w:t>【（2021）京0105民初76068号】仅在</w:t>
      </w:r>
      <w:proofErr w:type="gramStart"/>
      <w:r>
        <w:rPr>
          <w:rFonts w:ascii="仿宋" w:eastAsia="仿宋" w:hAnsi="仿宋" w:cs="仿宋" w:hint="eastAsia"/>
          <w:bCs/>
          <w:sz w:val="24"/>
        </w:rPr>
        <w:t>微信聊天</w:t>
      </w:r>
      <w:proofErr w:type="gramEnd"/>
      <w:r>
        <w:rPr>
          <w:rFonts w:ascii="仿宋" w:eastAsia="仿宋" w:hAnsi="仿宋" w:cs="仿宋" w:hint="eastAsia"/>
          <w:bCs/>
          <w:sz w:val="24"/>
        </w:rPr>
        <w:t>记录提及，</w:t>
      </w:r>
      <w:proofErr w:type="gramStart"/>
      <w:r>
        <w:rPr>
          <w:rFonts w:ascii="仿宋" w:eastAsia="仿宋" w:hAnsi="仿宋" w:cs="仿宋" w:hint="eastAsia"/>
          <w:bCs/>
          <w:sz w:val="24"/>
        </w:rPr>
        <w:t>“</w:t>
      </w:r>
      <w:proofErr w:type="gramEnd"/>
      <w:r>
        <w:rPr>
          <w:rFonts w:ascii="仿宋" w:eastAsia="仿宋" w:hAnsi="仿宋" w:cs="仿宋" w:hint="eastAsia"/>
          <w:bCs/>
          <w:sz w:val="24"/>
        </w:rPr>
        <w:t>2020年8月12日，毛建发送“各位领导，今天有几项花钱的事情，1.日照分析报告到了，需要付费1.8万元。</w:t>
      </w:r>
      <w:r>
        <w:rPr>
          <w:rFonts w:ascii="仿宋" w:eastAsia="仿宋" w:hAnsi="仿宋" w:cs="仿宋" w:hint="eastAsia"/>
          <w:bCs/>
          <w:sz w:val="24"/>
        </w:rPr>
        <w:lastRenderedPageBreak/>
        <w:t>2.消电检报告到了，需要付费3366元。3.小</w:t>
      </w:r>
      <w:proofErr w:type="gramStart"/>
      <w:r>
        <w:rPr>
          <w:rFonts w:ascii="仿宋" w:eastAsia="仿宋" w:hAnsi="仿宋" w:cs="仿宋" w:hint="eastAsia"/>
          <w:bCs/>
          <w:sz w:val="24"/>
        </w:rPr>
        <w:t>一</w:t>
      </w:r>
      <w:proofErr w:type="gramEnd"/>
      <w:r>
        <w:rPr>
          <w:rFonts w:ascii="仿宋" w:eastAsia="仿宋" w:hAnsi="仿宋" w:cs="仿宋" w:hint="eastAsia"/>
          <w:bCs/>
          <w:sz w:val="24"/>
        </w:rPr>
        <w:t>班闫一诺家长要求退费，经几次做家长工作，我们应退家长5万多，跟家长商量后先退2.5万。4.老师7月份住房公积金没有缴，小庄说还要补交3万。 ”</w:t>
      </w:r>
    </w:p>
    <w:p w14:paraId="34969C7E" w14:textId="77777777" w:rsidR="00835CB8" w:rsidRDefault="00000000">
      <w:pPr>
        <w:pStyle w:val="a8"/>
        <w:rPr>
          <w:rFonts w:ascii="仿宋" w:eastAsia="仿宋" w:hAnsi="仿宋" w:cs="仿宋" w:hint="eastAsia"/>
          <w:color w:val="000000"/>
        </w:rPr>
      </w:pPr>
      <w:hyperlink r:id="rId17" w:history="1">
        <w:r w:rsidR="00A16508">
          <w:rPr>
            <w:rStyle w:val="ac"/>
            <w:rFonts w:ascii="仿宋" w:eastAsia="仿宋" w:hAnsi="仿宋" w:cs="仿宋" w:hint="eastAsia"/>
            <w:color w:val="000000"/>
          </w:rPr>
          <w:t>屈某1与西安市雁塔区ｘｘｘｘｘｘ有限责任公司、中国ｘｘｘｘｘｘ有限公司相邻采光、日照纠纷二审民事判决书</w:t>
        </w:r>
      </w:hyperlink>
    </w:p>
    <w:p w14:paraId="10FE4B38"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审理法院：　</w:t>
      </w:r>
      <w:r>
        <w:rPr>
          <w:rFonts w:ascii="仿宋" w:eastAsia="仿宋" w:hAnsi="仿宋" w:cs="仿宋" w:hint="eastAsia"/>
          <w:b w:val="0"/>
        </w:rPr>
        <w:t>陕西省西安市中级人民法院</w:t>
      </w:r>
    </w:p>
    <w:p w14:paraId="0698603A"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案　　号：　</w:t>
      </w:r>
      <w:r>
        <w:rPr>
          <w:rFonts w:ascii="仿宋" w:eastAsia="仿宋" w:hAnsi="仿宋" w:cs="仿宋" w:hint="eastAsia"/>
          <w:b w:val="0"/>
        </w:rPr>
        <w:t>（2025）陕01</w:t>
      </w:r>
      <w:proofErr w:type="gramStart"/>
      <w:r>
        <w:rPr>
          <w:rFonts w:ascii="仿宋" w:eastAsia="仿宋" w:hAnsi="仿宋" w:cs="仿宋" w:hint="eastAsia"/>
          <w:b w:val="0"/>
        </w:rPr>
        <w:t>民终2288号</w:t>
      </w:r>
      <w:proofErr w:type="gramEnd"/>
    </w:p>
    <w:p w14:paraId="1EB047BC"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案　　由：　</w:t>
      </w:r>
      <w:r>
        <w:rPr>
          <w:rFonts w:ascii="仿宋" w:eastAsia="仿宋" w:hAnsi="仿宋" w:cs="仿宋" w:hint="eastAsia"/>
          <w:b w:val="0"/>
        </w:rPr>
        <w:t>相邻采光、日照纠纷</w:t>
      </w:r>
    </w:p>
    <w:p w14:paraId="6BBCAB08" w14:textId="77777777" w:rsidR="00835CB8" w:rsidRDefault="00A16508">
      <w:pPr>
        <w:pStyle w:val="ae"/>
        <w:spacing w:before="211"/>
        <w:ind w:firstLine="480"/>
        <w:rPr>
          <w:rFonts w:ascii="仿宋" w:eastAsia="仿宋" w:hAnsi="仿宋" w:cs="仿宋" w:hint="eastAsia"/>
          <w:b w:val="0"/>
        </w:rPr>
      </w:pPr>
      <w:r>
        <w:rPr>
          <w:rFonts w:ascii="仿宋" w:eastAsia="仿宋" w:hAnsi="仿宋" w:cs="仿宋" w:hint="eastAsia"/>
        </w:rPr>
        <w:t xml:space="preserve">裁判日期：　</w:t>
      </w:r>
      <w:r>
        <w:rPr>
          <w:rFonts w:ascii="仿宋" w:eastAsia="仿宋" w:hAnsi="仿宋" w:cs="仿宋" w:hint="eastAsia"/>
          <w:b w:val="0"/>
        </w:rPr>
        <w:t>2025年06月05日</w:t>
      </w:r>
    </w:p>
    <w:p w14:paraId="3FFA4F26" w14:textId="77777777" w:rsidR="00835CB8" w:rsidRDefault="00A16508">
      <w:pPr>
        <w:spacing w:line="360" w:lineRule="exact"/>
        <w:ind w:firstLine="600"/>
        <w:jc w:val="center"/>
        <w:rPr>
          <w:rFonts w:ascii="仿宋" w:eastAsia="仿宋" w:hAnsi="仿宋" w:cs="仿宋" w:hint="eastAsia"/>
          <w:b/>
          <w:bCs/>
          <w:color w:val="525252" w:themeColor="accent3" w:themeShade="80"/>
          <w:szCs w:val="22"/>
        </w:rPr>
      </w:pPr>
      <w:r>
        <w:rPr>
          <w:rFonts w:ascii="仿宋" w:eastAsia="仿宋" w:hAnsi="仿宋" w:cs="仿宋" w:hint="eastAsia"/>
          <w:b/>
          <w:bCs/>
          <w:color w:val="525252" w:themeColor="accent3" w:themeShade="80"/>
          <w:szCs w:val="22"/>
        </w:rPr>
        <w:t>陕西省西安市中级人民法院</w:t>
      </w:r>
    </w:p>
    <w:p w14:paraId="00BB42FE" w14:textId="77777777" w:rsidR="00835CB8" w:rsidRDefault="00A16508">
      <w:pPr>
        <w:spacing w:line="360" w:lineRule="exact"/>
        <w:ind w:firstLine="600"/>
        <w:jc w:val="center"/>
        <w:rPr>
          <w:rFonts w:ascii="仿宋" w:eastAsia="仿宋" w:hAnsi="仿宋" w:cs="仿宋" w:hint="eastAsia"/>
          <w:b/>
          <w:bCs/>
          <w:color w:val="525252" w:themeColor="accent3" w:themeShade="80"/>
          <w:szCs w:val="22"/>
        </w:rPr>
      </w:pPr>
      <w:r>
        <w:rPr>
          <w:rFonts w:ascii="仿宋" w:eastAsia="仿宋" w:hAnsi="仿宋" w:cs="仿宋" w:hint="eastAsia"/>
          <w:b/>
          <w:bCs/>
          <w:color w:val="525252" w:themeColor="accent3" w:themeShade="80"/>
          <w:szCs w:val="22"/>
        </w:rPr>
        <w:t>民事判决书</w:t>
      </w:r>
    </w:p>
    <w:p w14:paraId="2B05CA1D" w14:textId="77777777" w:rsidR="00835CB8" w:rsidRDefault="00A16508">
      <w:pPr>
        <w:spacing w:line="360" w:lineRule="exact"/>
        <w:ind w:firstLine="600"/>
        <w:jc w:val="right"/>
        <w:rPr>
          <w:rFonts w:ascii="仿宋" w:eastAsia="仿宋" w:hAnsi="仿宋" w:cs="仿宋" w:hint="eastAsia"/>
          <w:b/>
          <w:bCs/>
          <w:color w:val="525252" w:themeColor="accent3" w:themeShade="80"/>
          <w:szCs w:val="22"/>
        </w:rPr>
      </w:pPr>
      <w:r>
        <w:rPr>
          <w:rFonts w:ascii="仿宋" w:eastAsia="仿宋" w:hAnsi="仿宋" w:cs="仿宋" w:hint="eastAsia"/>
          <w:b/>
          <w:bCs/>
          <w:color w:val="525252" w:themeColor="accent3" w:themeShade="80"/>
          <w:szCs w:val="22"/>
        </w:rPr>
        <w:t>（2025）陕01</w:t>
      </w:r>
      <w:proofErr w:type="gramStart"/>
      <w:r>
        <w:rPr>
          <w:rFonts w:ascii="仿宋" w:eastAsia="仿宋" w:hAnsi="仿宋" w:cs="仿宋" w:hint="eastAsia"/>
          <w:b/>
          <w:bCs/>
          <w:color w:val="525252" w:themeColor="accent3" w:themeShade="80"/>
          <w:szCs w:val="22"/>
        </w:rPr>
        <w:t>民终2288号</w:t>
      </w:r>
      <w:proofErr w:type="gramEnd"/>
    </w:p>
    <w:p w14:paraId="18278B16" w14:textId="77777777" w:rsidR="00835CB8" w:rsidRDefault="00A16508">
      <w:pPr>
        <w:ind w:firstLine="480"/>
        <w:rPr>
          <w:rFonts w:ascii="仿宋" w:eastAsia="仿宋" w:hAnsi="仿宋" w:cs="仿宋" w:hint="eastAsia"/>
        </w:rPr>
      </w:pPr>
      <w:r>
        <w:rPr>
          <w:rFonts w:ascii="仿宋" w:eastAsia="仿宋" w:hAnsi="仿宋" w:cs="仿宋" w:hint="eastAsia"/>
        </w:rPr>
        <w:t>上诉人（原审原告）：屈1，女，1952年2月19日出生，汉族，住西安市雁塔区。</w:t>
      </w:r>
    </w:p>
    <w:p w14:paraId="400F9416" w14:textId="77777777" w:rsidR="00835CB8" w:rsidRDefault="00A16508">
      <w:pPr>
        <w:ind w:firstLine="480"/>
        <w:rPr>
          <w:rFonts w:ascii="仿宋" w:eastAsia="仿宋" w:hAnsi="仿宋" w:cs="仿宋" w:hint="eastAsia"/>
        </w:rPr>
      </w:pPr>
      <w:r>
        <w:rPr>
          <w:rFonts w:ascii="仿宋" w:eastAsia="仿宋" w:hAnsi="仿宋" w:cs="仿宋" w:hint="eastAsia"/>
        </w:rPr>
        <w:t>委托诉讼代理人：张婷，陕西新庆律师事务所律师（受西安市碑林区法律援助中心指派为屈1提供法律援助）。</w:t>
      </w:r>
    </w:p>
    <w:p w14:paraId="30B0DDF5" w14:textId="77777777" w:rsidR="00835CB8" w:rsidRDefault="00A16508">
      <w:pPr>
        <w:ind w:firstLine="480"/>
        <w:rPr>
          <w:rFonts w:ascii="仿宋" w:eastAsia="仿宋" w:hAnsi="仿宋" w:cs="仿宋" w:hint="eastAsia"/>
        </w:rPr>
      </w:pPr>
      <w:r>
        <w:rPr>
          <w:rFonts w:ascii="仿宋" w:eastAsia="仿宋" w:hAnsi="仿宋" w:cs="仿宋" w:hint="eastAsia"/>
        </w:rPr>
        <w:t>被上诉人（原审被告）：西安市雁塔区</w:t>
      </w:r>
      <w:proofErr w:type="spellStart"/>
      <w:r>
        <w:rPr>
          <w:rFonts w:ascii="仿宋" w:eastAsia="仿宋" w:hAnsi="仿宋" w:cs="仿宋" w:hint="eastAsia"/>
        </w:rPr>
        <w:t>xxxxxx</w:t>
      </w:r>
      <w:proofErr w:type="spellEnd"/>
      <w:r>
        <w:rPr>
          <w:rFonts w:ascii="仿宋" w:eastAsia="仿宋" w:hAnsi="仿宋" w:cs="仿宋" w:hint="eastAsia"/>
        </w:rPr>
        <w:t>有限责任公司，住所地：陕西省西安市雁塔区。</w:t>
      </w:r>
    </w:p>
    <w:p w14:paraId="0C3FC697" w14:textId="77777777" w:rsidR="00835CB8" w:rsidRDefault="00A16508">
      <w:pPr>
        <w:ind w:firstLine="480"/>
        <w:rPr>
          <w:rFonts w:ascii="仿宋" w:eastAsia="仿宋" w:hAnsi="仿宋" w:cs="仿宋" w:hint="eastAsia"/>
        </w:rPr>
      </w:pPr>
      <w:r>
        <w:rPr>
          <w:rFonts w:ascii="仿宋" w:eastAsia="仿宋" w:hAnsi="仿宋" w:cs="仿宋" w:hint="eastAsia"/>
        </w:rPr>
        <w:t>法定代表人：高1，该公司董事长。</w:t>
      </w:r>
    </w:p>
    <w:p w14:paraId="05B24662" w14:textId="77777777" w:rsidR="00835CB8" w:rsidRDefault="00A16508">
      <w:pPr>
        <w:ind w:firstLine="480"/>
        <w:rPr>
          <w:rFonts w:ascii="仿宋" w:eastAsia="仿宋" w:hAnsi="仿宋" w:cs="仿宋" w:hint="eastAsia"/>
        </w:rPr>
      </w:pPr>
      <w:r>
        <w:rPr>
          <w:rFonts w:ascii="仿宋" w:eastAsia="仿宋" w:hAnsi="仿宋" w:cs="仿宋" w:hint="eastAsia"/>
        </w:rPr>
        <w:t>委托诉讼代理人：杨京，陕西仁和万国律师事务所律师。</w:t>
      </w:r>
    </w:p>
    <w:p w14:paraId="2342C192" w14:textId="77777777" w:rsidR="00835CB8" w:rsidRDefault="00A16508">
      <w:pPr>
        <w:ind w:firstLine="480"/>
        <w:rPr>
          <w:rFonts w:ascii="仿宋" w:eastAsia="仿宋" w:hAnsi="仿宋" w:cs="仿宋" w:hint="eastAsia"/>
        </w:rPr>
      </w:pPr>
      <w:r>
        <w:rPr>
          <w:rFonts w:ascii="仿宋" w:eastAsia="仿宋" w:hAnsi="仿宋" w:cs="仿宋" w:hint="eastAsia"/>
        </w:rPr>
        <w:t>原审被告：中国</w:t>
      </w:r>
      <w:proofErr w:type="spellStart"/>
      <w:r>
        <w:rPr>
          <w:rFonts w:ascii="仿宋" w:eastAsia="仿宋" w:hAnsi="仿宋" w:cs="仿宋" w:hint="eastAsia"/>
        </w:rPr>
        <w:t>xxxxxx</w:t>
      </w:r>
      <w:proofErr w:type="spellEnd"/>
      <w:r>
        <w:rPr>
          <w:rFonts w:ascii="仿宋" w:eastAsia="仿宋" w:hAnsi="仿宋" w:cs="仿宋" w:hint="eastAsia"/>
        </w:rPr>
        <w:t>有限公司，住所地：陕西省西安市</w:t>
      </w:r>
      <w:proofErr w:type="gramStart"/>
      <w:r>
        <w:rPr>
          <w:rFonts w:ascii="仿宋" w:eastAsia="仿宋" w:hAnsi="仿宋" w:cs="仿宋" w:hint="eastAsia"/>
        </w:rPr>
        <w:t>浐灞</w:t>
      </w:r>
      <w:proofErr w:type="gramEnd"/>
      <w:r>
        <w:rPr>
          <w:rFonts w:ascii="仿宋" w:eastAsia="仿宋" w:hAnsi="仿宋" w:cs="仿宋" w:hint="eastAsia"/>
        </w:rPr>
        <w:t>区。</w:t>
      </w:r>
    </w:p>
    <w:p w14:paraId="5308B8B5" w14:textId="77777777" w:rsidR="00835CB8" w:rsidRDefault="00A16508">
      <w:pPr>
        <w:ind w:firstLine="480"/>
        <w:rPr>
          <w:rFonts w:ascii="仿宋" w:eastAsia="仿宋" w:hAnsi="仿宋" w:cs="仿宋" w:hint="eastAsia"/>
        </w:rPr>
      </w:pPr>
      <w:r>
        <w:rPr>
          <w:rFonts w:ascii="仿宋" w:eastAsia="仿宋" w:hAnsi="仿宋" w:cs="仿宋" w:hint="eastAsia"/>
        </w:rPr>
        <w:t>法定代表人：王1，该公司董事长。</w:t>
      </w:r>
    </w:p>
    <w:p w14:paraId="10A2DA37" w14:textId="77777777" w:rsidR="00835CB8" w:rsidRDefault="00A16508">
      <w:pPr>
        <w:ind w:firstLine="480"/>
        <w:rPr>
          <w:rFonts w:ascii="仿宋" w:eastAsia="仿宋" w:hAnsi="仿宋" w:cs="仿宋" w:hint="eastAsia"/>
        </w:rPr>
      </w:pPr>
      <w:r>
        <w:rPr>
          <w:rFonts w:ascii="仿宋" w:eastAsia="仿宋" w:hAnsi="仿宋" w:cs="仿宋" w:hint="eastAsia"/>
        </w:rPr>
        <w:t>委托诉讼代理人：唐1，男，该公司工作人员。</w:t>
      </w:r>
    </w:p>
    <w:p w14:paraId="529A1704" w14:textId="77777777" w:rsidR="00835CB8" w:rsidRDefault="00A16508">
      <w:pPr>
        <w:spacing w:before="211"/>
        <w:ind w:firstLine="480"/>
        <w:rPr>
          <w:rFonts w:ascii="仿宋" w:eastAsia="仿宋" w:hAnsi="仿宋" w:cs="仿宋" w:hint="eastAsia"/>
        </w:rPr>
      </w:pPr>
      <w:r>
        <w:rPr>
          <w:rFonts w:ascii="仿宋" w:eastAsia="仿宋" w:hAnsi="仿宋" w:cs="仿宋" w:hint="eastAsia"/>
        </w:rPr>
        <w:t>上诉人屈1因与被上诉人西安市雁塔区</w:t>
      </w:r>
      <w:proofErr w:type="spellStart"/>
      <w:r>
        <w:rPr>
          <w:rFonts w:ascii="仿宋" w:eastAsia="仿宋" w:hAnsi="仿宋" w:cs="仿宋" w:hint="eastAsia"/>
        </w:rPr>
        <w:t>xxxxxx</w:t>
      </w:r>
      <w:proofErr w:type="spellEnd"/>
      <w:r>
        <w:rPr>
          <w:rFonts w:ascii="仿宋" w:eastAsia="仿宋" w:hAnsi="仿宋" w:cs="仿宋" w:hint="eastAsia"/>
        </w:rPr>
        <w:t>有限责任公司（以下简称</w:t>
      </w:r>
      <w:proofErr w:type="spellStart"/>
      <w:r>
        <w:rPr>
          <w:rFonts w:ascii="仿宋" w:eastAsia="仿宋" w:hAnsi="仿宋" w:cs="仿宋" w:hint="eastAsia"/>
        </w:rPr>
        <w:t>xxxx</w:t>
      </w:r>
      <w:proofErr w:type="spellEnd"/>
      <w:r>
        <w:rPr>
          <w:rFonts w:ascii="仿宋" w:eastAsia="仿宋" w:hAnsi="仿宋" w:cs="仿宋" w:hint="eastAsia"/>
        </w:rPr>
        <w:t>投资公司）即原审被告中国</w:t>
      </w:r>
      <w:proofErr w:type="spellStart"/>
      <w:r>
        <w:rPr>
          <w:rFonts w:ascii="仿宋" w:eastAsia="仿宋" w:hAnsi="仿宋" w:cs="仿宋" w:hint="eastAsia"/>
        </w:rPr>
        <w:t>xxxxxx</w:t>
      </w:r>
      <w:proofErr w:type="spellEnd"/>
      <w:r>
        <w:rPr>
          <w:rFonts w:ascii="仿宋" w:eastAsia="仿宋" w:hAnsi="仿宋" w:cs="仿宋" w:hint="eastAsia"/>
        </w:rPr>
        <w:t>有限公司（以下简称</w:t>
      </w:r>
      <w:proofErr w:type="spellStart"/>
      <w:r>
        <w:rPr>
          <w:rFonts w:ascii="仿宋" w:eastAsia="仿宋" w:hAnsi="仿宋" w:cs="仿宋" w:hint="eastAsia"/>
        </w:rPr>
        <w:t>xxxxxx</w:t>
      </w:r>
      <w:proofErr w:type="spellEnd"/>
      <w:r>
        <w:rPr>
          <w:rFonts w:ascii="仿宋" w:eastAsia="仿宋" w:hAnsi="仿宋" w:cs="仿宋" w:hint="eastAsia"/>
        </w:rPr>
        <w:t>公司）相邻采光、日照纠纷一案，不服西安市雁塔区人民法院（2024）陕0113民初17521号民事判决，向本院提起上诉。本院立案后，依法组成合议庭进行了审理。本案现已审理终结。</w:t>
      </w:r>
    </w:p>
    <w:p w14:paraId="7C71E6A4" w14:textId="77777777" w:rsidR="00835CB8" w:rsidRDefault="00A16508">
      <w:pPr>
        <w:spacing w:before="211"/>
        <w:ind w:firstLine="480"/>
        <w:rPr>
          <w:rFonts w:ascii="仿宋" w:eastAsia="仿宋" w:hAnsi="仿宋" w:cs="仿宋" w:hint="eastAsia"/>
        </w:rPr>
      </w:pPr>
      <w:r>
        <w:rPr>
          <w:rFonts w:ascii="仿宋" w:eastAsia="仿宋" w:hAnsi="仿宋" w:cs="仿宋" w:hint="eastAsia"/>
        </w:rPr>
        <w:t>屈某1上诉请求：1．撤销一审判决，改判支持屈某1的一审诉讼请求；2．判令</w:t>
      </w:r>
      <w:proofErr w:type="spellStart"/>
      <w:r>
        <w:rPr>
          <w:rFonts w:ascii="仿宋" w:eastAsia="仿宋" w:hAnsi="仿宋" w:cs="仿宋" w:hint="eastAsia"/>
        </w:rPr>
        <w:t>xxxx</w:t>
      </w:r>
      <w:proofErr w:type="spellEnd"/>
      <w:r>
        <w:rPr>
          <w:rFonts w:ascii="仿宋" w:eastAsia="仿宋" w:hAnsi="仿宋" w:cs="仿宋" w:hint="eastAsia"/>
        </w:rPr>
        <w:t>投资公司承担本案一、二审的诉讼费用。事实和理由：一、原审法院认定事实错误。1．原审法院认为屈某1提供的证据不足以证明</w:t>
      </w:r>
      <w:proofErr w:type="spellStart"/>
      <w:r>
        <w:rPr>
          <w:rFonts w:ascii="仿宋" w:eastAsia="仿宋" w:hAnsi="仿宋" w:cs="仿宋" w:hint="eastAsia"/>
        </w:rPr>
        <w:t>xxxx</w:t>
      </w:r>
      <w:proofErr w:type="spellEnd"/>
      <w:r>
        <w:rPr>
          <w:rFonts w:ascii="仿宋" w:eastAsia="仿宋" w:hAnsi="仿宋" w:cs="仿宋" w:hint="eastAsia"/>
        </w:rPr>
        <w:t>投资公司所建设的项目足以妨碍屈某1所居住房屋的采光、日照。然而，屈某1自入住以来，在</w:t>
      </w:r>
      <w:proofErr w:type="spellStart"/>
      <w:r>
        <w:rPr>
          <w:rFonts w:ascii="仿宋" w:eastAsia="仿宋" w:hAnsi="仿宋" w:cs="仿宋" w:hint="eastAsia"/>
        </w:rPr>
        <w:t>xxxx</w:t>
      </w:r>
      <w:proofErr w:type="spellEnd"/>
      <w:r>
        <w:rPr>
          <w:rFonts w:ascii="仿宋" w:eastAsia="仿宋" w:hAnsi="仿宋" w:cs="仿宋" w:hint="eastAsia"/>
        </w:rPr>
        <w:t>投资公司进行项目建设之前，房屋采光充足。自</w:t>
      </w:r>
      <w:proofErr w:type="spellStart"/>
      <w:r>
        <w:rPr>
          <w:rFonts w:ascii="仿宋" w:eastAsia="仿宋" w:hAnsi="仿宋" w:cs="仿宋" w:hint="eastAsia"/>
        </w:rPr>
        <w:t>xxxx</w:t>
      </w:r>
      <w:proofErr w:type="spellEnd"/>
      <w:r>
        <w:rPr>
          <w:rFonts w:ascii="仿宋" w:eastAsia="仿宋" w:hAnsi="仿宋" w:cs="仿宋" w:hint="eastAsia"/>
        </w:rPr>
        <w:t>投资公司项目完成后，屈某1房屋采光受到严重影响，整个冬季处于阴影之中，这是</w:t>
      </w:r>
      <w:proofErr w:type="gramStart"/>
      <w:r>
        <w:rPr>
          <w:rFonts w:ascii="仿宋" w:eastAsia="仿宋" w:hAnsi="仿宋" w:cs="仿宋" w:hint="eastAsia"/>
        </w:rPr>
        <w:t>客观存在且屈某</w:t>
      </w:r>
      <w:proofErr w:type="gramEnd"/>
      <w:r>
        <w:rPr>
          <w:rFonts w:ascii="仿宋" w:eastAsia="仿宋" w:hAnsi="仿宋" w:cs="仿宋" w:hint="eastAsia"/>
        </w:rPr>
        <w:t>1及周边邻居均可证明的事实。2．原审法院依据</w:t>
      </w:r>
      <w:proofErr w:type="spellStart"/>
      <w:r>
        <w:rPr>
          <w:rFonts w:ascii="仿宋" w:eastAsia="仿宋" w:hAnsi="仿宋" w:cs="仿宋" w:hint="eastAsia"/>
        </w:rPr>
        <w:t>xxxx</w:t>
      </w:r>
      <w:proofErr w:type="spellEnd"/>
      <w:r>
        <w:rPr>
          <w:rFonts w:ascii="仿宋" w:eastAsia="仿宋" w:hAnsi="仿宋" w:cs="仿宋" w:hint="eastAsia"/>
        </w:rPr>
        <w:t>投资公司提供的《日照分析报告审查意见书》认定</w:t>
      </w:r>
      <w:proofErr w:type="spellStart"/>
      <w:r>
        <w:rPr>
          <w:rFonts w:ascii="仿宋" w:eastAsia="仿宋" w:hAnsi="仿宋" w:cs="仿宋" w:hint="eastAsia"/>
        </w:rPr>
        <w:t>xxxx</w:t>
      </w:r>
      <w:proofErr w:type="spellEnd"/>
      <w:r>
        <w:rPr>
          <w:rFonts w:ascii="仿宋" w:eastAsia="仿宋" w:hAnsi="仿宋" w:cs="仿宋" w:hint="eastAsia"/>
        </w:rPr>
        <w:t>投资公司建设符合相关要求，但该报告存在诸</w:t>
      </w:r>
      <w:r>
        <w:rPr>
          <w:rFonts w:ascii="仿宋" w:eastAsia="仿宋" w:hAnsi="仿宋" w:cs="仿宋" w:hint="eastAsia"/>
        </w:rPr>
        <w:lastRenderedPageBreak/>
        <w:t>多不合理之处。该报告所依据的分析标准和实际情况存在偏差，且未充分考虑屈某1房屋实际的采光现状在项目建设前后的巨大变化。二、原审法院适用法律不当。1．根据《中华人民共和国民法典》第二百八十八条规定“不动产的相邻权利人应当按照有利生产、方便生活、团结互助、公平合理的原则，正确处理相邻关系”以及第二百九十三条规定“建造建筑物，不得违反国家有关工程建设标准，不得妨碍相邻建筑物的通风、采光和日照”，</w:t>
      </w:r>
      <w:proofErr w:type="spellStart"/>
      <w:r>
        <w:rPr>
          <w:rFonts w:ascii="仿宋" w:eastAsia="仿宋" w:hAnsi="仿宋" w:cs="仿宋" w:hint="eastAsia"/>
        </w:rPr>
        <w:t>xxxx</w:t>
      </w:r>
      <w:proofErr w:type="spellEnd"/>
      <w:r>
        <w:rPr>
          <w:rFonts w:ascii="仿宋" w:eastAsia="仿宋" w:hAnsi="仿宋" w:cs="仿宋" w:hint="eastAsia"/>
        </w:rPr>
        <w:t>投资公司所建设的项目明显影响了屈某1房屋的采光权益，已构成对相邻权的侵犯。三、原审法院未充分考虑屈某1的合理诉求。屈某1作为房屋的所有权人，采光权对于屈某1及其家人的生活质量、身体健康有着至关重要的意义。尤其是屈某1年事已高，患有骨质疏松及老寒腿，采光不足严重影响了屈某1的身心健康。原审法院在审理过程中，未充分考虑屈某1的实际困难和合理诉求，简单地以证据不足为由驳回屈某1的诉讼请求，有失公平。综上所述，原审判决认定事实错误、适用法律不当，损害了屈某1的合法权益，屈某1为维护其合法权益，特提起上诉。</w:t>
      </w:r>
    </w:p>
    <w:p w14:paraId="38AA1AE3" w14:textId="77777777" w:rsidR="00835CB8" w:rsidRDefault="00A16508">
      <w:pPr>
        <w:spacing w:before="211"/>
        <w:ind w:firstLine="480"/>
        <w:rPr>
          <w:rFonts w:ascii="仿宋" w:eastAsia="仿宋" w:hAnsi="仿宋" w:cs="仿宋" w:hint="eastAsia"/>
        </w:rPr>
      </w:pPr>
      <w:proofErr w:type="spellStart"/>
      <w:r>
        <w:rPr>
          <w:rFonts w:ascii="仿宋" w:eastAsia="仿宋" w:hAnsi="仿宋" w:cs="仿宋" w:hint="eastAsia"/>
        </w:rPr>
        <w:t>xxxx</w:t>
      </w:r>
      <w:proofErr w:type="spellEnd"/>
      <w:r>
        <w:rPr>
          <w:rFonts w:ascii="仿宋" w:eastAsia="仿宋" w:hAnsi="仿宋" w:cs="仿宋" w:hint="eastAsia"/>
        </w:rPr>
        <w:t>投资公司辩称，一、一审判决认定事实清楚，证据充分。</w:t>
      </w:r>
      <w:proofErr w:type="spellStart"/>
      <w:r>
        <w:rPr>
          <w:rFonts w:ascii="仿宋" w:eastAsia="仿宋" w:hAnsi="仿宋" w:cs="仿宋" w:hint="eastAsia"/>
        </w:rPr>
        <w:t>xxxx</w:t>
      </w:r>
      <w:proofErr w:type="spellEnd"/>
      <w:r>
        <w:rPr>
          <w:rFonts w:ascii="仿宋" w:eastAsia="仿宋" w:hAnsi="仿宋" w:cs="仿宋" w:hint="eastAsia"/>
        </w:rPr>
        <w:t>投资公司提供的《日照分析报告审查意见书》由西安市自然资源和规划局指定的专业机构（上海xx建筑规划设计有限公司）出具，结论</w:t>
      </w:r>
      <w:proofErr w:type="gramStart"/>
      <w:r>
        <w:rPr>
          <w:rFonts w:ascii="仿宋" w:eastAsia="仿宋" w:hAnsi="仿宋" w:cs="仿宋" w:hint="eastAsia"/>
        </w:rPr>
        <w:t>明确案涉建筑</w:t>
      </w:r>
      <w:proofErr w:type="gramEnd"/>
      <w:r>
        <w:rPr>
          <w:rFonts w:ascii="仿宋" w:eastAsia="仿宋" w:hAnsi="仿宋" w:cs="仿宋" w:hint="eastAsia"/>
        </w:rPr>
        <w:t>符合《城市居住区规划设计标准》等国家标准。该报告经一审法院质证并采信，程序合法、依据充分，屈某1仅以主观感受主张采光受影响，应承担举证不能的不利后果。二、一审判决适用法律正确，屈某1曲解法律条文。首先，《民法典》第二百九十三条规定，“建造建筑物，不得违反国家有关工程建设标准，不得妨碍相邻建筑物的通风、采光和日照”，即只有新建建筑物对相邻建筑物采光及日照的影响违反国家有关工程建设标准才会构成对相邻不动产的侵权，否则即便案</w:t>
      </w:r>
      <w:proofErr w:type="gramStart"/>
      <w:r>
        <w:rPr>
          <w:rFonts w:ascii="仿宋" w:eastAsia="仿宋" w:hAnsi="仿宋" w:cs="仿宋" w:hint="eastAsia"/>
        </w:rPr>
        <w:t>涉建筑</w:t>
      </w:r>
      <w:proofErr w:type="gramEnd"/>
      <w:r>
        <w:rPr>
          <w:rFonts w:ascii="仿宋" w:eastAsia="仿宋" w:hAnsi="仿宋" w:cs="仿宋" w:hint="eastAsia"/>
        </w:rPr>
        <w:t>存在一定遮阳情况，但因其程度未违反国家标准，根据相邻关系的处理原则，相邻权利人对此负有容忍义务。本案中，案</w:t>
      </w:r>
      <w:proofErr w:type="gramStart"/>
      <w:r>
        <w:rPr>
          <w:rFonts w:ascii="仿宋" w:eastAsia="仿宋" w:hAnsi="仿宋" w:cs="仿宋" w:hint="eastAsia"/>
        </w:rPr>
        <w:t>涉项目</w:t>
      </w:r>
      <w:proofErr w:type="gramEnd"/>
      <w:r>
        <w:rPr>
          <w:rFonts w:ascii="仿宋" w:eastAsia="仿宋" w:hAnsi="仿宋" w:cs="仿宋" w:hint="eastAsia"/>
        </w:rPr>
        <w:t>严格遵守《城市居住区规划设计标准》，未超出法律容忍限度。其次，案</w:t>
      </w:r>
      <w:proofErr w:type="gramStart"/>
      <w:r>
        <w:rPr>
          <w:rFonts w:ascii="仿宋" w:eastAsia="仿宋" w:hAnsi="仿宋" w:cs="仿宋" w:hint="eastAsia"/>
        </w:rPr>
        <w:t>涉建筑系北山门</w:t>
      </w:r>
      <w:proofErr w:type="gramEnd"/>
      <w:r>
        <w:rPr>
          <w:rFonts w:ascii="仿宋" w:eastAsia="仿宋" w:hAnsi="仿宋" w:cs="仿宋" w:hint="eastAsia"/>
        </w:rPr>
        <w:t>口村村民安置楼，旨在改善村民居住条件、提升城市规划水平，具有社会公共利益属性。屈某1要求拆除将导致重大经济损失和社会资源浪费，违背《民法典》第二百八十八条“团结互助、公平合理”原则。综上，一审判决认定事实清楚，适用法律正确，请求二审予以维持。</w:t>
      </w:r>
    </w:p>
    <w:p w14:paraId="70D6534C" w14:textId="77777777" w:rsidR="00835CB8" w:rsidRDefault="00A16508">
      <w:pPr>
        <w:spacing w:before="211"/>
        <w:ind w:firstLine="480"/>
        <w:rPr>
          <w:rFonts w:ascii="仿宋" w:eastAsia="仿宋" w:hAnsi="仿宋" w:cs="仿宋" w:hint="eastAsia"/>
        </w:rPr>
      </w:pPr>
      <w:proofErr w:type="spellStart"/>
      <w:r>
        <w:rPr>
          <w:rFonts w:ascii="仿宋" w:eastAsia="仿宋" w:hAnsi="仿宋" w:cs="仿宋" w:hint="eastAsia"/>
        </w:rPr>
        <w:t>xxxxxx</w:t>
      </w:r>
      <w:proofErr w:type="spellEnd"/>
      <w:r>
        <w:rPr>
          <w:rFonts w:ascii="仿宋" w:eastAsia="仿宋" w:hAnsi="仿宋" w:cs="仿宋" w:hint="eastAsia"/>
        </w:rPr>
        <w:t>公司述称，对一审判决无异议。建筑方案在设计阶段已进行了充分的日照分析论证，</w:t>
      </w:r>
      <w:proofErr w:type="spellStart"/>
      <w:r>
        <w:rPr>
          <w:rFonts w:ascii="仿宋" w:eastAsia="仿宋" w:hAnsi="仿宋" w:cs="仿宋" w:hint="eastAsia"/>
        </w:rPr>
        <w:t>xxxxxx</w:t>
      </w:r>
      <w:proofErr w:type="spellEnd"/>
      <w:r>
        <w:rPr>
          <w:rFonts w:ascii="仿宋" w:eastAsia="仿宋" w:hAnsi="仿宋" w:cs="仿宋" w:hint="eastAsia"/>
        </w:rPr>
        <w:t>公司作为施工单位严格按图纸进行施工，施工后的楼栋对屈某1的日照影响均在设计规范允许的范围之内。相邻采光和日照关系是相邻不动产权利人之间在采光和日照方面应给予对方必要的便利，一方在建造建筑物时不得妨碍相邻建筑物的采光和日照。而水电三局仅为施工单位，不是该建筑的权利主体。</w:t>
      </w:r>
    </w:p>
    <w:p w14:paraId="69468CD5" w14:textId="77777777" w:rsidR="00835CB8" w:rsidRDefault="00A16508">
      <w:pPr>
        <w:spacing w:before="211"/>
        <w:ind w:firstLine="480"/>
        <w:rPr>
          <w:rFonts w:ascii="仿宋" w:eastAsia="仿宋" w:hAnsi="仿宋" w:cs="仿宋" w:hint="eastAsia"/>
        </w:rPr>
      </w:pPr>
      <w:r>
        <w:rPr>
          <w:rFonts w:ascii="仿宋" w:eastAsia="仿宋" w:hAnsi="仿宋" w:cs="仿宋" w:hint="eastAsia"/>
        </w:rPr>
        <w:t>屈某1向一审法院起诉请求：1．判令</w:t>
      </w:r>
      <w:proofErr w:type="spellStart"/>
      <w:r>
        <w:rPr>
          <w:rFonts w:ascii="仿宋" w:eastAsia="仿宋" w:hAnsi="仿宋" w:cs="仿宋" w:hint="eastAsia"/>
        </w:rPr>
        <w:t>xxxx</w:t>
      </w:r>
      <w:proofErr w:type="spellEnd"/>
      <w:r>
        <w:rPr>
          <w:rFonts w:ascii="仿宋" w:eastAsia="仿宋" w:hAnsi="仿宋" w:cs="仿宋" w:hint="eastAsia"/>
        </w:rPr>
        <w:t>投资公司、</w:t>
      </w:r>
      <w:proofErr w:type="spellStart"/>
      <w:r>
        <w:rPr>
          <w:rFonts w:ascii="仿宋" w:eastAsia="仿宋" w:hAnsi="仿宋" w:cs="仿宋" w:hint="eastAsia"/>
        </w:rPr>
        <w:t>xxxxxx</w:t>
      </w:r>
      <w:proofErr w:type="spellEnd"/>
      <w:r>
        <w:rPr>
          <w:rFonts w:ascii="仿宋" w:eastAsia="仿宋" w:hAnsi="仿宋" w:cs="仿宋" w:hint="eastAsia"/>
        </w:rPr>
        <w:t>公司排除妨害，拆除遮挡正常日照的房屋框架；2．本案诉讼费用由</w:t>
      </w:r>
      <w:proofErr w:type="spellStart"/>
      <w:r>
        <w:rPr>
          <w:rFonts w:ascii="仿宋" w:eastAsia="仿宋" w:hAnsi="仿宋" w:cs="仿宋" w:hint="eastAsia"/>
        </w:rPr>
        <w:t>xxxx</w:t>
      </w:r>
      <w:proofErr w:type="spellEnd"/>
      <w:r>
        <w:rPr>
          <w:rFonts w:ascii="仿宋" w:eastAsia="仿宋" w:hAnsi="仿宋" w:cs="仿宋" w:hint="eastAsia"/>
        </w:rPr>
        <w:t>投资公司、</w:t>
      </w:r>
      <w:proofErr w:type="spellStart"/>
      <w:r>
        <w:rPr>
          <w:rFonts w:ascii="仿宋" w:eastAsia="仿宋" w:hAnsi="仿宋" w:cs="仿宋" w:hint="eastAsia"/>
        </w:rPr>
        <w:t>xxxxxx</w:t>
      </w:r>
      <w:proofErr w:type="spellEnd"/>
      <w:r>
        <w:rPr>
          <w:rFonts w:ascii="仿宋" w:eastAsia="仿宋" w:hAnsi="仿宋" w:cs="仿宋" w:hint="eastAsia"/>
        </w:rPr>
        <w:t>公司承担。</w:t>
      </w:r>
    </w:p>
    <w:p w14:paraId="5295BBE4" w14:textId="77777777" w:rsidR="00835CB8" w:rsidRDefault="00A16508">
      <w:pPr>
        <w:spacing w:before="211"/>
        <w:ind w:firstLine="480"/>
        <w:rPr>
          <w:rFonts w:ascii="仿宋" w:eastAsia="仿宋" w:hAnsi="仿宋" w:cs="仿宋" w:hint="eastAsia"/>
        </w:rPr>
      </w:pPr>
      <w:r>
        <w:rPr>
          <w:rFonts w:ascii="仿宋" w:eastAsia="仿宋" w:hAnsi="仿宋" w:cs="仿宋" w:hint="eastAsia"/>
        </w:rPr>
        <w:t>一审法院认定事实：屈某1系西安市雁塔</w:t>
      </w:r>
      <w:proofErr w:type="gramStart"/>
      <w:r>
        <w:rPr>
          <w:rFonts w:ascii="仿宋" w:eastAsia="仿宋" w:hAnsi="仿宋" w:cs="仿宋" w:hint="eastAsia"/>
        </w:rPr>
        <w:t>区电子西</w:t>
      </w:r>
      <w:proofErr w:type="gramEnd"/>
      <w:r>
        <w:rPr>
          <w:rFonts w:ascii="仿宋" w:eastAsia="仿宋" w:hAnsi="仿宋" w:cs="仿宋" w:hint="eastAsia"/>
        </w:rPr>
        <w:t>街3号西京社区15号楼32幢10501室房屋的所有权人，房屋建筑面积为77.39平方米。承包人</w:t>
      </w:r>
      <w:proofErr w:type="spellStart"/>
      <w:r>
        <w:rPr>
          <w:rFonts w:ascii="仿宋" w:eastAsia="仿宋" w:hAnsi="仿宋" w:cs="仿宋" w:hint="eastAsia"/>
        </w:rPr>
        <w:t>xxxxxx</w:t>
      </w:r>
      <w:proofErr w:type="spellEnd"/>
      <w:r>
        <w:rPr>
          <w:rFonts w:ascii="仿宋" w:eastAsia="仿宋" w:hAnsi="仿宋" w:cs="仿宋" w:hint="eastAsia"/>
        </w:rPr>
        <w:t>公司在屈某1所在小区的对面建设西安市雁塔区沙滹</w:t>
      </w:r>
      <w:r>
        <w:rPr>
          <w:rFonts w:ascii="仿宋" w:eastAsia="仿宋" w:hAnsi="仿宋" w:cs="仿宋" w:hint="eastAsia"/>
        </w:rPr>
        <w:lastRenderedPageBreak/>
        <w:t>沱片区（北山门口村）城市更新E**项目，该项目的建设单位为</w:t>
      </w:r>
      <w:proofErr w:type="spellStart"/>
      <w:r>
        <w:rPr>
          <w:rFonts w:ascii="仿宋" w:eastAsia="仿宋" w:hAnsi="仿宋" w:cs="仿宋" w:hint="eastAsia"/>
        </w:rPr>
        <w:t>xxxx</w:t>
      </w:r>
      <w:proofErr w:type="spellEnd"/>
      <w:r>
        <w:rPr>
          <w:rFonts w:ascii="仿宋" w:eastAsia="仿宋" w:hAnsi="仿宋" w:cs="仿宋" w:hint="eastAsia"/>
        </w:rPr>
        <w:t>投资公司。后，该项目初步建成18层，屈某1认为该项目对其住宅采光、日照造成了一定的妨碍，要求</w:t>
      </w:r>
      <w:proofErr w:type="spellStart"/>
      <w:r>
        <w:rPr>
          <w:rFonts w:ascii="仿宋" w:eastAsia="仿宋" w:hAnsi="仿宋" w:cs="仿宋" w:hint="eastAsia"/>
        </w:rPr>
        <w:t>xxxx</w:t>
      </w:r>
      <w:proofErr w:type="spellEnd"/>
      <w:r>
        <w:rPr>
          <w:rFonts w:ascii="仿宋" w:eastAsia="仿宋" w:hAnsi="仿宋" w:cs="仿宋" w:hint="eastAsia"/>
        </w:rPr>
        <w:t>投资公司、</w:t>
      </w:r>
      <w:proofErr w:type="spellStart"/>
      <w:r>
        <w:rPr>
          <w:rFonts w:ascii="仿宋" w:eastAsia="仿宋" w:hAnsi="仿宋" w:cs="仿宋" w:hint="eastAsia"/>
        </w:rPr>
        <w:t>xxxxxx</w:t>
      </w:r>
      <w:proofErr w:type="spellEnd"/>
      <w:r>
        <w:rPr>
          <w:rFonts w:ascii="仿宋" w:eastAsia="仿宋" w:hAnsi="仿宋" w:cs="仿宋" w:hint="eastAsia"/>
        </w:rPr>
        <w:t>公司排除妨害，拆除遮挡正常日照的房屋框架，但其并未提供有效的证据予以证明。</w:t>
      </w:r>
    </w:p>
    <w:p w14:paraId="555604F9" w14:textId="77777777" w:rsidR="00835CB8" w:rsidRDefault="00A16508">
      <w:pPr>
        <w:spacing w:before="211"/>
        <w:ind w:firstLine="480"/>
        <w:rPr>
          <w:rFonts w:ascii="仿宋" w:eastAsia="仿宋" w:hAnsi="仿宋" w:cs="仿宋" w:hint="eastAsia"/>
        </w:rPr>
      </w:pPr>
      <w:r>
        <w:rPr>
          <w:rFonts w:ascii="仿宋" w:eastAsia="仿宋" w:hAnsi="仿宋" w:cs="仿宋" w:hint="eastAsia"/>
        </w:rPr>
        <w:t>一审法院另查，</w:t>
      </w:r>
      <w:proofErr w:type="spellStart"/>
      <w:r>
        <w:rPr>
          <w:rFonts w:ascii="仿宋" w:eastAsia="仿宋" w:hAnsi="仿宋" w:cs="仿宋" w:hint="eastAsia"/>
        </w:rPr>
        <w:t>xxxx</w:t>
      </w:r>
      <w:proofErr w:type="spellEnd"/>
      <w:r>
        <w:rPr>
          <w:rFonts w:ascii="仿宋" w:eastAsia="仿宋" w:hAnsi="仿宋" w:cs="仿宋" w:hint="eastAsia"/>
        </w:rPr>
        <w:t>投资公司提供的《西安市自然资源和规划局2023年度资源规划技术审查服务中标（成交）结果公告》显示，2023年度资源规划技术审查服务项目的供应商名称为案外人上海xx建筑规划设计有限公司，该案外人依据法律规定就</w:t>
      </w:r>
      <w:proofErr w:type="spellStart"/>
      <w:r>
        <w:rPr>
          <w:rFonts w:ascii="仿宋" w:eastAsia="仿宋" w:hAnsi="仿宋" w:cs="仿宋" w:hint="eastAsia"/>
        </w:rPr>
        <w:t>xxxx</w:t>
      </w:r>
      <w:proofErr w:type="spellEnd"/>
      <w:r>
        <w:rPr>
          <w:rFonts w:ascii="仿宋" w:eastAsia="仿宋" w:hAnsi="仿宋" w:cs="仿宋" w:hint="eastAsia"/>
        </w:rPr>
        <w:t>投资公司提供的案</w:t>
      </w:r>
      <w:proofErr w:type="gramStart"/>
      <w:r>
        <w:rPr>
          <w:rFonts w:ascii="仿宋" w:eastAsia="仿宋" w:hAnsi="仿宋" w:cs="仿宋" w:hint="eastAsia"/>
        </w:rPr>
        <w:t>涉项目</w:t>
      </w:r>
      <w:proofErr w:type="gramEnd"/>
      <w:r>
        <w:rPr>
          <w:rFonts w:ascii="仿宋" w:eastAsia="仿宋" w:hAnsi="仿宋" w:cs="仿宋" w:hint="eastAsia"/>
        </w:rPr>
        <w:t>日照分析报告进行了审查。《日照分析报告审查意见书》载明：有效日照时间：大寒8：00-16：00，冬至日9：00-15：00。“B、规划建筑对周边建筑日照影响情况（1）规划建筑北侧，小学日照满足冬至日2.0小时，住宅满足大寒日2.0小时。（2）规划建筑西侧，住宅日照满足大寒日2.0小时要求。（3）规划建筑东侧，住宅日照满足大寒日2.0小时要求。复核内容：建设单位所提供的日照分析报告图纸资料齐全。结论认定：经审查，该日照分析报告符合报建要求”。</w:t>
      </w:r>
    </w:p>
    <w:p w14:paraId="6009BAEB" w14:textId="77777777" w:rsidR="00835CB8" w:rsidRDefault="00A16508">
      <w:pPr>
        <w:spacing w:before="211"/>
        <w:ind w:firstLine="480"/>
        <w:rPr>
          <w:rFonts w:ascii="仿宋" w:eastAsia="仿宋" w:hAnsi="仿宋" w:cs="仿宋" w:hint="eastAsia"/>
          <w:highlight w:val="yellow"/>
        </w:rPr>
      </w:pPr>
      <w:r>
        <w:rPr>
          <w:rFonts w:ascii="仿宋" w:eastAsia="仿宋" w:hAnsi="仿宋" w:cs="仿宋" w:hint="eastAsia"/>
          <w:highlight w:val="yellow"/>
        </w:rPr>
        <w:t>一审法院认为，建造建筑物，不得违反国家有关工程建设标准，不得妨碍相邻建筑物的通风、采光和日照。</w:t>
      </w:r>
      <w:r>
        <w:rPr>
          <w:rFonts w:ascii="仿宋" w:eastAsia="仿宋" w:hAnsi="仿宋" w:cs="仿宋" w:hint="eastAsia"/>
        </w:rPr>
        <w:t>本案中，</w:t>
      </w:r>
      <w:proofErr w:type="gramStart"/>
      <w:r>
        <w:rPr>
          <w:rFonts w:ascii="仿宋" w:eastAsia="仿宋" w:hAnsi="仿宋" w:cs="仿宋" w:hint="eastAsia"/>
          <w:highlight w:val="yellow"/>
        </w:rPr>
        <w:t>根据案</w:t>
      </w:r>
      <w:proofErr w:type="gramEnd"/>
      <w:r>
        <w:rPr>
          <w:rFonts w:ascii="仿宋" w:eastAsia="仿宋" w:hAnsi="仿宋" w:cs="仿宋" w:hint="eastAsia"/>
          <w:highlight w:val="yellow"/>
        </w:rPr>
        <w:t>外人上海xx建筑规划设计有限公司出具的《日照分析报告审查意见书》，</w:t>
      </w:r>
      <w:proofErr w:type="spellStart"/>
      <w:r>
        <w:rPr>
          <w:rFonts w:ascii="仿宋" w:eastAsia="仿宋" w:hAnsi="仿宋" w:cs="仿宋" w:hint="eastAsia"/>
        </w:rPr>
        <w:t>xxxx</w:t>
      </w:r>
      <w:proofErr w:type="spellEnd"/>
      <w:r>
        <w:rPr>
          <w:rFonts w:ascii="仿宋" w:eastAsia="仿宋" w:hAnsi="仿宋" w:cs="仿宋" w:hint="eastAsia"/>
        </w:rPr>
        <w:t>投资公司建设的建筑对周边建筑的日照影响符合《城市居住区规划设计标准GB50180-2018》的要求，该审查意见结论系根据西安市自然资源管理和规划局指定的专业审查机构所得出的专门性意见，</w:t>
      </w:r>
      <w:r>
        <w:rPr>
          <w:rFonts w:ascii="仿宋" w:eastAsia="仿宋" w:hAnsi="仿宋" w:cs="仿宋" w:hint="eastAsia"/>
          <w:highlight w:val="yellow"/>
        </w:rPr>
        <w:t>一审法院对此予以釆信。</w:t>
      </w:r>
      <w:r>
        <w:rPr>
          <w:rFonts w:ascii="仿宋" w:eastAsia="仿宋" w:hAnsi="仿宋" w:cs="仿宋" w:hint="eastAsia"/>
        </w:rPr>
        <w:t>况且，</w:t>
      </w:r>
      <w:r>
        <w:rPr>
          <w:rFonts w:ascii="仿宋" w:eastAsia="仿宋" w:hAnsi="仿宋" w:cs="仿宋" w:hint="eastAsia"/>
          <w:highlight w:val="yellow"/>
        </w:rPr>
        <w:t>基于相邻关系制度的固有功能，只有在日照妨碍、采光妨碍超出必要的容忍限度，权利人主张排除妨碍才能够得到支持，本案中屈某1提供的证据不足以证明</w:t>
      </w:r>
      <w:proofErr w:type="spellStart"/>
      <w:r>
        <w:rPr>
          <w:rFonts w:ascii="仿宋" w:eastAsia="仿宋" w:hAnsi="仿宋" w:cs="仿宋" w:hint="eastAsia"/>
          <w:highlight w:val="yellow"/>
        </w:rPr>
        <w:t>xxxx</w:t>
      </w:r>
      <w:proofErr w:type="spellEnd"/>
      <w:r>
        <w:rPr>
          <w:rFonts w:ascii="仿宋" w:eastAsia="仿宋" w:hAnsi="仿宋" w:cs="仿宋" w:hint="eastAsia"/>
          <w:highlight w:val="yellow"/>
        </w:rPr>
        <w:t>投资公司所建设的项目足以妨碍其所居住的案涉房屋的采光、日照。因此对于屈某1的诉讼请求，一审法院不予支持。</w:t>
      </w:r>
    </w:p>
    <w:p w14:paraId="7054A9E0" w14:textId="77777777" w:rsidR="00835CB8" w:rsidRDefault="00A16508">
      <w:pPr>
        <w:spacing w:before="211"/>
        <w:ind w:firstLine="480"/>
        <w:rPr>
          <w:rFonts w:ascii="仿宋" w:eastAsia="仿宋" w:hAnsi="仿宋" w:cs="仿宋" w:hint="eastAsia"/>
        </w:rPr>
      </w:pPr>
      <w:r>
        <w:rPr>
          <w:rFonts w:ascii="仿宋" w:eastAsia="仿宋" w:hAnsi="仿宋" w:cs="仿宋" w:hint="eastAsia"/>
        </w:rPr>
        <w:t>依照《中华人民共和国民法典》第二百八十八条、第二百九十三条，《中华人民共和国民事诉讼法》第六十七条规定，判决：驳回原告屈某1的诉讼请求。案件受理费100元，由原告负担。</w:t>
      </w:r>
    </w:p>
    <w:p w14:paraId="7B05F4C7" w14:textId="77777777" w:rsidR="00835CB8" w:rsidRDefault="00A16508">
      <w:pPr>
        <w:spacing w:before="211"/>
        <w:ind w:firstLine="480"/>
        <w:rPr>
          <w:rFonts w:ascii="仿宋" w:eastAsia="仿宋" w:hAnsi="仿宋" w:cs="仿宋" w:hint="eastAsia"/>
        </w:rPr>
      </w:pPr>
      <w:r>
        <w:rPr>
          <w:rFonts w:ascii="仿宋" w:eastAsia="仿宋" w:hAnsi="仿宋" w:cs="仿宋" w:hint="eastAsia"/>
        </w:rPr>
        <w:t>本院二审期间，当事人围绕上诉请求依法提交了证据。本院组织当事人进行了质证。对当事人二审争议的事实，本院认定如下：一审查明事实属实，本院予以确认。</w:t>
      </w:r>
    </w:p>
    <w:p w14:paraId="2E8C609E" w14:textId="77777777" w:rsidR="00835CB8" w:rsidRDefault="00A16508">
      <w:pPr>
        <w:spacing w:before="211"/>
        <w:ind w:firstLine="480"/>
        <w:rPr>
          <w:rFonts w:ascii="仿宋" w:eastAsia="仿宋" w:hAnsi="仿宋" w:cs="仿宋" w:hint="eastAsia"/>
          <w:highlight w:val="yellow"/>
        </w:rPr>
      </w:pPr>
      <w:r>
        <w:rPr>
          <w:rFonts w:ascii="仿宋" w:eastAsia="仿宋" w:hAnsi="仿宋" w:cs="仿宋" w:hint="eastAsia"/>
          <w:highlight w:val="yellow"/>
        </w:rPr>
        <w:t>本院认为，本案系相邻关系纠纷，</w:t>
      </w:r>
      <w:r>
        <w:rPr>
          <w:rFonts w:ascii="仿宋" w:eastAsia="仿宋" w:hAnsi="仿宋" w:cs="仿宋" w:hint="eastAsia"/>
        </w:rPr>
        <w:t>相邻建筑物所有人或者利用人相邻关系的功能在于协调相邻近建筑物之间的权利冲突，从而平衡相邻近建筑物所有人或者利用人之间的利益，促进土地和建筑物的有效利用，促进社会的和谐与安宁。</w:t>
      </w:r>
      <w:r>
        <w:rPr>
          <w:rFonts w:ascii="仿宋" w:eastAsia="仿宋" w:hAnsi="仿宋" w:cs="仿宋" w:hint="eastAsia"/>
          <w:highlight w:val="yellow"/>
        </w:rPr>
        <w:t>《中华人民共和国民法典》第二百八十八条规定：“不动产的相邻权利人应当按照有利生产、方便生活、团结互助、公平合理的原则，正确处理相邻关系。”第二百九十三条规定：“建造建筑物，不得违反国家有关工程建设标准，不得妨碍相邻建筑物的通风、采光和日照。”</w:t>
      </w:r>
      <w:r>
        <w:rPr>
          <w:rFonts w:ascii="仿宋" w:eastAsia="仿宋" w:hAnsi="仿宋" w:cs="仿宋" w:hint="eastAsia"/>
        </w:rPr>
        <w:t>本案中，根据屈某1提交的照片、视频等证据，</w:t>
      </w:r>
      <w:r>
        <w:rPr>
          <w:rFonts w:ascii="仿宋" w:eastAsia="仿宋" w:hAnsi="仿宋" w:cs="仿宋" w:hint="eastAsia"/>
          <w:highlight w:val="yellow"/>
        </w:rPr>
        <w:t>尚不足以证明其房屋的日照、采光时长不能达到国家规定的标准。</w:t>
      </w:r>
      <w:r>
        <w:rPr>
          <w:rFonts w:ascii="仿宋" w:eastAsia="仿宋" w:hAnsi="仿宋" w:cs="仿宋" w:hint="eastAsia"/>
        </w:rPr>
        <w:t>根据</w:t>
      </w:r>
      <w:r>
        <w:rPr>
          <w:rFonts w:ascii="仿宋" w:eastAsia="仿宋" w:hAnsi="仿宋" w:cs="仿宋" w:hint="eastAsia"/>
          <w:highlight w:val="yellow"/>
        </w:rPr>
        <w:t>《最高人民法院关于适用&lt;中华人民共和国民事诉讼法&gt;的解释》第九十条的规定，当事人对自己提出的诉讼请求所依据的事实或者反驳对方诉讼请求所依据的事实，应当提供证据加以证明，但法律另有规定的除外。</w:t>
      </w:r>
      <w:r>
        <w:rPr>
          <w:rFonts w:ascii="仿宋" w:eastAsia="仿宋" w:hAnsi="仿宋" w:cs="仿宋" w:hint="eastAsia"/>
        </w:rPr>
        <w:t>在</w:t>
      </w:r>
      <w:proofErr w:type="gramStart"/>
      <w:r>
        <w:rPr>
          <w:rFonts w:ascii="仿宋" w:eastAsia="仿宋" w:hAnsi="仿宋" w:cs="仿宋" w:hint="eastAsia"/>
        </w:rPr>
        <w:t>作出</w:t>
      </w:r>
      <w:proofErr w:type="gramEnd"/>
      <w:r>
        <w:rPr>
          <w:rFonts w:ascii="仿宋" w:eastAsia="仿宋" w:hAnsi="仿宋" w:cs="仿宋" w:hint="eastAsia"/>
        </w:rPr>
        <w:lastRenderedPageBreak/>
        <w:t>判决前，当事人未能提供证据或者证据不足以证明其事实主张的，由负有举证证明责任的当事人承担不利的后果。</w:t>
      </w:r>
      <w:proofErr w:type="gramStart"/>
      <w:r>
        <w:rPr>
          <w:rFonts w:ascii="仿宋" w:eastAsia="仿宋" w:hAnsi="仿宋" w:cs="仿宋" w:hint="eastAsia"/>
        </w:rPr>
        <w:t>因屈某</w:t>
      </w:r>
      <w:proofErr w:type="gramEnd"/>
      <w:r>
        <w:rPr>
          <w:rFonts w:ascii="仿宋" w:eastAsia="仿宋" w:hAnsi="仿宋" w:cs="仿宋" w:hint="eastAsia"/>
        </w:rPr>
        <w:t>1提供的证据不能证明其房屋的日照、采光</w:t>
      </w:r>
      <w:proofErr w:type="gramStart"/>
      <w:r>
        <w:rPr>
          <w:rFonts w:ascii="仿宋" w:eastAsia="仿宋" w:hAnsi="仿宋" w:cs="仿宋" w:hint="eastAsia"/>
        </w:rPr>
        <w:t>时长未达到</w:t>
      </w:r>
      <w:proofErr w:type="gramEnd"/>
      <w:r>
        <w:rPr>
          <w:rFonts w:ascii="仿宋" w:eastAsia="仿宋" w:hAnsi="仿宋" w:cs="仿宋" w:hint="eastAsia"/>
        </w:rPr>
        <w:t>国家规定的标准，故其应承担不利的法律后果，</w:t>
      </w:r>
      <w:r>
        <w:rPr>
          <w:rFonts w:ascii="仿宋" w:eastAsia="仿宋" w:hAnsi="仿宋" w:cs="仿宋" w:hint="eastAsia"/>
          <w:highlight w:val="yellow"/>
        </w:rPr>
        <w:t>因此一审判决驳回屈某1的诉讼请求并无不当，本院予以维持。</w:t>
      </w:r>
    </w:p>
    <w:p w14:paraId="5A635DA5" w14:textId="77777777" w:rsidR="00835CB8" w:rsidRDefault="00A16508">
      <w:pPr>
        <w:spacing w:before="211"/>
        <w:ind w:firstLine="480"/>
        <w:rPr>
          <w:rFonts w:ascii="仿宋" w:eastAsia="仿宋" w:hAnsi="仿宋" w:cs="仿宋" w:hint="eastAsia"/>
        </w:rPr>
      </w:pPr>
      <w:r>
        <w:rPr>
          <w:rFonts w:ascii="仿宋" w:eastAsia="仿宋" w:hAnsi="仿宋" w:cs="仿宋" w:hint="eastAsia"/>
        </w:rPr>
        <w:t>综上所述，一审认定事实清楚、适用法律正确，应予维持；上诉人屈某1的上诉请求不能成立，依法应当驳回。依照《中华人民共和国民事诉讼法》第一百七十七条第一款第一项规定，判决如下：</w:t>
      </w:r>
    </w:p>
    <w:p w14:paraId="310C7163" w14:textId="77777777" w:rsidR="00835CB8" w:rsidRDefault="00A16508">
      <w:pPr>
        <w:spacing w:before="211"/>
        <w:ind w:firstLine="480"/>
        <w:rPr>
          <w:rFonts w:ascii="仿宋" w:eastAsia="仿宋" w:hAnsi="仿宋" w:cs="仿宋" w:hint="eastAsia"/>
        </w:rPr>
      </w:pPr>
      <w:r>
        <w:rPr>
          <w:rFonts w:ascii="仿宋" w:eastAsia="仿宋" w:hAnsi="仿宋" w:cs="仿宋" w:hint="eastAsia"/>
        </w:rPr>
        <w:t>驳回上诉，维持原判。</w:t>
      </w:r>
    </w:p>
    <w:p w14:paraId="4566B2C3" w14:textId="77777777" w:rsidR="00835CB8" w:rsidRDefault="00A16508">
      <w:pPr>
        <w:spacing w:before="211"/>
        <w:ind w:firstLine="480"/>
        <w:rPr>
          <w:rFonts w:ascii="仿宋" w:eastAsia="仿宋" w:hAnsi="仿宋" w:cs="仿宋" w:hint="eastAsia"/>
        </w:rPr>
      </w:pPr>
      <w:r>
        <w:rPr>
          <w:rFonts w:ascii="仿宋" w:eastAsia="仿宋" w:hAnsi="仿宋" w:cs="仿宋" w:hint="eastAsia"/>
        </w:rPr>
        <w:t>二审案件受理费100元，由上诉人屈某1负担。</w:t>
      </w:r>
    </w:p>
    <w:p w14:paraId="0FE4CDD7" w14:textId="77777777" w:rsidR="00835CB8" w:rsidRDefault="00A16508">
      <w:pPr>
        <w:spacing w:before="211"/>
        <w:ind w:firstLine="480"/>
        <w:rPr>
          <w:rFonts w:ascii="仿宋" w:eastAsia="仿宋" w:hAnsi="仿宋" w:cs="仿宋" w:hint="eastAsia"/>
        </w:rPr>
      </w:pPr>
      <w:r>
        <w:rPr>
          <w:rFonts w:ascii="仿宋" w:eastAsia="仿宋" w:hAnsi="仿宋" w:cs="仿宋" w:hint="eastAsia"/>
        </w:rPr>
        <w:t>本判决为终审判决。</w:t>
      </w:r>
    </w:p>
    <w:p w14:paraId="57B97344" w14:textId="77777777" w:rsidR="00835CB8" w:rsidRDefault="00A16508">
      <w:pPr>
        <w:ind w:firstLine="480"/>
        <w:jc w:val="right"/>
        <w:rPr>
          <w:rFonts w:ascii="仿宋" w:eastAsia="仿宋" w:hAnsi="仿宋" w:cs="仿宋" w:hint="eastAsia"/>
        </w:rPr>
      </w:pPr>
      <w:r>
        <w:rPr>
          <w:rFonts w:ascii="仿宋" w:eastAsia="仿宋" w:hAnsi="仿宋" w:cs="仿宋" w:hint="eastAsia"/>
        </w:rPr>
        <w:t>审判长　李　刚</w:t>
      </w:r>
    </w:p>
    <w:p w14:paraId="0087E075" w14:textId="77777777" w:rsidR="00835CB8" w:rsidRDefault="00A16508">
      <w:pPr>
        <w:ind w:firstLine="480"/>
        <w:jc w:val="right"/>
        <w:rPr>
          <w:rFonts w:ascii="仿宋" w:eastAsia="仿宋" w:hAnsi="仿宋" w:cs="仿宋" w:hint="eastAsia"/>
        </w:rPr>
      </w:pPr>
      <w:r>
        <w:rPr>
          <w:rFonts w:ascii="仿宋" w:eastAsia="仿宋" w:hAnsi="仿宋" w:cs="仿宋" w:hint="eastAsia"/>
        </w:rPr>
        <w:t>审判员　李　涛</w:t>
      </w:r>
    </w:p>
    <w:p w14:paraId="77BA996E" w14:textId="77777777" w:rsidR="00835CB8" w:rsidRDefault="00A16508">
      <w:pPr>
        <w:ind w:firstLine="480"/>
        <w:jc w:val="right"/>
        <w:rPr>
          <w:rFonts w:ascii="仿宋" w:eastAsia="仿宋" w:hAnsi="仿宋" w:cs="仿宋" w:hint="eastAsia"/>
        </w:rPr>
      </w:pPr>
      <w:r>
        <w:rPr>
          <w:rFonts w:ascii="仿宋" w:eastAsia="仿宋" w:hAnsi="仿宋" w:cs="仿宋" w:hint="eastAsia"/>
        </w:rPr>
        <w:t>审判员　秦燕</w:t>
      </w:r>
      <w:proofErr w:type="gramStart"/>
      <w:r>
        <w:rPr>
          <w:rFonts w:ascii="仿宋" w:eastAsia="仿宋" w:hAnsi="仿宋" w:cs="仿宋" w:hint="eastAsia"/>
        </w:rPr>
        <w:t>燕</w:t>
      </w:r>
      <w:proofErr w:type="gramEnd"/>
    </w:p>
    <w:p w14:paraId="4C9D0241" w14:textId="77777777" w:rsidR="00835CB8" w:rsidRDefault="00A16508">
      <w:pPr>
        <w:ind w:firstLine="480"/>
        <w:jc w:val="right"/>
        <w:rPr>
          <w:rFonts w:ascii="仿宋" w:eastAsia="仿宋" w:hAnsi="仿宋" w:cs="仿宋" w:hint="eastAsia"/>
        </w:rPr>
      </w:pPr>
      <w:r>
        <w:rPr>
          <w:rFonts w:ascii="仿宋" w:eastAsia="仿宋" w:hAnsi="仿宋" w:cs="仿宋" w:hint="eastAsia"/>
        </w:rPr>
        <w:t>二〇二五年六月五日</w:t>
      </w:r>
    </w:p>
    <w:p w14:paraId="3E6C4F34" w14:textId="77777777" w:rsidR="00835CB8" w:rsidRDefault="00A16508">
      <w:pPr>
        <w:ind w:firstLine="480"/>
        <w:jc w:val="right"/>
        <w:rPr>
          <w:rFonts w:ascii="仿宋" w:eastAsia="仿宋" w:hAnsi="仿宋" w:cs="仿宋" w:hint="eastAsia"/>
        </w:rPr>
      </w:pPr>
      <w:r>
        <w:rPr>
          <w:rFonts w:ascii="仿宋" w:eastAsia="仿宋" w:hAnsi="仿宋" w:cs="仿宋" w:hint="eastAsia"/>
        </w:rPr>
        <w:t>法官助理　周　英</w:t>
      </w:r>
    </w:p>
    <w:p w14:paraId="5C2764B1" w14:textId="77777777" w:rsidR="00835CB8" w:rsidRDefault="00835CB8">
      <w:pPr>
        <w:widowControl/>
        <w:spacing w:before="10" w:after="10" w:line="500" w:lineRule="atLeast"/>
        <w:ind w:firstLine="600"/>
        <w:jc w:val="left"/>
        <w:rPr>
          <w:rFonts w:ascii="仿宋" w:eastAsia="仿宋" w:hAnsi="仿宋" w:cs="仿宋" w:hint="eastAsia"/>
          <w:sz w:val="24"/>
        </w:rPr>
        <w:sectPr w:rsidR="00835CB8">
          <w:headerReference w:type="default" r:id="rId18"/>
          <w:pgSz w:w="11900" w:h="16840"/>
          <w:pgMar w:top="1440" w:right="1080" w:bottom="1440" w:left="1080" w:header="850" w:footer="992" w:gutter="0"/>
          <w:pgNumType w:fmt="numberInDash"/>
          <w:cols w:space="425"/>
          <w:docGrid w:type="lines" w:linePitch="423"/>
        </w:sectPr>
      </w:pPr>
    </w:p>
    <w:p w14:paraId="6E4EBC3B" w14:textId="77777777" w:rsidR="00835CB8" w:rsidRDefault="00000000">
      <w:pPr>
        <w:pStyle w:val="a8"/>
        <w:rPr>
          <w:rFonts w:ascii="仿宋" w:eastAsia="仿宋" w:hAnsi="仿宋" w:cs="仿宋" w:hint="eastAsia"/>
          <w:color w:val="000000"/>
        </w:rPr>
      </w:pPr>
      <w:hyperlink r:id="rId19" w:history="1">
        <w:r w:rsidR="00A16508">
          <w:rPr>
            <w:rStyle w:val="ac"/>
            <w:rFonts w:ascii="仿宋" w:eastAsia="仿宋" w:hAnsi="仿宋" w:cs="仿宋" w:hint="eastAsia"/>
            <w:color w:val="000000"/>
          </w:rPr>
          <w:t>樊某与某房地产公司相邻关系纠纷一审民事判决书</w:t>
        </w:r>
      </w:hyperlink>
    </w:p>
    <w:p w14:paraId="5D980CC8"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审理法院：　</w:t>
      </w:r>
      <w:r>
        <w:rPr>
          <w:rFonts w:ascii="仿宋" w:eastAsia="仿宋" w:hAnsi="仿宋" w:cs="仿宋" w:hint="eastAsia"/>
          <w:b w:val="0"/>
        </w:rPr>
        <w:t>北京市东城区人民法院</w:t>
      </w:r>
    </w:p>
    <w:p w14:paraId="2D2F3D7B"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案　　号：　</w:t>
      </w:r>
      <w:r>
        <w:rPr>
          <w:rFonts w:ascii="仿宋" w:eastAsia="仿宋" w:hAnsi="仿宋" w:cs="仿宋" w:hint="eastAsia"/>
          <w:b w:val="0"/>
        </w:rPr>
        <w:t>（2023）京0101民初21029号</w:t>
      </w:r>
    </w:p>
    <w:p w14:paraId="085675F2"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案　　由：　</w:t>
      </w:r>
      <w:r>
        <w:rPr>
          <w:rFonts w:ascii="仿宋" w:eastAsia="仿宋" w:hAnsi="仿宋" w:cs="仿宋" w:hint="eastAsia"/>
          <w:b w:val="0"/>
        </w:rPr>
        <w:t>相邻关系纠纷</w:t>
      </w:r>
    </w:p>
    <w:p w14:paraId="77F78BB8" w14:textId="77777777" w:rsidR="00835CB8" w:rsidRDefault="00A16508">
      <w:pPr>
        <w:pStyle w:val="ae"/>
        <w:spacing w:before="211"/>
        <w:ind w:firstLine="480"/>
        <w:rPr>
          <w:rFonts w:ascii="仿宋" w:eastAsia="仿宋" w:hAnsi="仿宋" w:cs="仿宋" w:hint="eastAsia"/>
          <w:b w:val="0"/>
        </w:rPr>
      </w:pPr>
      <w:r>
        <w:rPr>
          <w:rFonts w:ascii="仿宋" w:eastAsia="仿宋" w:hAnsi="仿宋" w:cs="仿宋" w:hint="eastAsia"/>
        </w:rPr>
        <w:t xml:space="preserve">裁判日期：　</w:t>
      </w:r>
      <w:r>
        <w:rPr>
          <w:rFonts w:ascii="仿宋" w:eastAsia="仿宋" w:hAnsi="仿宋" w:cs="仿宋" w:hint="eastAsia"/>
          <w:b w:val="0"/>
        </w:rPr>
        <w:t>2024年03月27日</w:t>
      </w:r>
    </w:p>
    <w:p w14:paraId="6EB804A2" w14:textId="77777777" w:rsidR="00835CB8" w:rsidRDefault="00A16508">
      <w:pPr>
        <w:pStyle w:val="1"/>
        <w:spacing w:beforeLines="100" w:before="423" w:line="240" w:lineRule="exact"/>
        <w:rPr>
          <w:rFonts w:ascii="仿宋" w:eastAsia="仿宋" w:hAnsi="仿宋" w:cs="仿宋" w:hint="eastAsia"/>
        </w:rPr>
      </w:pPr>
      <w:r>
        <w:rPr>
          <w:rFonts w:ascii="仿宋" w:eastAsia="仿宋" w:hAnsi="仿宋" w:cs="仿宋" w:hint="eastAsia"/>
        </w:rPr>
        <w:t>北京市东城区人民法院</w:t>
      </w:r>
    </w:p>
    <w:p w14:paraId="24969F2F" w14:textId="77777777" w:rsidR="00835CB8" w:rsidRDefault="00A16508">
      <w:pPr>
        <w:pStyle w:val="1"/>
        <w:spacing w:line="240" w:lineRule="exact"/>
        <w:rPr>
          <w:rFonts w:ascii="仿宋" w:eastAsia="仿宋" w:hAnsi="仿宋" w:cs="仿宋" w:hint="eastAsia"/>
        </w:rPr>
      </w:pPr>
      <w:r>
        <w:rPr>
          <w:rFonts w:ascii="仿宋" w:eastAsia="仿宋" w:hAnsi="仿宋" w:cs="仿宋" w:hint="eastAsia"/>
        </w:rPr>
        <w:t>民事判决书</w:t>
      </w:r>
    </w:p>
    <w:p w14:paraId="416589F1" w14:textId="77777777" w:rsidR="00835CB8" w:rsidRDefault="00A16508">
      <w:pPr>
        <w:spacing w:before="211"/>
        <w:ind w:firstLine="480"/>
        <w:jc w:val="right"/>
        <w:rPr>
          <w:rFonts w:ascii="仿宋" w:eastAsia="仿宋" w:hAnsi="仿宋" w:cs="仿宋" w:hint="eastAsia"/>
        </w:rPr>
      </w:pPr>
      <w:r>
        <w:rPr>
          <w:rFonts w:ascii="仿宋" w:eastAsia="仿宋" w:hAnsi="仿宋" w:cs="仿宋" w:hint="eastAsia"/>
        </w:rPr>
        <w:t>（2023）京0101民初21029号</w:t>
      </w:r>
    </w:p>
    <w:p w14:paraId="6F69C168" w14:textId="77777777" w:rsidR="00835CB8" w:rsidRDefault="00A16508">
      <w:pPr>
        <w:ind w:firstLine="480"/>
        <w:rPr>
          <w:rFonts w:ascii="仿宋" w:eastAsia="仿宋" w:hAnsi="仿宋" w:cs="仿宋" w:hint="eastAsia"/>
        </w:rPr>
      </w:pPr>
      <w:r>
        <w:rPr>
          <w:rFonts w:ascii="仿宋" w:eastAsia="仿宋" w:hAnsi="仿宋" w:cs="仿宋" w:hint="eastAsia"/>
        </w:rPr>
        <w:t>原告：樊某某。</w:t>
      </w:r>
    </w:p>
    <w:p w14:paraId="472DB156" w14:textId="77777777" w:rsidR="00835CB8" w:rsidRDefault="00A16508">
      <w:pPr>
        <w:ind w:firstLine="480"/>
        <w:rPr>
          <w:rFonts w:ascii="仿宋" w:eastAsia="仿宋" w:hAnsi="仿宋" w:cs="仿宋" w:hint="eastAsia"/>
        </w:rPr>
      </w:pPr>
      <w:r>
        <w:rPr>
          <w:rFonts w:ascii="仿宋" w:eastAsia="仿宋" w:hAnsi="仿宋" w:cs="仿宋" w:hint="eastAsia"/>
        </w:rPr>
        <w:t>被告：某房地产开发公司。</w:t>
      </w:r>
    </w:p>
    <w:p w14:paraId="3EF90224" w14:textId="77777777" w:rsidR="00835CB8" w:rsidRDefault="00A16508">
      <w:pPr>
        <w:spacing w:before="211"/>
        <w:ind w:firstLine="480"/>
        <w:rPr>
          <w:rFonts w:ascii="仿宋" w:eastAsia="仿宋" w:hAnsi="仿宋" w:cs="仿宋" w:hint="eastAsia"/>
        </w:rPr>
      </w:pPr>
      <w:r>
        <w:rPr>
          <w:rFonts w:ascii="仿宋" w:eastAsia="仿宋" w:hAnsi="仿宋" w:cs="仿宋" w:hint="eastAsia"/>
        </w:rPr>
        <w:t>原告樊某某与被告某房地产开发公司（以下简称某房地产开发公司）相邻关系纠纷一案，本院于2023年9月4日</w:t>
      </w:r>
      <w:proofErr w:type="gramStart"/>
      <w:r>
        <w:rPr>
          <w:rFonts w:ascii="仿宋" w:eastAsia="仿宋" w:hAnsi="仿宋" w:cs="仿宋" w:hint="eastAsia"/>
        </w:rPr>
        <w:t>作出</w:t>
      </w:r>
      <w:proofErr w:type="gramEnd"/>
      <w:r>
        <w:rPr>
          <w:rFonts w:ascii="仿宋" w:eastAsia="仿宋" w:hAnsi="仿宋" w:cs="仿宋" w:hint="eastAsia"/>
        </w:rPr>
        <w:t>（2023）京0101民初9802号民事判决书。判决后，樊某某不服一审判决提起上诉，北京市第二中级人民法院于2023年11月22日</w:t>
      </w:r>
      <w:proofErr w:type="gramStart"/>
      <w:r>
        <w:rPr>
          <w:rFonts w:ascii="仿宋" w:eastAsia="仿宋" w:hAnsi="仿宋" w:cs="仿宋" w:hint="eastAsia"/>
        </w:rPr>
        <w:t>作出</w:t>
      </w:r>
      <w:proofErr w:type="gramEnd"/>
      <w:r>
        <w:rPr>
          <w:rFonts w:ascii="仿宋" w:eastAsia="仿宋" w:hAnsi="仿宋" w:cs="仿宋" w:hint="eastAsia"/>
        </w:rPr>
        <w:t>（2023）京02</w:t>
      </w:r>
      <w:proofErr w:type="gramStart"/>
      <w:r>
        <w:rPr>
          <w:rFonts w:ascii="仿宋" w:eastAsia="仿宋" w:hAnsi="仿宋" w:cs="仿宋" w:hint="eastAsia"/>
        </w:rPr>
        <w:t>民终</w:t>
      </w:r>
      <w:proofErr w:type="gramEnd"/>
      <w:r>
        <w:rPr>
          <w:rFonts w:ascii="仿宋" w:eastAsia="仿宋" w:hAnsi="仿宋" w:cs="仿宋" w:hint="eastAsia"/>
        </w:rPr>
        <w:t>×××号民事裁定书，撤销一审判决，发回本院重审。本院立案受理后，依法适用普通程序公开开庭进行了审理。原告樊某某和被告某房地产开发公司的委托诉讼代理人张某某、秦胜到庭参加诉讼。本案现已审理终结。</w:t>
      </w:r>
    </w:p>
    <w:p w14:paraId="71D3E702" w14:textId="77777777" w:rsidR="00835CB8" w:rsidRDefault="00A16508">
      <w:pPr>
        <w:spacing w:before="211"/>
        <w:ind w:firstLine="480"/>
        <w:rPr>
          <w:rFonts w:ascii="仿宋" w:eastAsia="仿宋" w:hAnsi="仿宋" w:cs="仿宋" w:hint="eastAsia"/>
        </w:rPr>
      </w:pPr>
      <w:r>
        <w:rPr>
          <w:rFonts w:ascii="仿宋" w:eastAsia="仿宋" w:hAnsi="仿宋" w:cs="仿宋" w:hint="eastAsia"/>
        </w:rPr>
        <w:t>原告樊某某向本院提出诉讼请求：1、请求法院判令被告支付原告采光赔偿，按标准不少于10万元；2、诉讼费用由被告承担。事实与理由：我居住在安外×××房，与被告建的2号楼</w:t>
      </w:r>
      <w:proofErr w:type="gramStart"/>
      <w:r>
        <w:rPr>
          <w:rFonts w:ascii="仿宋" w:eastAsia="仿宋" w:hAnsi="仿宋" w:cs="仿宋" w:hint="eastAsia"/>
        </w:rPr>
        <w:t>21层楼尾相对</w:t>
      </w:r>
      <w:proofErr w:type="gramEnd"/>
      <w:r>
        <w:rPr>
          <w:rFonts w:ascii="仿宋" w:eastAsia="仿宋" w:hAnsi="仿宋" w:cs="仿宋" w:hint="eastAsia"/>
        </w:rPr>
        <w:t>，近在咫尺，已住40年之久。现房屋被2号楼无故遮阳，失去了永久的日出日照权。我现在中午11点多才能取得日照，是南窗从2号</w:t>
      </w:r>
      <w:proofErr w:type="gramStart"/>
      <w:r>
        <w:rPr>
          <w:rFonts w:ascii="仿宋" w:eastAsia="仿宋" w:hAnsi="仿宋" w:cs="仿宋" w:hint="eastAsia"/>
        </w:rPr>
        <w:t>楼尾取得</w:t>
      </w:r>
      <w:proofErr w:type="gramEnd"/>
      <w:r>
        <w:rPr>
          <w:rFonts w:ascii="仿宋" w:eastAsia="仿宋" w:hAnsi="仿宋" w:cs="仿宋" w:hint="eastAsia"/>
        </w:rPr>
        <w:t>1个多小时，不足2小时日照。我老伴是贰级残疾，不能下楼晒太阳，遮阳后含冤而去留下终生遗憾。临近的2号</w:t>
      </w:r>
      <w:proofErr w:type="gramStart"/>
      <w:r>
        <w:rPr>
          <w:rFonts w:ascii="仿宋" w:eastAsia="仿宋" w:hAnsi="仿宋" w:cs="仿宋" w:hint="eastAsia"/>
        </w:rPr>
        <w:t>楼导致</w:t>
      </w:r>
      <w:proofErr w:type="gramEnd"/>
      <w:r>
        <w:rPr>
          <w:rFonts w:ascii="仿宋" w:eastAsia="仿宋" w:hAnsi="仿宋" w:cs="仿宋" w:hint="eastAsia"/>
        </w:rPr>
        <w:t>我家房屋采光低于相关标准，东城区</w:t>
      </w:r>
      <w:proofErr w:type="gramStart"/>
      <w:r>
        <w:rPr>
          <w:rFonts w:ascii="仿宋" w:eastAsia="仿宋" w:hAnsi="仿宋" w:cs="仿宋" w:hint="eastAsia"/>
        </w:rPr>
        <w:t>规自委</w:t>
      </w:r>
      <w:proofErr w:type="gramEnd"/>
      <w:r>
        <w:rPr>
          <w:rFonts w:ascii="仿宋" w:eastAsia="仿宋" w:hAnsi="仿宋" w:cs="仿宋" w:hint="eastAsia"/>
        </w:rPr>
        <w:t>10号答复意见表示审核该项目设计方案图纸，但并没有实际勘查设计图纸是否真实、有效，被告承诺对周边现状建筑国家规范规定的日照标准未产生不利影响，</w:t>
      </w:r>
      <w:proofErr w:type="gramStart"/>
      <w:r>
        <w:rPr>
          <w:rFonts w:ascii="仿宋" w:eastAsia="仿宋" w:hAnsi="仿宋" w:cs="仿宋" w:hint="eastAsia"/>
        </w:rPr>
        <w:t>请问没</w:t>
      </w:r>
      <w:proofErr w:type="gramEnd"/>
      <w:r>
        <w:rPr>
          <w:rFonts w:ascii="仿宋" w:eastAsia="仿宋" w:hAnsi="仿宋" w:cs="仿宋" w:hint="eastAsia"/>
        </w:rPr>
        <w:t>影响某房地产开发公司解决几十户遮阳户是怎么回事？我曾信访要求撤销上述答复意见，被告知行政复议错误而被驳回，因我遮阳问题未得以解决，故起诉。我因年老体衰又得了肺柱塞，想换电梯房，但因遮阳问题房屋价值降低了50万元，没有换成。某房地产开发公司经研究上报也未解决，某房地产开发公司的陆某和张某某曾到过我家，表示每人出5000元，给我1万元和解，我认为遮阳不是他们个人行为，不能要他们个人的钱，所以没有收。我认为应以事实为依据，以规范为准绳，对遮阳影响公平公正的得以解决。关于日照标准不低于2小时的问题，我不接受拼凑的第二段计时，没有</w:t>
      </w:r>
      <w:r>
        <w:rPr>
          <w:rFonts w:ascii="仿宋" w:eastAsia="仿宋" w:hAnsi="仿宋" w:cs="仿宋" w:hint="eastAsia"/>
        </w:rPr>
        <w:lastRenderedPageBreak/>
        <w:t>委托相关专业部门的日照分析，实际数据不符合日照三条规范标准要求：1、居住空间；2、直射；3、满窗日照始到</w:t>
      </w:r>
      <w:proofErr w:type="gramStart"/>
      <w:r>
        <w:rPr>
          <w:rFonts w:ascii="仿宋" w:eastAsia="仿宋" w:hAnsi="仿宋" w:cs="仿宋" w:hint="eastAsia"/>
        </w:rPr>
        <w:t>不满窗</w:t>
      </w:r>
      <w:proofErr w:type="gramEnd"/>
      <w:r>
        <w:rPr>
          <w:rFonts w:ascii="仿宋" w:eastAsia="仿宋" w:hAnsi="仿宋" w:cs="仿宋" w:hint="eastAsia"/>
        </w:rPr>
        <w:t>日照止，我只承认分析报告第一段的有效数据，所以日照时间不足2小时。</w:t>
      </w:r>
    </w:p>
    <w:p w14:paraId="69521FF3" w14:textId="77777777" w:rsidR="00835CB8" w:rsidRDefault="00A16508">
      <w:pPr>
        <w:spacing w:before="211"/>
        <w:ind w:firstLine="480"/>
        <w:rPr>
          <w:rFonts w:ascii="仿宋" w:eastAsia="仿宋" w:hAnsi="仿宋" w:cs="仿宋" w:hint="eastAsia"/>
        </w:rPr>
      </w:pPr>
      <w:r>
        <w:rPr>
          <w:rFonts w:ascii="仿宋" w:eastAsia="仿宋" w:hAnsi="仿宋" w:cs="仿宋" w:hint="eastAsia"/>
        </w:rPr>
        <w:t>被告某房地产开发公司辩称：原告居住房屋符合国家有关日照标准，无相关法律法规依据对其进行赔偿，请求法院依法驳回原告的全部诉讼请求。被告系东城区×××危改项目建设单位，原告居住房屋所在楼宇南侧为中成大厦、西南侧为首府大厦、东南侧为被告建设完成的×××。被告建设的上述房屋设计工作遵循《城市居住区规划设计规范》、《民用建筑设计通则》、《住宅设计规范》、《住宅建筑规范》等相关法律法规及技术规范进行设计。项目建成后，原告多次与被告交涉，要求就其住宅房屋日照遮挡事项给予经济补偿。被告委托承担设计任务的中外建工程设计与顾问有限公司对西河沿×××每户日照情况进行了计算，参照上述设计规范及《建筑日照计算参数标准》等相关政策、规范，该公司出具日照分析报告，确认原告的房屋大寒日实际日照时数不低于2小时，符合国家有关日照标准及规范要求。因其受影响幅度控制在现行规范许可的范围内，无相关法律法规要求对其进行补偿。2022年原告曾向北京市规划和自然资源委员会东城分局反映遮阳问题，后该局做出《答复意见书》，原告不服该答复意见书，申请行政复议，被告已递交相关意见。综上，被告不同意原告的诉讼请求。</w:t>
      </w:r>
    </w:p>
    <w:p w14:paraId="0EA0A098" w14:textId="77777777" w:rsidR="00835CB8" w:rsidRDefault="00A16508">
      <w:pPr>
        <w:spacing w:before="211"/>
        <w:ind w:firstLine="480"/>
        <w:rPr>
          <w:rFonts w:ascii="仿宋" w:eastAsia="仿宋" w:hAnsi="仿宋" w:cs="仿宋" w:hint="eastAsia"/>
        </w:rPr>
      </w:pPr>
      <w:r>
        <w:rPr>
          <w:rFonts w:ascii="仿宋" w:eastAsia="仿宋" w:hAnsi="仿宋" w:cs="仿宋" w:hint="eastAsia"/>
        </w:rPr>
        <w:t>当事人围绕诉讼请求依法提交了证据，本院组织当事人进行了证据交换和质证。对当事人无异议的证据，本院予以确认并在卷佐证。根据当事人的陈述和经审查确认的证据，本院认定事实如下：原告系北京市东城区安定门外西河沿×××房屋的所有权人。2017年左右被告在上述房屋所在楼的东南侧施工，2019年竣工建成安外西河×××。后因居民反映遮阳问题，被告曾委托某房地产评估公司针对东城区安外×××住宅楼被遮挡房地产大寒日日照情况进行调查分析。2019年3月14日该公司出具《日照调查分析报告》，表明有26户日照时数＜2小时，46户日照时数＞2小时，其中原告住房的日照时数为2:26:13（11:08:31至12:56:26为1:47:55，15:19:40至15:57:58为0:38:18）。被告对上述日照时数＜2小时的26户进行了相应的补偿。后原告因安外西河沿1号院2号楼遮阳问题曾向北京市规划和自然资源委员会东城分局进行反映，2022年5月18日该局出具《答复意见书》，告知原告其所居住的房屋符合国家有关日照标准。原告不服，向北京市东城区人民政府申请行政复议，请求撤销上述答复意见。2022年10月9日北京市东城区人民政府</w:t>
      </w:r>
      <w:proofErr w:type="gramStart"/>
      <w:r>
        <w:rPr>
          <w:rFonts w:ascii="仿宋" w:eastAsia="仿宋" w:hAnsi="仿宋" w:cs="仿宋" w:hint="eastAsia"/>
        </w:rPr>
        <w:t>作出</w:t>
      </w:r>
      <w:proofErr w:type="gramEnd"/>
      <w:r>
        <w:rPr>
          <w:rFonts w:ascii="仿宋" w:eastAsia="仿宋" w:hAnsi="仿宋" w:cs="仿宋" w:hint="eastAsia"/>
        </w:rPr>
        <w:t>东政复字×××号《驳回行政复议申请决定书》，驳回了原告的复议申请。原告不服上述决定书，提起行政诉讼。本院于2023年3月28日做出（2022）京0101行初×××号行政裁定书，本院认为北京市规划和自然资源委员会东城分局答复意见的内容是针对客观情况的描述，并没有为原告创设新的权利义务，属于对当事人权利义务不产生实际影响的行为。故此，该答复意见不属于行政复议的范围，亦不属于行政诉讼的受案范围。原告据此提起的本案</w:t>
      </w:r>
      <w:proofErr w:type="gramStart"/>
      <w:r>
        <w:rPr>
          <w:rFonts w:ascii="仿宋" w:eastAsia="仿宋" w:hAnsi="仿宋" w:cs="仿宋" w:hint="eastAsia"/>
        </w:rPr>
        <w:t>之诉不符合</w:t>
      </w:r>
      <w:proofErr w:type="gramEnd"/>
      <w:r>
        <w:rPr>
          <w:rFonts w:ascii="仿宋" w:eastAsia="仿宋" w:hAnsi="仿宋" w:cs="仿宋" w:hint="eastAsia"/>
        </w:rPr>
        <w:t>法定起诉条件，对其起诉本院依法予以驳回。上述裁定</w:t>
      </w:r>
      <w:proofErr w:type="gramStart"/>
      <w:r>
        <w:rPr>
          <w:rFonts w:ascii="仿宋" w:eastAsia="仿宋" w:hAnsi="仿宋" w:cs="仿宋" w:hint="eastAsia"/>
        </w:rPr>
        <w:t>作出</w:t>
      </w:r>
      <w:proofErr w:type="gramEnd"/>
      <w:r>
        <w:rPr>
          <w:rFonts w:ascii="仿宋" w:eastAsia="仿宋" w:hAnsi="仿宋" w:cs="仿宋" w:hint="eastAsia"/>
        </w:rPr>
        <w:t>后，双方均未上诉。</w:t>
      </w:r>
    </w:p>
    <w:p w14:paraId="433DAF9A" w14:textId="77777777" w:rsidR="00835CB8" w:rsidRDefault="00A16508">
      <w:pPr>
        <w:spacing w:before="211"/>
        <w:ind w:firstLine="480"/>
        <w:rPr>
          <w:rFonts w:ascii="仿宋" w:eastAsia="仿宋" w:hAnsi="仿宋" w:cs="仿宋" w:hint="eastAsia"/>
        </w:rPr>
      </w:pPr>
      <w:r>
        <w:rPr>
          <w:rFonts w:ascii="仿宋" w:eastAsia="仿宋" w:hAnsi="仿宋" w:cs="仿宋" w:hint="eastAsia"/>
        </w:rPr>
        <w:t>另诉讼中，原告表示认可《日照调查分析报告》中11:08:31至12:56:26这一时段1:47:55，但不认可15:19:40至15:57:58这一时段0:38:18，认为该时段不属于其所称的照进居室空间、满窗日照、直射的</w:t>
      </w:r>
      <w:r>
        <w:rPr>
          <w:rFonts w:ascii="仿宋" w:eastAsia="仿宋" w:hAnsi="仿宋" w:cs="仿宋" w:hint="eastAsia"/>
        </w:rPr>
        <w:lastRenderedPageBreak/>
        <w:t>三个国家标准，所以其认为日照时数未达到2小时。经本院多次释明，原告明确表示不申请进行相关鉴定。</w:t>
      </w:r>
    </w:p>
    <w:p w14:paraId="30866C41" w14:textId="77777777" w:rsidR="00835CB8" w:rsidRDefault="00A16508">
      <w:pPr>
        <w:spacing w:before="211"/>
        <w:ind w:firstLine="480"/>
        <w:rPr>
          <w:rFonts w:ascii="仿宋" w:eastAsia="仿宋" w:hAnsi="仿宋" w:cs="仿宋" w:hint="eastAsia"/>
        </w:rPr>
      </w:pPr>
      <w:r>
        <w:rPr>
          <w:rFonts w:ascii="仿宋" w:eastAsia="仿宋" w:hAnsi="仿宋" w:cs="仿宋" w:hint="eastAsia"/>
          <w:highlight w:val="yellow"/>
        </w:rPr>
        <w:t>本院认为，建造建筑物，不得违反国家有关工程建设标准，不得妨碍相邻建筑物的通风、采光和日照。建造建筑物违反国家有关工程建设标准的，应当视为超出了社会一般人的容忍限度，受害人可以主张排除妨碍和损害赔偿。反之，符合国家建设标准的，即使对邻近建筑的通风、采光和日照造成一定程度的妨碍，也应当视为未超出容忍限度，相邻建筑物的所有人或利用人负有容忍义务。</w:t>
      </w:r>
      <w:r>
        <w:rPr>
          <w:rFonts w:ascii="仿宋" w:eastAsia="仿宋" w:hAnsi="仿宋" w:cs="仿宋" w:hint="eastAsia"/>
        </w:rPr>
        <w:t>本案中，原告主张被告建设的建筑物遮挡其住宅的日照，要求被告经济赔偿。</w:t>
      </w:r>
      <w:r>
        <w:rPr>
          <w:rFonts w:ascii="仿宋" w:eastAsia="仿宋" w:hAnsi="仿宋" w:cs="仿宋" w:hint="eastAsia"/>
          <w:highlight w:val="yellow"/>
        </w:rPr>
        <w:t>根据查明的事实，被告建设的建筑物未违反国家有关工程建设标准，且被告委托相关机构进行的日照调查分析显示原告住宅在大寒日的日照时数＞2小时，符合国家有关日照标准。</w:t>
      </w:r>
      <w:r>
        <w:rPr>
          <w:rFonts w:ascii="仿宋" w:eastAsia="仿宋" w:hAnsi="仿宋" w:cs="仿宋" w:hint="eastAsia"/>
        </w:rPr>
        <w:t>当事人对自己提出的主张，有责任提供证据。在</w:t>
      </w:r>
      <w:proofErr w:type="gramStart"/>
      <w:r>
        <w:rPr>
          <w:rFonts w:ascii="仿宋" w:eastAsia="仿宋" w:hAnsi="仿宋" w:cs="仿宋" w:hint="eastAsia"/>
        </w:rPr>
        <w:t>作出</w:t>
      </w:r>
      <w:proofErr w:type="gramEnd"/>
      <w:r>
        <w:rPr>
          <w:rFonts w:ascii="仿宋" w:eastAsia="仿宋" w:hAnsi="仿宋" w:cs="仿宋" w:hint="eastAsia"/>
        </w:rPr>
        <w:t>判决前，当事人未能提供证据或者证据不足以证明其事实主张的，由负有举证证明责任的当事人承担不利的后果。原告虽对被告提交的日照调查分析报告不予认可，但经本院多次释明，其明确表示不申请相关鉴定，其提交的证据不足以证明被告所建建筑物对其住宅日照影响达到相关国家标准，</w:t>
      </w:r>
      <w:r>
        <w:rPr>
          <w:rFonts w:ascii="仿宋" w:eastAsia="仿宋" w:hAnsi="仿宋" w:cs="仿宋" w:hint="eastAsia"/>
          <w:highlight w:val="yellow"/>
        </w:rPr>
        <w:t>故其应承担举证不能的不利后果。但考虑到被告建造的</w:t>
      </w:r>
      <w:proofErr w:type="gramStart"/>
      <w:r>
        <w:rPr>
          <w:rFonts w:ascii="仿宋" w:eastAsia="仿宋" w:hAnsi="仿宋" w:cs="仿宋" w:hint="eastAsia"/>
          <w:highlight w:val="yellow"/>
        </w:rPr>
        <w:t>建筑物确对原告</w:t>
      </w:r>
      <w:proofErr w:type="gramEnd"/>
      <w:r>
        <w:rPr>
          <w:rFonts w:ascii="仿宋" w:eastAsia="仿宋" w:hAnsi="仿宋" w:cs="仿宋" w:hint="eastAsia"/>
          <w:highlight w:val="yellow"/>
        </w:rPr>
        <w:t>居住房屋的采光造成一定影响，且原告年老体弱，居家时间相对较长，对采光需求较高，因此本院酌情判令被告给付原告经济补偿1万元。</w:t>
      </w:r>
      <w:r>
        <w:rPr>
          <w:rFonts w:ascii="仿宋" w:eastAsia="仿宋" w:hAnsi="仿宋" w:cs="仿宋" w:hint="eastAsia"/>
        </w:rPr>
        <w:t>综上，依照《中华人民共和国民法典》第二百九十三条、《中华人民共和国民事诉讼法》第六十七条、《最高人民法院关于适用&lt;中华人民共和国民事诉讼法&gt;的解释》第九十条之规定，判决如下：</w:t>
      </w:r>
    </w:p>
    <w:p w14:paraId="2FF3D421" w14:textId="77777777" w:rsidR="00835CB8" w:rsidRDefault="00A16508">
      <w:pPr>
        <w:spacing w:before="211"/>
        <w:ind w:firstLine="480"/>
        <w:rPr>
          <w:rFonts w:ascii="仿宋" w:eastAsia="仿宋" w:hAnsi="仿宋" w:cs="仿宋" w:hint="eastAsia"/>
        </w:rPr>
      </w:pPr>
      <w:r>
        <w:rPr>
          <w:rFonts w:ascii="仿宋" w:eastAsia="仿宋" w:hAnsi="仿宋" w:cs="仿宋" w:hint="eastAsia"/>
        </w:rPr>
        <w:t>一、本判决生效之日起七日</w:t>
      </w:r>
      <w:r>
        <w:rPr>
          <w:rFonts w:ascii="仿宋" w:eastAsia="仿宋" w:hAnsi="仿宋" w:cs="仿宋" w:hint="eastAsia"/>
          <w:highlight w:val="yellow"/>
        </w:rPr>
        <w:t>内，被告某房地产开发公司给付原告樊某某经济补偿1万元；</w:t>
      </w:r>
    </w:p>
    <w:p w14:paraId="381DB9A6" w14:textId="77777777" w:rsidR="00835CB8" w:rsidRDefault="00A16508">
      <w:pPr>
        <w:spacing w:before="211"/>
        <w:ind w:firstLine="480"/>
        <w:rPr>
          <w:rFonts w:ascii="仿宋" w:eastAsia="仿宋" w:hAnsi="仿宋" w:cs="仿宋" w:hint="eastAsia"/>
        </w:rPr>
      </w:pPr>
      <w:r>
        <w:rPr>
          <w:rFonts w:ascii="仿宋" w:eastAsia="仿宋" w:hAnsi="仿宋" w:cs="仿宋" w:hint="eastAsia"/>
        </w:rPr>
        <w:t>二、驳回原告樊某某的其他诉讼请求。</w:t>
      </w:r>
    </w:p>
    <w:p w14:paraId="6767EFF7" w14:textId="77777777" w:rsidR="00835CB8" w:rsidRDefault="00A16508">
      <w:pPr>
        <w:spacing w:before="211"/>
        <w:ind w:firstLine="480"/>
        <w:rPr>
          <w:rFonts w:ascii="仿宋" w:eastAsia="仿宋" w:hAnsi="仿宋" w:cs="仿宋" w:hint="eastAsia"/>
        </w:rPr>
      </w:pPr>
      <w:r>
        <w:rPr>
          <w:rFonts w:ascii="仿宋" w:eastAsia="仿宋" w:hAnsi="仿宋" w:cs="仿宋" w:hint="eastAsia"/>
        </w:rPr>
        <w:t>如果未按本判决指定的期间履行给付金钱义务，应当依照《中华人民共和国民事诉讼法》第二百六十四条之规定，加倍支付迟延履行期间的债务利息。</w:t>
      </w:r>
    </w:p>
    <w:p w14:paraId="196DCEB1" w14:textId="77777777" w:rsidR="00835CB8" w:rsidRDefault="00A16508">
      <w:pPr>
        <w:spacing w:before="211"/>
        <w:ind w:firstLine="480"/>
        <w:rPr>
          <w:rFonts w:ascii="仿宋" w:eastAsia="仿宋" w:hAnsi="仿宋" w:cs="仿宋" w:hint="eastAsia"/>
        </w:rPr>
      </w:pPr>
      <w:r>
        <w:rPr>
          <w:rFonts w:ascii="仿宋" w:eastAsia="仿宋" w:hAnsi="仿宋" w:cs="仿宋" w:hint="eastAsia"/>
        </w:rPr>
        <w:t>案件受理费2300元，由原告樊某某负担（已交纳）。</w:t>
      </w:r>
    </w:p>
    <w:p w14:paraId="249F2EB9" w14:textId="77777777" w:rsidR="00835CB8" w:rsidRDefault="00A16508">
      <w:pPr>
        <w:spacing w:before="211"/>
        <w:ind w:firstLine="480"/>
        <w:rPr>
          <w:rFonts w:ascii="仿宋" w:eastAsia="仿宋" w:hAnsi="仿宋" w:cs="仿宋" w:hint="eastAsia"/>
        </w:rPr>
      </w:pPr>
      <w:r>
        <w:rPr>
          <w:rFonts w:ascii="仿宋" w:eastAsia="仿宋" w:hAnsi="仿宋" w:cs="仿宋" w:hint="eastAsia"/>
        </w:rPr>
        <w:t>如不服本判决，可于判决书送达之日起十五日内，向本院递交上诉状，并按对方当事人的人数提出副本，交纳上诉案件受理费，上诉于北京市第二中级人民法院。</w:t>
      </w:r>
    </w:p>
    <w:p w14:paraId="09D0418F" w14:textId="77777777" w:rsidR="00835CB8" w:rsidRDefault="00A16508">
      <w:pPr>
        <w:ind w:firstLine="480"/>
        <w:jc w:val="right"/>
        <w:rPr>
          <w:rFonts w:ascii="仿宋" w:eastAsia="仿宋" w:hAnsi="仿宋" w:cs="仿宋" w:hint="eastAsia"/>
        </w:rPr>
      </w:pPr>
      <w:r>
        <w:rPr>
          <w:rFonts w:ascii="仿宋" w:eastAsia="仿宋" w:hAnsi="仿宋" w:cs="仿宋" w:hint="eastAsia"/>
        </w:rPr>
        <w:t>审判长　王　亮</w:t>
      </w:r>
    </w:p>
    <w:p w14:paraId="156FAFF7" w14:textId="77777777" w:rsidR="00835CB8" w:rsidRDefault="00A16508">
      <w:pPr>
        <w:ind w:firstLine="480"/>
        <w:jc w:val="right"/>
        <w:rPr>
          <w:rFonts w:ascii="仿宋" w:eastAsia="仿宋" w:hAnsi="仿宋" w:cs="仿宋" w:hint="eastAsia"/>
        </w:rPr>
      </w:pPr>
      <w:r>
        <w:rPr>
          <w:rFonts w:ascii="仿宋" w:eastAsia="仿宋" w:hAnsi="仿宋" w:cs="仿宋" w:hint="eastAsia"/>
        </w:rPr>
        <w:t>审判员　陈　新</w:t>
      </w:r>
    </w:p>
    <w:p w14:paraId="78BE663A" w14:textId="77777777" w:rsidR="00835CB8" w:rsidRDefault="00A16508">
      <w:pPr>
        <w:ind w:firstLine="480"/>
        <w:jc w:val="right"/>
        <w:rPr>
          <w:rFonts w:ascii="仿宋" w:eastAsia="仿宋" w:hAnsi="仿宋" w:cs="仿宋" w:hint="eastAsia"/>
        </w:rPr>
      </w:pPr>
      <w:r>
        <w:rPr>
          <w:rFonts w:ascii="仿宋" w:eastAsia="仿宋" w:hAnsi="仿宋" w:cs="仿宋" w:hint="eastAsia"/>
        </w:rPr>
        <w:t>审判员　黄碧珍</w:t>
      </w:r>
    </w:p>
    <w:p w14:paraId="3B64B48F" w14:textId="77777777" w:rsidR="00835CB8" w:rsidRDefault="00A16508">
      <w:pPr>
        <w:ind w:firstLine="480"/>
        <w:jc w:val="right"/>
        <w:rPr>
          <w:rFonts w:ascii="仿宋" w:eastAsia="仿宋" w:hAnsi="仿宋" w:cs="仿宋" w:hint="eastAsia"/>
        </w:rPr>
      </w:pPr>
      <w:r>
        <w:rPr>
          <w:rFonts w:ascii="仿宋" w:eastAsia="仿宋" w:hAnsi="仿宋" w:cs="仿宋" w:hint="eastAsia"/>
        </w:rPr>
        <w:t>二〇二四年三月二十七日</w:t>
      </w:r>
    </w:p>
    <w:p w14:paraId="216FA499" w14:textId="77777777" w:rsidR="00835CB8" w:rsidRDefault="00A16508">
      <w:pPr>
        <w:ind w:firstLine="480"/>
        <w:jc w:val="right"/>
        <w:rPr>
          <w:rFonts w:ascii="仿宋" w:eastAsia="仿宋" w:hAnsi="仿宋" w:cs="仿宋" w:hint="eastAsia"/>
        </w:rPr>
      </w:pPr>
      <w:r>
        <w:rPr>
          <w:rFonts w:ascii="仿宋" w:eastAsia="仿宋" w:hAnsi="仿宋" w:cs="仿宋" w:hint="eastAsia"/>
        </w:rPr>
        <w:t>法官助理　肖明倩</w:t>
      </w:r>
    </w:p>
    <w:p w14:paraId="530A4278" w14:textId="77777777" w:rsidR="00835CB8" w:rsidRDefault="00A16508">
      <w:pPr>
        <w:ind w:firstLine="480"/>
        <w:jc w:val="right"/>
        <w:rPr>
          <w:rFonts w:ascii="仿宋" w:eastAsia="仿宋" w:hAnsi="仿宋" w:cs="仿宋" w:hint="eastAsia"/>
        </w:rPr>
      </w:pPr>
      <w:r>
        <w:rPr>
          <w:rFonts w:ascii="仿宋" w:eastAsia="仿宋" w:hAnsi="仿宋" w:cs="仿宋" w:hint="eastAsia"/>
        </w:rPr>
        <w:t>书记员　蒋彤彤</w:t>
      </w:r>
    </w:p>
    <w:p w14:paraId="4BA4DAF9" w14:textId="77777777" w:rsidR="00835CB8" w:rsidRDefault="00835CB8">
      <w:pPr>
        <w:widowControl/>
        <w:spacing w:before="10" w:after="10" w:line="500" w:lineRule="atLeast"/>
        <w:ind w:firstLine="600"/>
        <w:jc w:val="left"/>
        <w:rPr>
          <w:rFonts w:ascii="仿宋" w:eastAsia="仿宋" w:hAnsi="仿宋" w:cs="仿宋" w:hint="eastAsia"/>
          <w:sz w:val="24"/>
        </w:rPr>
        <w:sectPr w:rsidR="00835CB8">
          <w:headerReference w:type="even" r:id="rId20"/>
          <w:headerReference w:type="default" r:id="rId21"/>
          <w:footerReference w:type="even" r:id="rId22"/>
          <w:footerReference w:type="default" r:id="rId23"/>
          <w:headerReference w:type="first" r:id="rId24"/>
          <w:footerReference w:type="first" r:id="rId25"/>
          <w:pgSz w:w="11900" w:h="16840"/>
          <w:pgMar w:top="1440" w:right="1080" w:bottom="1440" w:left="1080" w:header="850" w:footer="992" w:gutter="0"/>
          <w:pgNumType w:fmt="numberInDash"/>
          <w:cols w:space="425"/>
          <w:docGrid w:type="lines" w:linePitch="423"/>
        </w:sectPr>
      </w:pPr>
    </w:p>
    <w:p w14:paraId="0E715315" w14:textId="77777777" w:rsidR="00835CB8" w:rsidRDefault="00A16508">
      <w:pPr>
        <w:pStyle w:val="p"/>
        <w:jc w:val="center"/>
        <w:rPr>
          <w:rFonts w:ascii="仿宋" w:eastAsia="仿宋" w:hAnsi="仿宋" w:cs="仿宋" w:hint="eastAsia"/>
          <w:vanish/>
          <w:szCs w:val="21"/>
          <w:lang w:val="zh-CN"/>
        </w:rPr>
      </w:pPr>
      <w:r>
        <w:rPr>
          <w:rFonts w:ascii="仿宋" w:eastAsia="仿宋" w:hAnsi="仿宋" w:cs="仿宋" w:hint="eastAsia"/>
          <w:vanish/>
          <w:szCs w:val="21"/>
          <w:lang w:val="zh-CN"/>
        </w:rPr>
        <w:lastRenderedPageBreak/>
        <w:t>陈某与邱某相邻采光、日照纠纷一审民事判决书</w:t>
      </w:r>
    </w:p>
    <w:p w14:paraId="2C8D1131" w14:textId="77777777" w:rsidR="00835CB8" w:rsidRDefault="00000000">
      <w:pPr>
        <w:pStyle w:val="biao"/>
        <w:spacing w:line="390" w:lineRule="atLeast"/>
        <w:outlineLvl w:val="0"/>
        <w:rPr>
          <w:rFonts w:ascii="仿宋" w:eastAsia="仿宋" w:hAnsi="仿宋" w:cs="仿宋" w:hint="eastAsia"/>
          <w:b/>
          <w:bCs/>
          <w:lang w:val="zh-CN"/>
        </w:rPr>
      </w:pPr>
      <w:hyperlink r:id="rId26" w:history="1">
        <w:r w:rsidR="00A16508">
          <w:rPr>
            <w:rStyle w:val="biaocontentlink"/>
            <w:rFonts w:ascii="仿宋" w:eastAsia="仿宋" w:hAnsi="仿宋" w:cs="仿宋" w:hint="eastAsia"/>
            <w:b/>
            <w:bCs/>
            <w:lang w:val="zh-CN"/>
          </w:rPr>
          <w:t>陈某与邱某相邻采光、日照纠纷一审民事判决书</w:t>
        </w:r>
      </w:hyperlink>
    </w:p>
    <w:p w14:paraId="3AD93FFF" w14:textId="77777777" w:rsidR="00835CB8" w:rsidRDefault="00835CB8">
      <w:pPr>
        <w:pStyle w:val="biao"/>
        <w:spacing w:line="390" w:lineRule="atLeast"/>
        <w:outlineLvl w:val="0"/>
        <w:rPr>
          <w:rFonts w:ascii="仿宋" w:eastAsia="仿宋" w:hAnsi="仿宋" w:cs="仿宋" w:hint="eastAsia"/>
          <w:b/>
          <w:bCs/>
          <w:lang w:val="zh-CN"/>
        </w:rPr>
      </w:pPr>
    </w:p>
    <w:tbl>
      <w:tblPr>
        <w:tblStyle w:val="metabl"/>
        <w:tblW w:w="5000" w:type="pct"/>
        <w:tblCellMar>
          <w:left w:w="0" w:type="dxa"/>
          <w:right w:w="0" w:type="dxa"/>
        </w:tblCellMar>
        <w:tblLook w:val="04A0" w:firstRow="1" w:lastRow="0" w:firstColumn="1" w:lastColumn="0" w:noHBand="0" w:noVBand="1"/>
      </w:tblPr>
      <w:tblGrid>
        <w:gridCol w:w="1430"/>
        <w:gridCol w:w="210"/>
        <w:gridCol w:w="8100"/>
      </w:tblGrid>
      <w:tr w:rsidR="00835CB8" w14:paraId="106678AC" w14:textId="77777777">
        <w:trPr>
          <w:trHeight w:val="480"/>
        </w:trPr>
        <w:tc>
          <w:tcPr>
            <w:tcW w:w="1560" w:type="dxa"/>
            <w:shd w:val="clear" w:color="auto" w:fill="FFFFFF"/>
            <w:tcMar>
              <w:top w:w="0" w:type="dxa"/>
              <w:left w:w="0" w:type="dxa"/>
              <w:bottom w:w="0" w:type="dxa"/>
              <w:right w:w="0" w:type="dxa"/>
            </w:tcMar>
          </w:tcPr>
          <w:p w14:paraId="3B78E025" w14:textId="77777777" w:rsidR="00835CB8" w:rsidRDefault="00A16508">
            <w:pPr>
              <w:spacing w:line="210" w:lineRule="atLeast"/>
              <w:jc w:val="distribute"/>
              <w:rPr>
                <w:rFonts w:ascii="仿宋" w:eastAsia="仿宋" w:hAnsi="仿宋" w:cs="仿宋" w:hint="eastAsia"/>
                <w:b/>
                <w:bCs/>
                <w:color w:val="000000"/>
                <w:szCs w:val="21"/>
                <w:lang w:val="zh-CN"/>
              </w:rPr>
            </w:pPr>
            <w:r>
              <w:rPr>
                <w:rStyle w:val="any"/>
                <w:rFonts w:ascii="仿宋" w:eastAsia="仿宋" w:hAnsi="仿宋" w:cs="仿宋" w:hint="eastAsia"/>
                <w:b/>
                <w:bCs/>
                <w:color w:val="000000"/>
                <w:szCs w:val="21"/>
                <w:lang w:val="zh-CN"/>
              </w:rPr>
              <w:t>审理法院</w:t>
            </w:r>
          </w:p>
        </w:tc>
        <w:tc>
          <w:tcPr>
            <w:tcW w:w="80" w:type="dxa"/>
            <w:shd w:val="clear" w:color="auto" w:fill="FFFFFF"/>
            <w:tcMar>
              <w:top w:w="0" w:type="dxa"/>
              <w:left w:w="0" w:type="dxa"/>
              <w:bottom w:w="0" w:type="dxa"/>
              <w:right w:w="0" w:type="dxa"/>
            </w:tcMar>
          </w:tcPr>
          <w:p w14:paraId="273BC25C" w14:textId="77777777" w:rsidR="00835CB8" w:rsidRDefault="00A16508">
            <w:pPr>
              <w:spacing w:line="210" w:lineRule="atLeast"/>
              <w:rPr>
                <w:rFonts w:ascii="仿宋" w:eastAsia="仿宋" w:hAnsi="仿宋" w:cs="仿宋" w:hint="eastAsia"/>
                <w:color w:val="000000"/>
                <w:szCs w:val="21"/>
                <w:lang w:val="zh-CN"/>
              </w:rPr>
            </w:pPr>
            <w:r>
              <w:rPr>
                <w:rFonts w:ascii="仿宋" w:eastAsia="仿宋" w:hAnsi="仿宋" w:cs="仿宋" w:hint="eastAsia"/>
                <w:color w:val="000000"/>
                <w:szCs w:val="21"/>
                <w:lang w:val="zh-CN"/>
              </w:rPr>
              <w:t>：</w:t>
            </w:r>
          </w:p>
        </w:tc>
        <w:tc>
          <w:tcPr>
            <w:tcW w:w="8100" w:type="dxa"/>
            <w:shd w:val="clear" w:color="auto" w:fill="FFFFFF"/>
            <w:tcMar>
              <w:top w:w="0" w:type="dxa"/>
              <w:left w:w="0" w:type="dxa"/>
              <w:bottom w:w="0" w:type="dxa"/>
              <w:right w:w="0" w:type="dxa"/>
            </w:tcMar>
            <w:tcFitText/>
          </w:tcPr>
          <w:p w14:paraId="3A9C11DF" w14:textId="77777777" w:rsidR="00835CB8" w:rsidRDefault="00A16508">
            <w:pPr>
              <w:spacing w:line="210" w:lineRule="atLeast"/>
              <w:rPr>
                <w:rFonts w:ascii="仿宋" w:eastAsia="仿宋" w:hAnsi="仿宋" w:cs="仿宋" w:hint="eastAsia"/>
                <w:color w:val="000000"/>
                <w:szCs w:val="21"/>
                <w:lang w:val="zh-CN"/>
              </w:rPr>
            </w:pPr>
            <w:r w:rsidRPr="00E20698">
              <w:rPr>
                <w:rStyle w:val="any"/>
                <w:rFonts w:ascii="仿宋" w:eastAsia="仿宋" w:hAnsi="仿宋" w:cs="仿宋" w:hint="eastAsia"/>
                <w:color w:val="000000"/>
                <w:spacing w:val="332"/>
                <w:szCs w:val="21"/>
                <w:lang w:val="zh-CN"/>
              </w:rPr>
              <w:t>上海市松江区人民法</w:t>
            </w:r>
            <w:r w:rsidRPr="00E20698">
              <w:rPr>
                <w:rStyle w:val="any"/>
                <w:rFonts w:ascii="仿宋" w:eastAsia="仿宋" w:hAnsi="仿宋" w:cs="仿宋" w:hint="eastAsia"/>
                <w:color w:val="000000"/>
                <w:spacing w:val="2"/>
                <w:szCs w:val="21"/>
                <w:lang w:val="zh-CN"/>
              </w:rPr>
              <w:t>院</w:t>
            </w:r>
          </w:p>
        </w:tc>
      </w:tr>
      <w:tr w:rsidR="00835CB8" w14:paraId="2F328641" w14:textId="77777777">
        <w:trPr>
          <w:trHeight w:val="480"/>
        </w:trPr>
        <w:tc>
          <w:tcPr>
            <w:tcW w:w="1560" w:type="dxa"/>
            <w:shd w:val="clear" w:color="auto" w:fill="FFFFFF"/>
            <w:tcMar>
              <w:top w:w="0" w:type="dxa"/>
              <w:left w:w="0" w:type="dxa"/>
              <w:bottom w:w="0" w:type="dxa"/>
              <w:right w:w="0" w:type="dxa"/>
            </w:tcMar>
          </w:tcPr>
          <w:p w14:paraId="46301E19" w14:textId="77777777" w:rsidR="00835CB8" w:rsidRDefault="00A16508">
            <w:pPr>
              <w:spacing w:line="210" w:lineRule="atLeast"/>
              <w:jc w:val="distribute"/>
              <w:rPr>
                <w:rFonts w:ascii="仿宋" w:eastAsia="仿宋" w:hAnsi="仿宋" w:cs="仿宋" w:hint="eastAsia"/>
                <w:b/>
                <w:bCs/>
                <w:color w:val="000000"/>
                <w:szCs w:val="21"/>
                <w:lang w:val="zh-CN"/>
              </w:rPr>
            </w:pPr>
            <w:r>
              <w:rPr>
                <w:rStyle w:val="any"/>
                <w:rFonts w:ascii="仿宋" w:eastAsia="仿宋" w:hAnsi="仿宋" w:cs="仿宋" w:hint="eastAsia"/>
                <w:b/>
                <w:bCs/>
                <w:color w:val="000000"/>
                <w:szCs w:val="21"/>
                <w:lang w:val="zh-CN"/>
              </w:rPr>
              <w:t>案号</w:t>
            </w:r>
          </w:p>
        </w:tc>
        <w:tc>
          <w:tcPr>
            <w:tcW w:w="80" w:type="dxa"/>
            <w:shd w:val="clear" w:color="auto" w:fill="FFFFFF"/>
            <w:tcMar>
              <w:top w:w="0" w:type="dxa"/>
              <w:left w:w="0" w:type="dxa"/>
              <w:bottom w:w="0" w:type="dxa"/>
              <w:right w:w="0" w:type="dxa"/>
            </w:tcMar>
          </w:tcPr>
          <w:p w14:paraId="3EFF8717" w14:textId="77777777" w:rsidR="00835CB8" w:rsidRDefault="00A16508">
            <w:pPr>
              <w:spacing w:line="210" w:lineRule="atLeast"/>
              <w:rPr>
                <w:rFonts w:ascii="仿宋" w:eastAsia="仿宋" w:hAnsi="仿宋" w:cs="仿宋" w:hint="eastAsia"/>
                <w:color w:val="000000"/>
                <w:szCs w:val="21"/>
                <w:lang w:val="zh-CN"/>
              </w:rPr>
            </w:pPr>
            <w:r>
              <w:rPr>
                <w:rFonts w:ascii="仿宋" w:eastAsia="仿宋" w:hAnsi="仿宋" w:cs="仿宋" w:hint="eastAsia"/>
                <w:color w:val="000000"/>
                <w:szCs w:val="21"/>
                <w:lang w:val="zh-CN"/>
              </w:rPr>
              <w:t>：</w:t>
            </w:r>
          </w:p>
        </w:tc>
        <w:tc>
          <w:tcPr>
            <w:tcW w:w="8100" w:type="dxa"/>
            <w:shd w:val="clear" w:color="auto" w:fill="FFFFFF"/>
            <w:tcMar>
              <w:top w:w="0" w:type="dxa"/>
              <w:left w:w="0" w:type="dxa"/>
              <w:bottom w:w="0" w:type="dxa"/>
              <w:right w:w="0" w:type="dxa"/>
            </w:tcMar>
            <w:tcFitText/>
          </w:tcPr>
          <w:p w14:paraId="6BEE474F" w14:textId="77777777" w:rsidR="00835CB8" w:rsidRDefault="00A16508">
            <w:pPr>
              <w:spacing w:line="210" w:lineRule="atLeast"/>
              <w:rPr>
                <w:rFonts w:ascii="仿宋" w:eastAsia="仿宋" w:hAnsi="仿宋" w:cs="仿宋" w:hint="eastAsia"/>
                <w:color w:val="000000"/>
                <w:szCs w:val="21"/>
                <w:lang w:val="zh-CN"/>
              </w:rPr>
            </w:pPr>
            <w:r w:rsidRPr="00E20698">
              <w:rPr>
                <w:rStyle w:val="any"/>
                <w:rFonts w:ascii="仿宋" w:eastAsia="仿宋" w:hAnsi="仿宋" w:cs="仿宋" w:hint="eastAsia"/>
                <w:color w:val="000000"/>
                <w:spacing w:val="237"/>
                <w:szCs w:val="21"/>
                <w:lang w:val="zh-CN"/>
              </w:rPr>
              <w:t>(2023)沪0117民初11911</w:t>
            </w:r>
            <w:r w:rsidRPr="00E20698">
              <w:rPr>
                <w:rStyle w:val="any"/>
                <w:rFonts w:ascii="仿宋" w:eastAsia="仿宋" w:hAnsi="仿宋" w:cs="仿宋" w:hint="eastAsia"/>
                <w:color w:val="000000"/>
                <w:spacing w:val="2"/>
                <w:szCs w:val="21"/>
                <w:lang w:val="zh-CN"/>
              </w:rPr>
              <w:t>号</w:t>
            </w:r>
          </w:p>
        </w:tc>
      </w:tr>
      <w:tr w:rsidR="00835CB8" w14:paraId="58F09E88" w14:textId="77777777">
        <w:trPr>
          <w:trHeight w:val="480"/>
        </w:trPr>
        <w:tc>
          <w:tcPr>
            <w:tcW w:w="1560" w:type="dxa"/>
            <w:shd w:val="clear" w:color="auto" w:fill="FFFFFF"/>
            <w:tcMar>
              <w:top w:w="0" w:type="dxa"/>
              <w:left w:w="0" w:type="dxa"/>
              <w:bottom w:w="0" w:type="dxa"/>
              <w:right w:w="0" w:type="dxa"/>
            </w:tcMar>
          </w:tcPr>
          <w:p w14:paraId="40553C76" w14:textId="77777777" w:rsidR="00835CB8" w:rsidRDefault="00A16508">
            <w:pPr>
              <w:spacing w:line="210" w:lineRule="atLeast"/>
              <w:jc w:val="distribute"/>
              <w:rPr>
                <w:rFonts w:ascii="仿宋" w:eastAsia="仿宋" w:hAnsi="仿宋" w:cs="仿宋" w:hint="eastAsia"/>
                <w:b/>
                <w:bCs/>
                <w:color w:val="000000"/>
                <w:szCs w:val="21"/>
                <w:lang w:val="zh-CN"/>
              </w:rPr>
            </w:pPr>
            <w:r>
              <w:rPr>
                <w:rStyle w:val="any"/>
                <w:rFonts w:ascii="仿宋" w:eastAsia="仿宋" w:hAnsi="仿宋" w:cs="仿宋" w:hint="eastAsia"/>
                <w:b/>
                <w:bCs/>
                <w:color w:val="000000"/>
                <w:szCs w:val="21"/>
                <w:lang w:val="zh-CN"/>
              </w:rPr>
              <w:t>裁判日期</w:t>
            </w:r>
          </w:p>
        </w:tc>
        <w:tc>
          <w:tcPr>
            <w:tcW w:w="80" w:type="dxa"/>
            <w:shd w:val="clear" w:color="auto" w:fill="FFFFFF"/>
            <w:tcMar>
              <w:top w:w="0" w:type="dxa"/>
              <w:left w:w="0" w:type="dxa"/>
              <w:bottom w:w="0" w:type="dxa"/>
              <w:right w:w="0" w:type="dxa"/>
            </w:tcMar>
          </w:tcPr>
          <w:p w14:paraId="20FD5455" w14:textId="77777777" w:rsidR="00835CB8" w:rsidRDefault="00A16508">
            <w:pPr>
              <w:spacing w:line="210" w:lineRule="atLeast"/>
              <w:rPr>
                <w:rFonts w:ascii="仿宋" w:eastAsia="仿宋" w:hAnsi="仿宋" w:cs="仿宋" w:hint="eastAsia"/>
                <w:color w:val="000000"/>
                <w:szCs w:val="21"/>
                <w:lang w:val="zh-CN"/>
              </w:rPr>
            </w:pPr>
            <w:r>
              <w:rPr>
                <w:rFonts w:ascii="仿宋" w:eastAsia="仿宋" w:hAnsi="仿宋" w:cs="仿宋" w:hint="eastAsia"/>
                <w:color w:val="000000"/>
                <w:szCs w:val="21"/>
                <w:lang w:val="zh-CN"/>
              </w:rPr>
              <w:t>：</w:t>
            </w:r>
          </w:p>
        </w:tc>
        <w:tc>
          <w:tcPr>
            <w:tcW w:w="8100" w:type="dxa"/>
            <w:shd w:val="clear" w:color="auto" w:fill="FFFFFF"/>
            <w:tcMar>
              <w:top w:w="0" w:type="dxa"/>
              <w:left w:w="0" w:type="dxa"/>
              <w:bottom w:w="0" w:type="dxa"/>
              <w:right w:w="0" w:type="dxa"/>
            </w:tcMar>
            <w:tcFitText/>
          </w:tcPr>
          <w:p w14:paraId="31991613" w14:textId="77777777" w:rsidR="00835CB8" w:rsidRDefault="00A16508">
            <w:pPr>
              <w:spacing w:line="210" w:lineRule="atLeast"/>
              <w:rPr>
                <w:rFonts w:ascii="仿宋" w:eastAsia="仿宋" w:hAnsi="仿宋" w:cs="仿宋" w:hint="eastAsia"/>
                <w:color w:val="000000"/>
                <w:szCs w:val="21"/>
                <w:lang w:val="zh-CN"/>
              </w:rPr>
            </w:pPr>
            <w:r w:rsidRPr="00E20698">
              <w:rPr>
                <w:rStyle w:val="any"/>
                <w:rFonts w:ascii="仿宋" w:eastAsia="仿宋" w:hAnsi="仿宋" w:cs="仿宋" w:hint="eastAsia"/>
                <w:color w:val="000000"/>
                <w:spacing w:val="781"/>
                <w:szCs w:val="21"/>
                <w:lang w:val="zh-CN"/>
              </w:rPr>
              <w:t>2024.02.2</w:t>
            </w:r>
            <w:r w:rsidRPr="00E20698">
              <w:rPr>
                <w:rStyle w:val="any"/>
                <w:rFonts w:ascii="仿宋" w:eastAsia="仿宋" w:hAnsi="仿宋" w:cs="仿宋" w:hint="eastAsia"/>
                <w:color w:val="000000"/>
                <w:spacing w:val="1"/>
                <w:szCs w:val="21"/>
                <w:lang w:val="zh-CN"/>
              </w:rPr>
              <w:t>0</w:t>
            </w:r>
          </w:p>
        </w:tc>
      </w:tr>
      <w:tr w:rsidR="00835CB8" w14:paraId="10049D27" w14:textId="77777777">
        <w:trPr>
          <w:trHeight w:val="480"/>
        </w:trPr>
        <w:tc>
          <w:tcPr>
            <w:tcW w:w="1560" w:type="dxa"/>
            <w:shd w:val="clear" w:color="auto" w:fill="FFFFFF"/>
            <w:tcMar>
              <w:top w:w="0" w:type="dxa"/>
              <w:left w:w="0" w:type="dxa"/>
              <w:bottom w:w="0" w:type="dxa"/>
              <w:right w:w="0" w:type="dxa"/>
            </w:tcMar>
          </w:tcPr>
          <w:p w14:paraId="21FEBA20" w14:textId="77777777" w:rsidR="00835CB8" w:rsidRDefault="00A16508">
            <w:pPr>
              <w:spacing w:line="210" w:lineRule="atLeast"/>
              <w:jc w:val="distribute"/>
              <w:rPr>
                <w:rFonts w:ascii="仿宋" w:eastAsia="仿宋" w:hAnsi="仿宋" w:cs="仿宋" w:hint="eastAsia"/>
                <w:b/>
                <w:bCs/>
                <w:color w:val="000000"/>
                <w:szCs w:val="21"/>
                <w:lang w:val="zh-CN"/>
              </w:rPr>
            </w:pPr>
            <w:r>
              <w:rPr>
                <w:rStyle w:val="any"/>
                <w:rFonts w:ascii="仿宋" w:eastAsia="仿宋" w:hAnsi="仿宋" w:cs="仿宋" w:hint="eastAsia"/>
                <w:b/>
                <w:bCs/>
                <w:color w:val="000000"/>
                <w:szCs w:val="21"/>
                <w:lang w:val="zh-CN"/>
              </w:rPr>
              <w:t>案由</w:t>
            </w:r>
          </w:p>
        </w:tc>
        <w:tc>
          <w:tcPr>
            <w:tcW w:w="80" w:type="dxa"/>
            <w:shd w:val="clear" w:color="auto" w:fill="FFFFFF"/>
            <w:tcMar>
              <w:top w:w="0" w:type="dxa"/>
              <w:left w:w="0" w:type="dxa"/>
              <w:bottom w:w="0" w:type="dxa"/>
              <w:right w:w="0" w:type="dxa"/>
            </w:tcMar>
          </w:tcPr>
          <w:p w14:paraId="4437149F" w14:textId="77777777" w:rsidR="00835CB8" w:rsidRDefault="00A16508">
            <w:pPr>
              <w:spacing w:line="210" w:lineRule="atLeast"/>
              <w:rPr>
                <w:rFonts w:ascii="仿宋" w:eastAsia="仿宋" w:hAnsi="仿宋" w:cs="仿宋" w:hint="eastAsia"/>
                <w:color w:val="000000"/>
                <w:szCs w:val="21"/>
                <w:lang w:val="zh-CN"/>
              </w:rPr>
            </w:pPr>
            <w:r>
              <w:rPr>
                <w:rFonts w:ascii="仿宋" w:eastAsia="仿宋" w:hAnsi="仿宋" w:cs="仿宋" w:hint="eastAsia"/>
                <w:color w:val="000000"/>
                <w:szCs w:val="21"/>
                <w:lang w:val="zh-CN"/>
              </w:rPr>
              <w:t>：</w:t>
            </w:r>
          </w:p>
        </w:tc>
        <w:tc>
          <w:tcPr>
            <w:tcW w:w="8100" w:type="dxa"/>
            <w:shd w:val="clear" w:color="auto" w:fill="FFFFFF"/>
            <w:tcMar>
              <w:top w:w="0" w:type="dxa"/>
              <w:left w:w="0" w:type="dxa"/>
              <w:bottom w:w="0" w:type="dxa"/>
              <w:right w:w="0" w:type="dxa"/>
            </w:tcMar>
            <w:tcFitText/>
          </w:tcPr>
          <w:p w14:paraId="101EFE0B" w14:textId="77777777" w:rsidR="00835CB8" w:rsidRDefault="00A16508">
            <w:pPr>
              <w:spacing w:line="210" w:lineRule="atLeast"/>
              <w:rPr>
                <w:rFonts w:ascii="仿宋" w:eastAsia="仿宋" w:hAnsi="仿宋" w:cs="仿宋" w:hint="eastAsia"/>
                <w:color w:val="000000"/>
                <w:szCs w:val="21"/>
                <w:lang w:val="zh-CN"/>
              </w:rPr>
            </w:pPr>
            <w:r w:rsidRPr="00E20698">
              <w:rPr>
                <w:rStyle w:val="any"/>
                <w:rFonts w:ascii="仿宋" w:eastAsia="仿宋" w:hAnsi="仿宋" w:cs="仿宋" w:hint="eastAsia"/>
                <w:color w:val="000000"/>
                <w:spacing w:val="41"/>
                <w:szCs w:val="21"/>
                <w:lang w:val="zh-CN"/>
              </w:rPr>
              <w:t>民事/物权纠纷/所有权纠纷/相邻关系纠纷/相邻采光、日照纠</w:t>
            </w:r>
            <w:r w:rsidRPr="00E20698">
              <w:rPr>
                <w:rStyle w:val="any"/>
                <w:rFonts w:ascii="仿宋" w:eastAsia="仿宋" w:hAnsi="仿宋" w:cs="仿宋" w:hint="eastAsia"/>
                <w:color w:val="000000"/>
                <w:spacing w:val="-7"/>
                <w:szCs w:val="21"/>
                <w:lang w:val="zh-CN"/>
              </w:rPr>
              <w:t>纷</w:t>
            </w:r>
          </w:p>
        </w:tc>
      </w:tr>
    </w:tbl>
    <w:p w14:paraId="1C0D9AA4" w14:textId="77777777" w:rsidR="00835CB8" w:rsidRDefault="00835CB8">
      <w:pPr>
        <w:pBdr>
          <w:top w:val="dotted" w:sz="12" w:space="0" w:color="D9D9D9"/>
        </w:pBdr>
        <w:spacing w:before="200"/>
        <w:rPr>
          <w:rFonts w:ascii="仿宋" w:eastAsia="仿宋" w:hAnsi="仿宋" w:cs="仿宋" w:hint="eastAsia"/>
        </w:rPr>
      </w:pPr>
    </w:p>
    <w:p w14:paraId="50F24544"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 xml:space="preserve">原告：陈某，男，1955年8月2日生，汉族，住上海市松江区。 </w:t>
      </w:r>
    </w:p>
    <w:p w14:paraId="79582AAD"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委托诉讼代理人：谢某，某某律师事务所1律师。</w:t>
      </w:r>
    </w:p>
    <w:p w14:paraId="466A1B0B"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委托诉讼代理人：薛某，某某律师事务所1律师。</w:t>
      </w:r>
    </w:p>
    <w:p w14:paraId="6F9C59EC"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被告：邱某，男，1968年11月23日生，汉族，住上海市松江区。</w:t>
      </w:r>
    </w:p>
    <w:p w14:paraId="5C32A646"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委托诉讼代理人：吴某，某某律师事务所2律师。</w:t>
      </w:r>
    </w:p>
    <w:p w14:paraId="1E21A8DE"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 xml:space="preserve">原告陈某与被告邱某相邻采光、日照纠纷一案，本院于2023年5月8日立案受理后，依法适用简易程序，后因案情复杂转为普通程序独任审理。本案于2024年1月8日公开开庭审理。原告陈某及其委托诉讼代理人谢某，被告邱某及其委托诉讼代理人吴某均到庭参加诉讼。本案现已审理终结。 </w:t>
      </w:r>
    </w:p>
    <w:p w14:paraId="0C581389"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原告陈某向本院提出诉讼请求：判令被告立即停止对上海市松江区西林花园南区84号别墅进行的占有业主共有土地和升高建筑的施工，并拆除对比规划设计图纸的屋顶高度超过9,100mm、檐口高度超过6,600mm、房屋东西总长度超过10,800mm（东北角</w:t>
      </w:r>
      <w:proofErr w:type="gramStart"/>
      <w:r>
        <w:rPr>
          <w:rFonts w:ascii="仿宋" w:eastAsia="仿宋" w:hAnsi="仿宋" w:cs="仿宋" w:hint="eastAsia"/>
          <w:szCs w:val="21"/>
          <w:lang w:val="zh-CN"/>
        </w:rPr>
        <w:t>南北向均缩进</w:t>
      </w:r>
      <w:proofErr w:type="gramEnd"/>
      <w:r>
        <w:rPr>
          <w:rFonts w:ascii="仿宋" w:eastAsia="仿宋" w:hAnsi="仿宋" w:cs="仿宋" w:hint="eastAsia"/>
          <w:szCs w:val="21"/>
          <w:lang w:val="zh-CN"/>
        </w:rPr>
        <w:t>1,800mm、</w:t>
      </w:r>
      <w:proofErr w:type="gramStart"/>
      <w:r>
        <w:rPr>
          <w:rFonts w:ascii="仿宋" w:eastAsia="仿宋" w:hAnsi="仿宋" w:cs="仿宋" w:hint="eastAsia"/>
          <w:szCs w:val="21"/>
          <w:lang w:val="zh-CN"/>
        </w:rPr>
        <w:t>东西方向均缩进</w:t>
      </w:r>
      <w:proofErr w:type="gramEnd"/>
      <w:r>
        <w:rPr>
          <w:rFonts w:ascii="仿宋" w:eastAsia="仿宋" w:hAnsi="仿宋" w:cs="仿宋" w:hint="eastAsia"/>
          <w:szCs w:val="21"/>
          <w:lang w:val="zh-CN"/>
        </w:rPr>
        <w:t>3,600mm，西北角南北方向均缩进1,800mm、</w:t>
      </w:r>
      <w:proofErr w:type="gramStart"/>
      <w:r>
        <w:rPr>
          <w:rFonts w:ascii="仿宋" w:eastAsia="仿宋" w:hAnsi="仿宋" w:cs="仿宋" w:hint="eastAsia"/>
          <w:szCs w:val="21"/>
          <w:lang w:val="zh-CN"/>
        </w:rPr>
        <w:t>东西方向均缩进</w:t>
      </w:r>
      <w:proofErr w:type="gramEnd"/>
      <w:r>
        <w:rPr>
          <w:rFonts w:ascii="仿宋" w:eastAsia="仿宋" w:hAnsi="仿宋" w:cs="仿宋" w:hint="eastAsia"/>
          <w:szCs w:val="21"/>
          <w:lang w:val="zh-CN"/>
        </w:rPr>
        <w:t>5,400mm）房屋南北总长度超过12,600mm部分已搭建的建筑。事实和理由：上海市松江区西林花园南区是经过政府规划部门批准、由不动产管理部门竣工验收并依法颁发房地产权证</w:t>
      </w:r>
      <w:proofErr w:type="gramStart"/>
      <w:r>
        <w:rPr>
          <w:rFonts w:ascii="仿宋" w:eastAsia="仿宋" w:hAnsi="仿宋" w:cs="仿宋" w:hint="eastAsia"/>
          <w:szCs w:val="21"/>
          <w:lang w:val="zh-CN"/>
        </w:rPr>
        <w:t>的纯独栋</w:t>
      </w:r>
      <w:proofErr w:type="gramEnd"/>
      <w:r>
        <w:rPr>
          <w:rFonts w:ascii="仿宋" w:eastAsia="仿宋" w:hAnsi="仿宋" w:cs="仿宋" w:hint="eastAsia"/>
          <w:szCs w:val="21"/>
          <w:lang w:val="zh-CN"/>
        </w:rPr>
        <w:t xml:space="preserve">别墅区。原告系西林花园南区68号别墅产权人，被告系84号别墅产权人，84号别墅位于68号别墅正南方。自2021年起，被告以装修为名将84号别墅腾空，用围挡遮盖起来，进行大规模施工。原告发现，被告不仅违法将整个房屋推倒重建，而且擅自改变经过规划、不动产管理部门核准的房屋内外结构，并向东、南、西、北各个方向违法占地，升高建筑等，对原告采光、日照、通风等业主权利造成严重侵害。原告特提起诉讼，请求依法支持原告的诉请。 </w:t>
      </w:r>
    </w:p>
    <w:p w14:paraId="29F21BCE"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被告邱某辩称：不同意原告的诉请。原告认为对其采光、日照造成影响需要举证证明，但其仅根据超过高度就认为被告影响其采光、日照时间，被告不予认可。被告的房屋超过高度应该是城管部门管理的事情，案</w:t>
      </w:r>
      <w:proofErr w:type="gramStart"/>
      <w:r>
        <w:rPr>
          <w:rFonts w:ascii="仿宋" w:eastAsia="仿宋" w:hAnsi="仿宋" w:cs="仿宋" w:hint="eastAsia"/>
          <w:szCs w:val="21"/>
          <w:lang w:val="zh-CN"/>
        </w:rPr>
        <w:t>涉小区</w:t>
      </w:r>
      <w:proofErr w:type="gramEnd"/>
      <w:r>
        <w:rPr>
          <w:rFonts w:ascii="仿宋" w:eastAsia="仿宋" w:hAnsi="仿宋" w:cs="仿宋" w:hint="eastAsia"/>
          <w:szCs w:val="21"/>
          <w:lang w:val="zh-CN"/>
        </w:rPr>
        <w:t xml:space="preserve">不是开发商建造，都是业主按照图纸委托施工队进行施工，每户人家的施工与图纸都没有完全一致，原告曾于2020年7月向城管部门投诉，城管部门已责令被告拆除，被告也拆除了，并将新的图纸交给原告和城管部门，在三方认可的情况下才继续施工的，原告也是从事建筑行业的，对被告提交的图纸是否影响其采光日照应该有判断能力。 </w:t>
      </w:r>
    </w:p>
    <w:p w14:paraId="482167AE"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经审理查明，原告</w:t>
      </w:r>
      <w:proofErr w:type="gramStart"/>
      <w:r>
        <w:rPr>
          <w:rFonts w:ascii="仿宋" w:eastAsia="仿宋" w:hAnsi="仿宋" w:cs="仿宋" w:hint="eastAsia"/>
          <w:szCs w:val="21"/>
          <w:lang w:val="zh-CN"/>
        </w:rPr>
        <w:t>系案涉位于</w:t>
      </w:r>
      <w:proofErr w:type="gramEnd"/>
      <w:r>
        <w:rPr>
          <w:rFonts w:ascii="仿宋" w:eastAsia="仿宋" w:hAnsi="仿宋" w:cs="仿宋" w:hint="eastAsia"/>
          <w:szCs w:val="21"/>
          <w:lang w:val="zh-CN"/>
        </w:rPr>
        <w:t>上海市松江区房屋（以下简称“68号房屋”）的产权人，建筑面积244.22㎡。被告</w:t>
      </w:r>
      <w:proofErr w:type="gramStart"/>
      <w:r>
        <w:rPr>
          <w:rFonts w:ascii="仿宋" w:eastAsia="仿宋" w:hAnsi="仿宋" w:cs="仿宋" w:hint="eastAsia"/>
          <w:szCs w:val="21"/>
          <w:lang w:val="zh-CN"/>
        </w:rPr>
        <w:t>系案涉位于</w:t>
      </w:r>
      <w:proofErr w:type="gramEnd"/>
      <w:r>
        <w:rPr>
          <w:rFonts w:ascii="仿宋" w:eastAsia="仿宋" w:hAnsi="仿宋" w:cs="仿宋" w:hint="eastAsia"/>
          <w:szCs w:val="21"/>
          <w:lang w:val="zh-CN"/>
        </w:rPr>
        <w:t xml:space="preserve">松江区（原名称为“冬梅路1019弄”）84号房屋（以下简称“84号房屋”）的产权人，建筑面积259.70㎡。被告房屋位于原告房屋的正南方向。 </w:t>
      </w:r>
    </w:p>
    <w:p w14:paraId="449360BE"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lastRenderedPageBreak/>
        <w:t>审理中，原告向本院提交了C户型别墅建筑规划设计图，规划建筑总面积263.2平方米，屋面</w:t>
      </w:r>
      <w:proofErr w:type="gramStart"/>
      <w:r>
        <w:rPr>
          <w:rFonts w:ascii="仿宋" w:eastAsia="仿宋" w:hAnsi="仿宋" w:cs="仿宋" w:hint="eastAsia"/>
          <w:szCs w:val="21"/>
          <w:lang w:val="zh-CN"/>
        </w:rPr>
        <w:t>作法为坡屋面</w:t>
      </w:r>
      <w:proofErr w:type="gramEnd"/>
      <w:r>
        <w:rPr>
          <w:rFonts w:ascii="仿宋" w:eastAsia="仿宋" w:hAnsi="仿宋" w:cs="仿宋" w:hint="eastAsia"/>
          <w:szCs w:val="21"/>
          <w:lang w:val="zh-CN"/>
        </w:rPr>
        <w:t>。</w:t>
      </w:r>
    </w:p>
    <w:p w14:paraId="64F32D64"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另查明，2022年7月28日，</w:t>
      </w:r>
      <w:proofErr w:type="gramStart"/>
      <w:r>
        <w:rPr>
          <w:rFonts w:ascii="仿宋" w:eastAsia="仿宋" w:hAnsi="仿宋" w:cs="仿宋" w:hint="eastAsia"/>
          <w:szCs w:val="21"/>
          <w:lang w:val="zh-CN"/>
        </w:rPr>
        <w:t>某某政府</w:t>
      </w:r>
      <w:proofErr w:type="gramEnd"/>
      <w:r>
        <w:rPr>
          <w:rFonts w:ascii="仿宋" w:eastAsia="仿宋" w:hAnsi="仿宋" w:cs="仿宋" w:hint="eastAsia"/>
          <w:szCs w:val="21"/>
          <w:lang w:val="zh-CN"/>
        </w:rPr>
        <w:t>方松街道办事处（以下简称“方松街道”）向被告出具《责令停止建设、限期拆除决定书》两份，对其位于上海市松江区北侧及屋顶正在违法搭建建筑物的行为，责令其在收到</w:t>
      </w:r>
      <w:proofErr w:type="gramStart"/>
      <w:r>
        <w:rPr>
          <w:rFonts w:ascii="仿宋" w:eastAsia="仿宋" w:hAnsi="仿宋" w:cs="仿宋" w:hint="eastAsia"/>
          <w:szCs w:val="21"/>
          <w:lang w:val="zh-CN"/>
        </w:rPr>
        <w:t>决定书起24小时内</w:t>
      </w:r>
      <w:proofErr w:type="gramEnd"/>
      <w:r>
        <w:rPr>
          <w:rFonts w:ascii="仿宋" w:eastAsia="仿宋" w:hAnsi="仿宋" w:cs="仿宋" w:hint="eastAsia"/>
          <w:szCs w:val="21"/>
          <w:lang w:val="zh-CN"/>
        </w:rPr>
        <w:t>自行拆除。</w:t>
      </w:r>
    </w:p>
    <w:p w14:paraId="60214365"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2022年10月24日，方松街道又向被告出具《责令停止建设、限期拆除决定书》，对其位于上海市松江区，正在违法搭建建筑物的行为，责令其在收到本</w:t>
      </w:r>
      <w:proofErr w:type="gramStart"/>
      <w:r>
        <w:rPr>
          <w:rFonts w:ascii="仿宋" w:eastAsia="仿宋" w:hAnsi="仿宋" w:cs="仿宋" w:hint="eastAsia"/>
          <w:szCs w:val="21"/>
          <w:lang w:val="zh-CN"/>
        </w:rPr>
        <w:t>决定书起24小时内</w:t>
      </w:r>
      <w:proofErr w:type="gramEnd"/>
      <w:r>
        <w:rPr>
          <w:rFonts w:ascii="仿宋" w:eastAsia="仿宋" w:hAnsi="仿宋" w:cs="仿宋" w:hint="eastAsia"/>
          <w:szCs w:val="21"/>
          <w:lang w:val="zh-CN"/>
        </w:rPr>
        <w:t>自行拆除；同时向被告出具《附有违法建筑的不动产认定书》，对其所有的84号房屋被认定为附有违法建筑的不动产，该不动产将由不动产登记事务机构在不动产登记簿上予以记载。2022年11月2日，方松街道进行现场复查，复查结果为未整改。</w:t>
      </w:r>
      <w:proofErr w:type="gramStart"/>
      <w:r>
        <w:rPr>
          <w:rFonts w:ascii="仿宋" w:eastAsia="仿宋" w:hAnsi="仿宋" w:cs="仿宋" w:hint="eastAsia"/>
          <w:szCs w:val="21"/>
          <w:lang w:val="zh-CN"/>
        </w:rPr>
        <w:t>后方松</w:t>
      </w:r>
      <w:proofErr w:type="gramEnd"/>
      <w:r>
        <w:rPr>
          <w:rFonts w:ascii="仿宋" w:eastAsia="仿宋" w:hAnsi="仿宋" w:cs="仿宋" w:hint="eastAsia"/>
          <w:szCs w:val="21"/>
          <w:lang w:val="zh-CN"/>
        </w:rPr>
        <w:t>街道综合行政执法</w:t>
      </w:r>
      <w:proofErr w:type="gramStart"/>
      <w:r>
        <w:rPr>
          <w:rFonts w:ascii="仿宋" w:eastAsia="仿宋" w:hAnsi="仿宋" w:cs="仿宋" w:hint="eastAsia"/>
          <w:szCs w:val="21"/>
          <w:lang w:val="zh-CN"/>
        </w:rPr>
        <w:t>队委托</w:t>
      </w:r>
      <w:proofErr w:type="gramEnd"/>
      <w:r>
        <w:rPr>
          <w:rFonts w:ascii="仿宋" w:eastAsia="仿宋" w:hAnsi="仿宋" w:cs="仿宋" w:hint="eastAsia"/>
          <w:szCs w:val="21"/>
          <w:lang w:val="zh-CN"/>
        </w:rPr>
        <w:t>华东建筑设计研究院有限公司房屋质量检测站对84号房屋出具《拆违咨询报告》，咨询意见为：根据现场情况并经分析评定，违法区域已经与房屋主体形成稳固连接，拆除会对房屋原有主体结构造成安全隐患。2022年12月30日，方松街道对84号房屋存在违法搭建房屋进行注记。</w:t>
      </w:r>
    </w:p>
    <w:p w14:paraId="7723735F"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2023年7月25日，方松街道又向被告出具《责令停止建设、限期拆除决定书》，对其位于上海市松江区，正在违法搭建建筑物的行为，责令其在收到本</w:t>
      </w:r>
      <w:proofErr w:type="gramStart"/>
      <w:r>
        <w:rPr>
          <w:rFonts w:ascii="仿宋" w:eastAsia="仿宋" w:hAnsi="仿宋" w:cs="仿宋" w:hint="eastAsia"/>
          <w:szCs w:val="21"/>
          <w:lang w:val="zh-CN"/>
        </w:rPr>
        <w:t>决定书起24小时内</w:t>
      </w:r>
      <w:proofErr w:type="gramEnd"/>
      <w:r>
        <w:rPr>
          <w:rFonts w:ascii="仿宋" w:eastAsia="仿宋" w:hAnsi="仿宋" w:cs="仿宋" w:hint="eastAsia"/>
          <w:szCs w:val="21"/>
          <w:lang w:val="zh-CN"/>
        </w:rPr>
        <w:t>自行拆除；同时向被告出具《附有违法建筑的不动产认定书》，对其所有的84号房屋被认定为附有违法建筑的不动产，该不动产将由不动产登记事务机构在不动产登记簿上予以记载。2023年7月26日，方松街道进行现场复查，复查结果为未整改。</w:t>
      </w:r>
      <w:proofErr w:type="gramStart"/>
      <w:r>
        <w:rPr>
          <w:rFonts w:ascii="仿宋" w:eastAsia="仿宋" w:hAnsi="仿宋" w:cs="仿宋" w:hint="eastAsia"/>
          <w:szCs w:val="21"/>
          <w:lang w:val="zh-CN"/>
        </w:rPr>
        <w:t>后方松</w:t>
      </w:r>
      <w:proofErr w:type="gramEnd"/>
      <w:r>
        <w:rPr>
          <w:rFonts w:ascii="仿宋" w:eastAsia="仿宋" w:hAnsi="仿宋" w:cs="仿宋" w:hint="eastAsia"/>
          <w:szCs w:val="21"/>
          <w:lang w:val="zh-CN"/>
        </w:rPr>
        <w:t>街道综合行政执法</w:t>
      </w:r>
      <w:proofErr w:type="gramStart"/>
      <w:r>
        <w:rPr>
          <w:rFonts w:ascii="仿宋" w:eastAsia="仿宋" w:hAnsi="仿宋" w:cs="仿宋" w:hint="eastAsia"/>
          <w:szCs w:val="21"/>
          <w:lang w:val="zh-CN"/>
        </w:rPr>
        <w:t>队委托</w:t>
      </w:r>
      <w:proofErr w:type="gramEnd"/>
      <w:r>
        <w:rPr>
          <w:rFonts w:ascii="仿宋" w:eastAsia="仿宋" w:hAnsi="仿宋" w:cs="仿宋" w:hint="eastAsia"/>
          <w:szCs w:val="21"/>
          <w:lang w:val="zh-CN"/>
        </w:rPr>
        <w:t>华东建筑设计研究院有限公司房屋质量检测站对84号房屋出具《拆违咨询报告》，咨询意见为：根据现场情况并经分析评定，违法区域已经与房屋主体形成稳固连接，拆除会对房屋原有主体结构造成安全隐患。2023年8月17日，方松街道对84号房屋存在违法搭建房屋进行注记。</w:t>
      </w:r>
    </w:p>
    <w:p w14:paraId="260E031E"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审理中，本院组织双方于2023年9月6日去现场勘察，因当天为夏令季节，无法判断被告房屋的建筑高度和宽度是否对原告的采光、日照、通风等造成影响，经本院释明，原告向本院申请进行司法鉴定，本院依法</w:t>
      </w:r>
      <w:proofErr w:type="gramStart"/>
      <w:r>
        <w:rPr>
          <w:rFonts w:ascii="仿宋" w:eastAsia="仿宋" w:hAnsi="仿宋" w:cs="仿宋" w:hint="eastAsia"/>
          <w:szCs w:val="21"/>
          <w:lang w:val="zh-CN"/>
        </w:rPr>
        <w:t>委托中冶检测</w:t>
      </w:r>
      <w:proofErr w:type="gramEnd"/>
      <w:r>
        <w:rPr>
          <w:rFonts w:ascii="仿宋" w:eastAsia="仿宋" w:hAnsi="仿宋" w:cs="仿宋" w:hint="eastAsia"/>
          <w:szCs w:val="21"/>
          <w:lang w:val="zh-CN"/>
        </w:rPr>
        <w:t>认证（上海）有限公司进行鉴定，该公司于2023年12月1日</w:t>
      </w:r>
      <w:proofErr w:type="gramStart"/>
      <w:r>
        <w:rPr>
          <w:rFonts w:ascii="仿宋" w:eastAsia="仿宋" w:hAnsi="仿宋" w:cs="仿宋" w:hint="eastAsia"/>
          <w:szCs w:val="21"/>
          <w:lang w:val="zh-CN"/>
        </w:rPr>
        <w:t>出具中冶检测</w:t>
      </w:r>
      <w:proofErr w:type="gramEnd"/>
      <w:r>
        <w:rPr>
          <w:rFonts w:ascii="仿宋" w:eastAsia="仿宋" w:hAnsi="仿宋" w:cs="仿宋" w:hint="eastAsia"/>
          <w:szCs w:val="21"/>
          <w:lang w:val="zh-CN"/>
        </w:rPr>
        <w:t>司鉴[2023]建鉴字第286号《鉴定意见书》，经对比84号别墅原施工图工况及装修前工况，上海市松江区西林花园南区84号别墅的违法搭建行为（现状工况）对68号别墅的通风、采光和日照影响的鉴定意见如下：通风部分：（1）庭院风速（现状工况相比施工图工况）：某某院最大风速减少比例14.29%，平均风速减少比例14.97%；（2）庭院风速（现状工况相比装修前工况）：某某院最大风速减少比例7.98%，平均风速减少比例5.30%。</w:t>
      </w:r>
      <w:r>
        <w:rPr>
          <w:rFonts w:ascii="仿宋" w:eastAsia="仿宋" w:hAnsi="仿宋" w:cs="仿宋" w:hint="eastAsia"/>
          <w:szCs w:val="21"/>
          <w:highlight w:val="yellow"/>
          <w:lang w:val="zh-CN"/>
        </w:rPr>
        <w:t>采光、日照部分（1）冬至日日照时长（现状工况相比施工图工况）</w:t>
      </w:r>
      <w:r>
        <w:rPr>
          <w:rFonts w:ascii="仿宋" w:eastAsia="仿宋" w:hAnsi="仿宋" w:cs="仿宋" w:hint="eastAsia"/>
          <w:szCs w:val="21"/>
          <w:lang w:val="zh-CN"/>
        </w:rPr>
        <w:t>：一层餐厅减少比例13.84%，</w:t>
      </w:r>
      <w:r>
        <w:rPr>
          <w:rFonts w:ascii="仿宋" w:eastAsia="仿宋" w:hAnsi="仿宋" w:cs="仿宋" w:hint="eastAsia"/>
          <w:szCs w:val="21"/>
          <w:highlight w:val="yellow"/>
          <w:lang w:val="zh-CN"/>
        </w:rPr>
        <w:t>一层客厅减少比例43.37%，二层东北侧卧室减少比例49.12%；</w:t>
      </w:r>
      <w:r>
        <w:rPr>
          <w:rFonts w:ascii="仿宋" w:eastAsia="仿宋" w:hAnsi="仿宋" w:cs="仿宋" w:hint="eastAsia"/>
          <w:szCs w:val="21"/>
          <w:lang w:val="zh-CN"/>
        </w:rPr>
        <w:t>冬至日日照时长（现状工况相比装修前工况）：</w:t>
      </w:r>
      <w:r>
        <w:rPr>
          <w:rFonts w:ascii="仿宋" w:eastAsia="仿宋" w:hAnsi="仿宋" w:cs="仿宋" w:hint="eastAsia"/>
          <w:szCs w:val="21"/>
          <w:highlight w:val="yellow"/>
          <w:lang w:val="zh-CN"/>
        </w:rPr>
        <w:t>一层餐厅减少比例3.98%，一层客厅减少比例36.36%</w:t>
      </w:r>
      <w:r>
        <w:rPr>
          <w:rFonts w:ascii="仿宋" w:eastAsia="仿宋" w:hAnsi="仿宋" w:cs="仿宋" w:hint="eastAsia"/>
          <w:szCs w:val="21"/>
          <w:lang w:val="zh-CN"/>
        </w:rPr>
        <w:t>；（2）大寒日日照时长（现状工况相比施工图工况）：</w:t>
      </w:r>
      <w:r>
        <w:rPr>
          <w:rFonts w:ascii="仿宋" w:eastAsia="仿宋" w:hAnsi="仿宋" w:cs="仿宋" w:hint="eastAsia"/>
          <w:szCs w:val="21"/>
          <w:highlight w:val="yellow"/>
          <w:lang w:val="zh-CN"/>
        </w:rPr>
        <w:t>一层餐厅减少比例5.07%，一层客厅减少比例11.53%；</w:t>
      </w:r>
      <w:r>
        <w:rPr>
          <w:rFonts w:ascii="仿宋" w:eastAsia="仿宋" w:hAnsi="仿宋" w:cs="仿宋" w:hint="eastAsia"/>
          <w:szCs w:val="21"/>
          <w:lang w:val="zh-CN"/>
        </w:rPr>
        <w:t>大寒日日照时长（现状工况相比装修前工况）：一层餐厅减少比例0.59%，一层客厅减少比例7.64%。根据84号别墅的违法搭建行为对68号别墅的通风、采光和日照造成影响的程度，建议按照下列方案进行修复，供参考：建议对84号别墅屋面北侧</w:t>
      </w:r>
      <w:proofErr w:type="gramStart"/>
      <w:r>
        <w:rPr>
          <w:rFonts w:ascii="仿宋" w:eastAsia="仿宋" w:hAnsi="仿宋" w:cs="仿宋" w:hint="eastAsia"/>
          <w:szCs w:val="21"/>
          <w:lang w:val="zh-CN"/>
        </w:rPr>
        <w:t>檐口外挑宽度</w:t>
      </w:r>
      <w:proofErr w:type="gramEnd"/>
      <w:r>
        <w:rPr>
          <w:rFonts w:ascii="仿宋" w:eastAsia="仿宋" w:hAnsi="仿宋" w:cs="仿宋" w:hint="eastAsia"/>
          <w:szCs w:val="21"/>
          <w:lang w:val="zh-CN"/>
        </w:rPr>
        <w:t>按照原施工图进行恢复，坡屋面按照原始施工图（C型别墅）进行整改，其中</w:t>
      </w:r>
      <w:proofErr w:type="gramStart"/>
      <w:r>
        <w:rPr>
          <w:rFonts w:ascii="仿宋" w:eastAsia="仿宋" w:hAnsi="仿宋" w:cs="仿宋" w:hint="eastAsia"/>
          <w:szCs w:val="21"/>
          <w:lang w:val="zh-CN"/>
        </w:rPr>
        <w:t>最高点处坡屋面</w:t>
      </w:r>
      <w:proofErr w:type="gramEnd"/>
      <w:r>
        <w:rPr>
          <w:rFonts w:ascii="仿宋" w:eastAsia="仿宋" w:hAnsi="仿宋" w:cs="仿宋" w:hint="eastAsia"/>
          <w:szCs w:val="21"/>
          <w:lang w:val="zh-CN"/>
        </w:rPr>
        <w:t>需整改为尖顶，东侧楼梯间檐口标高需降至原二层屋面檐口标高。</w:t>
      </w:r>
    </w:p>
    <w:p w14:paraId="029A5644"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highlight w:val="yellow"/>
          <w:lang w:val="zh-CN"/>
        </w:rPr>
        <w:t>庭审中，鉴定机构到庭陈述：根据《建筑气候区划标准》（GB50178-93），上海所处气候区为Ⅲ类。根</w:t>
      </w:r>
      <w:r>
        <w:rPr>
          <w:rFonts w:ascii="仿宋" w:eastAsia="仿宋" w:hAnsi="仿宋" w:cs="仿宋" w:hint="eastAsia"/>
          <w:szCs w:val="21"/>
          <w:highlight w:val="yellow"/>
          <w:lang w:val="zh-CN"/>
        </w:rPr>
        <w:lastRenderedPageBreak/>
        <w:t>据《城市居住区规划设计标准》（GB50180-2018）第4.0.9条：对于III类气候区，大寒日日照标准需满足&gt;2h的要求。根据大寒日日照时</w:t>
      </w:r>
      <w:proofErr w:type="gramStart"/>
      <w:r>
        <w:rPr>
          <w:rFonts w:ascii="仿宋" w:eastAsia="仿宋" w:hAnsi="仿宋" w:cs="仿宋" w:hint="eastAsia"/>
          <w:szCs w:val="21"/>
          <w:highlight w:val="yellow"/>
          <w:lang w:val="zh-CN"/>
        </w:rPr>
        <w:t>长数据</w:t>
      </w:r>
      <w:proofErr w:type="gramEnd"/>
      <w:r>
        <w:rPr>
          <w:rFonts w:ascii="仿宋" w:eastAsia="仿宋" w:hAnsi="仿宋" w:cs="仿宋" w:hint="eastAsia"/>
          <w:szCs w:val="21"/>
          <w:highlight w:val="yellow"/>
          <w:lang w:val="zh-CN"/>
        </w:rPr>
        <w:t>对比表10、表11,84号别墅装修改建后，68号别墅某某厅及</w:t>
      </w:r>
      <w:proofErr w:type="gramStart"/>
      <w:r>
        <w:rPr>
          <w:rFonts w:ascii="仿宋" w:eastAsia="仿宋" w:hAnsi="仿宋" w:cs="仿宋" w:hint="eastAsia"/>
          <w:szCs w:val="21"/>
          <w:highlight w:val="yellow"/>
          <w:lang w:val="zh-CN"/>
        </w:rPr>
        <w:t>餐厅南</w:t>
      </w:r>
      <w:proofErr w:type="gramEnd"/>
      <w:r>
        <w:rPr>
          <w:rFonts w:ascii="仿宋" w:eastAsia="仿宋" w:hAnsi="仿宋" w:cs="仿宋" w:hint="eastAsia"/>
          <w:szCs w:val="21"/>
          <w:highlight w:val="yellow"/>
          <w:lang w:val="zh-CN"/>
        </w:rPr>
        <w:t>立面窗户，日照时长相比原施工图及装修前工况降低比例为0.5%-12%。</w:t>
      </w:r>
      <w:r>
        <w:rPr>
          <w:rFonts w:ascii="仿宋" w:eastAsia="仿宋" w:hAnsi="仿宋" w:cs="仿宋" w:hint="eastAsia"/>
          <w:szCs w:val="21"/>
          <w:lang w:val="zh-CN"/>
        </w:rPr>
        <w:t>根据表10,84号别墅装修改建后，68号别墅一层</w:t>
      </w:r>
      <w:proofErr w:type="gramStart"/>
      <w:r>
        <w:rPr>
          <w:rFonts w:ascii="仿宋" w:eastAsia="仿宋" w:hAnsi="仿宋" w:cs="仿宋" w:hint="eastAsia"/>
          <w:szCs w:val="21"/>
          <w:lang w:val="zh-CN"/>
        </w:rPr>
        <w:t>客厅南</w:t>
      </w:r>
      <w:proofErr w:type="gramEnd"/>
      <w:r>
        <w:rPr>
          <w:rFonts w:ascii="仿宋" w:eastAsia="仿宋" w:hAnsi="仿宋" w:cs="仿宋" w:hint="eastAsia"/>
          <w:szCs w:val="21"/>
          <w:lang w:val="zh-CN"/>
        </w:rPr>
        <w:t>立面窗户大寒日日照小时数为6小时39分钟，一层</w:t>
      </w:r>
      <w:proofErr w:type="gramStart"/>
      <w:r>
        <w:rPr>
          <w:rFonts w:ascii="仿宋" w:eastAsia="仿宋" w:hAnsi="仿宋" w:cs="仿宋" w:hint="eastAsia"/>
          <w:szCs w:val="21"/>
          <w:lang w:val="zh-CN"/>
        </w:rPr>
        <w:t>餐厅南</w:t>
      </w:r>
      <w:proofErr w:type="gramEnd"/>
      <w:r>
        <w:rPr>
          <w:rFonts w:ascii="仿宋" w:eastAsia="仿宋" w:hAnsi="仿宋" w:cs="仿宋" w:hint="eastAsia"/>
          <w:szCs w:val="21"/>
          <w:lang w:val="zh-CN"/>
        </w:rPr>
        <w:t>立面窗户大寒日日照小时数为5小时37分钟，即一层客厅、</w:t>
      </w:r>
      <w:proofErr w:type="gramStart"/>
      <w:r>
        <w:rPr>
          <w:rFonts w:ascii="仿宋" w:eastAsia="仿宋" w:hAnsi="仿宋" w:cs="仿宋" w:hint="eastAsia"/>
          <w:szCs w:val="21"/>
          <w:lang w:val="zh-CN"/>
        </w:rPr>
        <w:t>餐厅南</w:t>
      </w:r>
      <w:proofErr w:type="gramEnd"/>
      <w:r>
        <w:rPr>
          <w:rFonts w:ascii="仿宋" w:eastAsia="仿宋" w:hAnsi="仿宋" w:cs="仿宋" w:hint="eastAsia"/>
          <w:szCs w:val="21"/>
          <w:lang w:val="zh-CN"/>
        </w:rPr>
        <w:t>立面窗户大寒日日照时</w:t>
      </w:r>
      <w:proofErr w:type="gramStart"/>
      <w:r>
        <w:rPr>
          <w:rFonts w:ascii="仿宋" w:eastAsia="仿宋" w:hAnsi="仿宋" w:cs="仿宋" w:hint="eastAsia"/>
          <w:szCs w:val="21"/>
          <w:lang w:val="zh-CN"/>
        </w:rPr>
        <w:t>长符合</w:t>
      </w:r>
      <w:proofErr w:type="gramEnd"/>
      <w:r>
        <w:rPr>
          <w:rFonts w:ascii="仿宋" w:eastAsia="仿宋" w:hAnsi="仿宋" w:cs="仿宋" w:hint="eastAsia"/>
          <w:szCs w:val="21"/>
          <w:lang w:val="zh-CN"/>
        </w:rPr>
        <w:t>规范对于大寒日日照标准&gt;2h的要求；对于通风没有强制性的国家标准。原告对鉴定报告的质证意见为：84号房屋与周围其他9幢房屋都是C户型，按照原先的图纸结构应该是一致的，但从现场拍摄来看，84号房屋</w:t>
      </w:r>
      <w:proofErr w:type="gramStart"/>
      <w:r>
        <w:rPr>
          <w:rFonts w:ascii="仿宋" w:eastAsia="仿宋" w:hAnsi="仿宋" w:cs="仿宋" w:hint="eastAsia"/>
          <w:szCs w:val="21"/>
          <w:lang w:val="zh-CN"/>
        </w:rPr>
        <w:t>向北某</w:t>
      </w:r>
      <w:proofErr w:type="gramEnd"/>
      <w:r>
        <w:rPr>
          <w:rFonts w:ascii="仿宋" w:eastAsia="仿宋" w:hAnsi="仿宋" w:cs="仿宋" w:hint="eastAsia"/>
          <w:szCs w:val="21"/>
          <w:lang w:val="zh-CN"/>
        </w:rPr>
        <w:t>向东外扩明显，这样的扩建行为对原告的通风和采光有重大影响，鉴定机构出具的修复意见仅仅是对高度进行调整不足以纠正</w:t>
      </w:r>
      <w:proofErr w:type="gramStart"/>
      <w:r>
        <w:rPr>
          <w:rFonts w:ascii="仿宋" w:eastAsia="仿宋" w:hAnsi="仿宋" w:cs="仿宋" w:hint="eastAsia"/>
          <w:szCs w:val="21"/>
          <w:lang w:val="zh-CN"/>
        </w:rPr>
        <w:t>被告违建对</w:t>
      </w:r>
      <w:proofErr w:type="gramEnd"/>
      <w:r>
        <w:rPr>
          <w:rFonts w:ascii="仿宋" w:eastAsia="仿宋" w:hAnsi="仿宋" w:cs="仿宋" w:hint="eastAsia"/>
          <w:szCs w:val="21"/>
          <w:lang w:val="zh-CN"/>
        </w:rPr>
        <w:t>原告造成的影响。被告对鉴定报告的质证意见为：根据国家规定，大寒日日照仅需满足2小时以上即可，从报告中可见68号房屋的日照在大寒日已经远远超过国家的强制性规定，影响较小，且鉴定人员在勘察中也表示周围的别墅均未完全按照施工图纸建造，均有外扩，84号房屋的扩建行为已经被城管部门进行了处理和标注，原告作为相邻方，应当有一定的容忍度，不同意按照鉴定报告中的修复意见进行修复，如果按照该修复方案会对被告造成很大的损失。</w:t>
      </w:r>
    </w:p>
    <w:p w14:paraId="75EC234D"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以上事实，由原告提供的不动产权证、照片、图纸，被告提供的限期拆除决定书，鉴定报告和当事人陈述等证据证明，本院予以确认。</w:t>
      </w:r>
    </w:p>
    <w:p w14:paraId="7F132E71"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本院认为，根据法律规定，不动产的相邻权利人应当按照有利生产、方便生活、团结互助、公平合理的原则，正确处理相邻关系。不动产权利人使用、改造、修缮不动产时，应尽量避免给相邻的不动产权利人造成损害，给相邻方造成妨碍或者损失的，应当依法承担民事责任。根据住房城乡建设部发布的《城市居住区规划设计标准》规定：在原设计建筑外增加任何设施不应使相邻住宅原有日照标准降低，《民用建筑设计统一标准》规定日照标准系根据建筑物所处的气候区、城市规模和建筑物的使用性质确定的，在规定的日照标准日（冬至日或大寒日）的有效日照时间范围内，以有日照要求楼层的窗台面为计算起点的建筑外窗获得的日照时间。</w:t>
      </w:r>
      <w:r>
        <w:rPr>
          <w:rFonts w:ascii="仿宋" w:eastAsia="仿宋" w:hAnsi="仿宋" w:cs="仿宋" w:hint="eastAsia"/>
          <w:szCs w:val="21"/>
          <w:highlight w:val="yellow"/>
          <w:lang w:val="zh-CN"/>
        </w:rPr>
        <w:t xml:space="preserve">本案中，根据鉴定报告，84号房屋的装修改造对68号房屋确实造成了不利影响，降低了68号房屋冬至日、大寒日的有效日照时长及通风，故原告据此主张被告按照设计图纸对屋顶高度和檐口高度进行整改，于法有据，本院予以支持。对于原告主张的房屋东西及南北扩建的部分，根据鉴定报告及修复方案，该部分虽然为违章建筑，但对于原告的采光、通风、日照并未有影响，故对该部分诉请，本院难以支持。 </w:t>
      </w:r>
    </w:p>
    <w:p w14:paraId="1DE9A45B"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据此，依照《</w:t>
      </w:r>
      <w:hyperlink r:id="rId27" w:history="1">
        <w:r>
          <w:rPr>
            <w:rStyle w:val="af"/>
            <w:rFonts w:ascii="仿宋" w:eastAsia="仿宋" w:hAnsi="仿宋" w:cs="仿宋" w:hint="eastAsia"/>
            <w:color w:val="0000EE"/>
            <w:szCs w:val="21"/>
            <w:lang w:val="zh-CN"/>
          </w:rPr>
          <w:t>中华人民共和国民法典</w:t>
        </w:r>
      </w:hyperlink>
      <w:r>
        <w:rPr>
          <w:rFonts w:ascii="仿宋" w:eastAsia="仿宋" w:hAnsi="仿宋" w:cs="仿宋" w:hint="eastAsia"/>
          <w:szCs w:val="21"/>
          <w:lang w:val="zh-CN"/>
        </w:rPr>
        <w:t>》</w:t>
      </w:r>
      <w:hyperlink r:id="rId28" w:anchor="No988_B2P2Z7T288" w:history="1">
        <w:r>
          <w:rPr>
            <w:rStyle w:val="af"/>
            <w:rFonts w:ascii="仿宋" w:eastAsia="仿宋" w:hAnsi="仿宋" w:cs="仿宋" w:hint="eastAsia"/>
            <w:color w:val="0000EE"/>
            <w:szCs w:val="21"/>
            <w:lang w:val="zh-CN"/>
          </w:rPr>
          <w:t>第二百八十八条</w:t>
        </w:r>
      </w:hyperlink>
      <w:r>
        <w:rPr>
          <w:rFonts w:ascii="仿宋" w:eastAsia="仿宋" w:hAnsi="仿宋" w:cs="仿宋" w:hint="eastAsia"/>
          <w:szCs w:val="21"/>
          <w:lang w:val="zh-CN"/>
        </w:rPr>
        <w:t>、</w:t>
      </w:r>
      <w:hyperlink r:id="rId29" w:anchor="No999_B2P2Z7T293" w:history="1">
        <w:r>
          <w:rPr>
            <w:rStyle w:val="af"/>
            <w:rFonts w:ascii="仿宋" w:eastAsia="仿宋" w:hAnsi="仿宋" w:cs="仿宋" w:hint="eastAsia"/>
            <w:color w:val="0000EE"/>
            <w:szCs w:val="21"/>
            <w:lang w:val="zh-CN"/>
          </w:rPr>
          <w:t>第二百九十三条</w:t>
        </w:r>
      </w:hyperlink>
      <w:r>
        <w:rPr>
          <w:rFonts w:ascii="仿宋" w:eastAsia="仿宋" w:hAnsi="仿宋" w:cs="仿宋" w:hint="eastAsia"/>
          <w:szCs w:val="21"/>
          <w:lang w:val="zh-CN"/>
        </w:rPr>
        <w:t>的规定，判决如下：</w:t>
      </w:r>
    </w:p>
    <w:p w14:paraId="275301EA"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被告邱某于本判决生效之日起三十日内将位于上海市松江区别墅屋面北侧</w:t>
      </w:r>
      <w:proofErr w:type="gramStart"/>
      <w:r>
        <w:rPr>
          <w:rFonts w:ascii="仿宋" w:eastAsia="仿宋" w:hAnsi="仿宋" w:cs="仿宋" w:hint="eastAsia"/>
          <w:szCs w:val="21"/>
          <w:lang w:val="zh-CN"/>
        </w:rPr>
        <w:t>檐口外挑宽度</w:t>
      </w:r>
      <w:proofErr w:type="gramEnd"/>
      <w:r>
        <w:rPr>
          <w:rFonts w:ascii="仿宋" w:eastAsia="仿宋" w:hAnsi="仿宋" w:cs="仿宋" w:hint="eastAsia"/>
          <w:szCs w:val="21"/>
          <w:lang w:val="zh-CN"/>
        </w:rPr>
        <w:t>按照原施工图进行恢复，</w:t>
      </w:r>
      <w:r>
        <w:rPr>
          <w:rFonts w:ascii="仿宋" w:eastAsia="仿宋" w:hAnsi="仿宋" w:cs="仿宋" w:hint="eastAsia"/>
          <w:szCs w:val="21"/>
          <w:highlight w:val="yellow"/>
          <w:lang w:val="zh-CN"/>
        </w:rPr>
        <w:t>坡屋面按照原始施工图（C型别墅）进行整改</w:t>
      </w:r>
      <w:r>
        <w:rPr>
          <w:rFonts w:ascii="仿宋" w:eastAsia="仿宋" w:hAnsi="仿宋" w:cs="仿宋" w:hint="eastAsia"/>
          <w:szCs w:val="21"/>
          <w:lang w:val="zh-CN"/>
        </w:rPr>
        <w:t>，其中</w:t>
      </w:r>
      <w:proofErr w:type="gramStart"/>
      <w:r>
        <w:rPr>
          <w:rFonts w:ascii="仿宋" w:eastAsia="仿宋" w:hAnsi="仿宋" w:cs="仿宋" w:hint="eastAsia"/>
          <w:szCs w:val="21"/>
          <w:lang w:val="zh-CN"/>
        </w:rPr>
        <w:t>最高点处坡屋面</w:t>
      </w:r>
      <w:proofErr w:type="gramEnd"/>
      <w:r>
        <w:rPr>
          <w:rFonts w:ascii="仿宋" w:eastAsia="仿宋" w:hAnsi="仿宋" w:cs="仿宋" w:hint="eastAsia"/>
          <w:szCs w:val="21"/>
          <w:lang w:val="zh-CN"/>
        </w:rPr>
        <w:t xml:space="preserve">需整改为尖顶，东侧楼梯间檐口标高需降至原二层屋面檐口标高。 </w:t>
      </w:r>
    </w:p>
    <w:p w14:paraId="367D3318"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案件受理费80元，鉴定费65,000元，合计诉讼费用65,080元，由被告邱某负担（于本判决生效之日起七日内交付本院）。</w:t>
      </w:r>
    </w:p>
    <w:p w14:paraId="7C1DE553"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如不服本判决，可在判决书送达之日起十五日内，向本院递交上诉状，并按对方当事人的人数提出副本，上诉于上海市第一中级人民法院。</w:t>
      </w:r>
    </w:p>
    <w:p w14:paraId="21F3978B"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审判员： 黄欣</w:t>
      </w:r>
    </w:p>
    <w:p w14:paraId="190962AD"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t>二〇二四年二月二十日</w:t>
      </w:r>
    </w:p>
    <w:p w14:paraId="181B3CA6" w14:textId="77777777" w:rsidR="00835CB8" w:rsidRDefault="00A16508">
      <w:pPr>
        <w:pStyle w:val="p"/>
        <w:rPr>
          <w:rFonts w:ascii="仿宋" w:eastAsia="仿宋" w:hAnsi="仿宋" w:cs="仿宋" w:hint="eastAsia"/>
          <w:szCs w:val="21"/>
          <w:lang w:val="zh-CN"/>
        </w:rPr>
      </w:pPr>
      <w:r>
        <w:rPr>
          <w:rFonts w:ascii="仿宋" w:eastAsia="仿宋" w:hAnsi="仿宋" w:cs="仿宋" w:hint="eastAsia"/>
          <w:szCs w:val="21"/>
          <w:lang w:val="zh-CN"/>
        </w:rPr>
        <w:lastRenderedPageBreak/>
        <w:t xml:space="preserve">书记员： </w:t>
      </w:r>
      <w:proofErr w:type="gramStart"/>
      <w:r>
        <w:rPr>
          <w:rFonts w:ascii="仿宋" w:eastAsia="仿宋" w:hAnsi="仿宋" w:cs="仿宋" w:hint="eastAsia"/>
          <w:szCs w:val="21"/>
          <w:lang w:val="zh-CN"/>
        </w:rPr>
        <w:t>肖嘉楠</w:t>
      </w:r>
      <w:proofErr w:type="gramEnd"/>
    </w:p>
    <w:p w14:paraId="67F26FD0" w14:textId="77777777" w:rsidR="00835CB8" w:rsidRDefault="00A16508">
      <w:pPr>
        <w:pStyle w:val="div"/>
        <w:spacing w:line="390" w:lineRule="auto"/>
        <w:jc w:val="center"/>
        <w:rPr>
          <w:rFonts w:ascii="仿宋" w:eastAsia="仿宋" w:hAnsi="仿宋" w:cs="仿宋" w:hint="eastAsia"/>
          <w:sz w:val="21"/>
          <w:szCs w:val="21"/>
          <w:lang w:val="zh-CN"/>
        </w:rPr>
      </w:pPr>
      <w:r>
        <w:rPr>
          <w:rFonts w:ascii="仿宋" w:eastAsia="仿宋" w:hAnsi="仿宋" w:cs="仿宋" w:hint="eastAsia"/>
          <w:noProof/>
          <w:sz w:val="21"/>
          <w:szCs w:val="21"/>
          <w:lang w:val="zh-CN"/>
        </w:rPr>
        <w:drawing>
          <wp:inline distT="0" distB="0" distL="114300" distR="114300" wp14:anchorId="1F648BBE" wp14:editId="6F51AB92">
            <wp:extent cx="1905000" cy="1905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0"/>
                    <a:stretch>
                      <a:fillRect/>
                    </a:stretch>
                  </pic:blipFill>
                  <pic:spPr>
                    <a:xfrm>
                      <a:off x="0" y="0"/>
                      <a:ext cx="1905000" cy="1905000"/>
                    </a:xfrm>
                    <a:prstGeom prst="rect">
                      <a:avLst/>
                    </a:prstGeom>
                    <a:noFill/>
                    <a:ln>
                      <a:noFill/>
                    </a:ln>
                  </pic:spPr>
                </pic:pic>
              </a:graphicData>
            </a:graphic>
          </wp:inline>
        </w:drawing>
      </w:r>
    </w:p>
    <w:p w14:paraId="5AB871A7" w14:textId="77777777" w:rsidR="00835CB8" w:rsidRDefault="00A16508">
      <w:pPr>
        <w:pStyle w:val="qrCodeDivp"/>
        <w:spacing w:line="390" w:lineRule="atLeast"/>
        <w:jc w:val="center"/>
        <w:textAlignment w:val="center"/>
        <w:rPr>
          <w:rFonts w:ascii="仿宋" w:eastAsia="仿宋" w:hAnsi="仿宋" w:cs="仿宋" w:hint="eastAsia"/>
          <w:szCs w:val="21"/>
          <w:lang w:val="zh-CN"/>
        </w:rPr>
        <w:sectPr w:rsidR="00835CB8">
          <w:headerReference w:type="default" r:id="rId31"/>
          <w:footerReference w:type="default" r:id="rId32"/>
          <w:footerReference w:type="first" r:id="rId33"/>
          <w:pgSz w:w="11906" w:h="16838"/>
          <w:pgMar w:top="1440" w:right="1083" w:bottom="1440" w:left="1083" w:header="820" w:footer="360" w:gutter="0"/>
          <w:pgNumType w:fmt="numberInDash"/>
          <w:cols w:space="720"/>
          <w:titlePg/>
          <w:docGrid w:linePitch="360"/>
        </w:sectPr>
      </w:pPr>
      <w:r>
        <w:rPr>
          <w:rFonts w:ascii="仿宋" w:eastAsia="仿宋" w:hAnsi="仿宋" w:cs="仿宋" w:hint="eastAsia"/>
          <w:szCs w:val="21"/>
          <w:lang w:val="zh-CN"/>
        </w:rPr>
        <w:t>扫一扫，手机阅读更方便</w:t>
      </w:r>
    </w:p>
    <w:p w14:paraId="70ECED81" w14:textId="77777777" w:rsidR="00835CB8" w:rsidRDefault="00000000">
      <w:pPr>
        <w:pStyle w:val="a8"/>
        <w:rPr>
          <w:rFonts w:ascii="仿宋" w:eastAsia="仿宋" w:hAnsi="仿宋" w:cs="仿宋" w:hint="eastAsia"/>
          <w:color w:val="000000"/>
        </w:rPr>
      </w:pPr>
      <w:hyperlink r:id="rId34" w:history="1">
        <w:r w:rsidR="00A16508">
          <w:rPr>
            <w:rStyle w:val="ac"/>
            <w:rFonts w:ascii="仿宋" w:eastAsia="仿宋" w:hAnsi="仿宋" w:cs="仿宋" w:hint="eastAsia"/>
            <w:color w:val="000000"/>
          </w:rPr>
          <w:t>屈某1与西安市雁塔区ｘｘｘｘｘｘ有限责任公司、中国ｘｘｘｘｘｘ有限公司相邻采光、日照纠纷二审民事判决书</w:t>
        </w:r>
      </w:hyperlink>
    </w:p>
    <w:p w14:paraId="4C6065E6"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审理法院：　</w:t>
      </w:r>
      <w:r>
        <w:rPr>
          <w:rFonts w:ascii="仿宋" w:eastAsia="仿宋" w:hAnsi="仿宋" w:cs="仿宋" w:hint="eastAsia"/>
          <w:b w:val="0"/>
        </w:rPr>
        <w:t>陕西省西安市中级人民法院</w:t>
      </w:r>
    </w:p>
    <w:p w14:paraId="29320219"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案　　号：　</w:t>
      </w:r>
      <w:r>
        <w:rPr>
          <w:rFonts w:ascii="仿宋" w:eastAsia="仿宋" w:hAnsi="仿宋" w:cs="仿宋" w:hint="eastAsia"/>
          <w:b w:val="0"/>
        </w:rPr>
        <w:t>（2025）陕01</w:t>
      </w:r>
      <w:proofErr w:type="gramStart"/>
      <w:r>
        <w:rPr>
          <w:rFonts w:ascii="仿宋" w:eastAsia="仿宋" w:hAnsi="仿宋" w:cs="仿宋" w:hint="eastAsia"/>
          <w:b w:val="0"/>
        </w:rPr>
        <w:t>民终2288号</w:t>
      </w:r>
      <w:proofErr w:type="gramEnd"/>
    </w:p>
    <w:p w14:paraId="7E872EE1"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案　　由：　</w:t>
      </w:r>
      <w:r>
        <w:rPr>
          <w:rFonts w:ascii="仿宋" w:eastAsia="仿宋" w:hAnsi="仿宋" w:cs="仿宋" w:hint="eastAsia"/>
          <w:b w:val="0"/>
        </w:rPr>
        <w:t>相邻采光、日照纠纷</w:t>
      </w:r>
    </w:p>
    <w:p w14:paraId="231E579D" w14:textId="77777777" w:rsidR="00835CB8" w:rsidRDefault="00A16508">
      <w:pPr>
        <w:pStyle w:val="ae"/>
        <w:spacing w:before="211"/>
        <w:ind w:firstLine="480"/>
        <w:rPr>
          <w:rFonts w:ascii="仿宋" w:eastAsia="仿宋" w:hAnsi="仿宋" w:cs="仿宋" w:hint="eastAsia"/>
          <w:b w:val="0"/>
        </w:rPr>
      </w:pPr>
      <w:r>
        <w:rPr>
          <w:rFonts w:ascii="仿宋" w:eastAsia="仿宋" w:hAnsi="仿宋" w:cs="仿宋" w:hint="eastAsia"/>
        </w:rPr>
        <w:t xml:space="preserve">裁判日期：　</w:t>
      </w:r>
      <w:r>
        <w:rPr>
          <w:rFonts w:ascii="仿宋" w:eastAsia="仿宋" w:hAnsi="仿宋" w:cs="仿宋" w:hint="eastAsia"/>
          <w:b w:val="0"/>
        </w:rPr>
        <w:t>2025年06月05日</w:t>
      </w:r>
    </w:p>
    <w:p w14:paraId="5E13EED6" w14:textId="77777777" w:rsidR="00835CB8" w:rsidRDefault="00A16508">
      <w:pPr>
        <w:pStyle w:val="1"/>
        <w:spacing w:beforeLines="100" w:before="423" w:line="240" w:lineRule="exact"/>
        <w:rPr>
          <w:rFonts w:ascii="仿宋" w:eastAsia="仿宋" w:hAnsi="仿宋" w:cs="仿宋" w:hint="eastAsia"/>
        </w:rPr>
      </w:pPr>
      <w:r>
        <w:rPr>
          <w:rFonts w:ascii="仿宋" w:eastAsia="仿宋" w:hAnsi="仿宋" w:cs="仿宋" w:hint="eastAsia"/>
        </w:rPr>
        <w:t>陕西省西安市中级人民法院</w:t>
      </w:r>
    </w:p>
    <w:p w14:paraId="3DBE688D" w14:textId="77777777" w:rsidR="00835CB8" w:rsidRDefault="00A16508">
      <w:pPr>
        <w:pStyle w:val="1"/>
        <w:spacing w:line="240" w:lineRule="exact"/>
        <w:rPr>
          <w:rFonts w:ascii="仿宋" w:eastAsia="仿宋" w:hAnsi="仿宋" w:cs="仿宋" w:hint="eastAsia"/>
        </w:rPr>
      </w:pPr>
      <w:r>
        <w:rPr>
          <w:rFonts w:ascii="仿宋" w:eastAsia="仿宋" w:hAnsi="仿宋" w:cs="仿宋" w:hint="eastAsia"/>
        </w:rPr>
        <w:t>民事判决书</w:t>
      </w:r>
    </w:p>
    <w:p w14:paraId="4CBDB6C6" w14:textId="77777777" w:rsidR="00835CB8" w:rsidRDefault="00A16508">
      <w:pPr>
        <w:spacing w:before="211"/>
        <w:ind w:firstLine="480"/>
        <w:jc w:val="right"/>
        <w:rPr>
          <w:rFonts w:ascii="仿宋" w:eastAsia="仿宋" w:hAnsi="仿宋" w:cs="仿宋" w:hint="eastAsia"/>
        </w:rPr>
      </w:pPr>
      <w:r>
        <w:rPr>
          <w:rFonts w:ascii="仿宋" w:eastAsia="仿宋" w:hAnsi="仿宋" w:cs="仿宋" w:hint="eastAsia"/>
        </w:rPr>
        <w:t>（2025）陕01</w:t>
      </w:r>
      <w:proofErr w:type="gramStart"/>
      <w:r>
        <w:rPr>
          <w:rFonts w:ascii="仿宋" w:eastAsia="仿宋" w:hAnsi="仿宋" w:cs="仿宋" w:hint="eastAsia"/>
        </w:rPr>
        <w:t>民终2288号</w:t>
      </w:r>
      <w:proofErr w:type="gramEnd"/>
    </w:p>
    <w:p w14:paraId="2519A3B2" w14:textId="77777777" w:rsidR="00835CB8" w:rsidRDefault="00A16508">
      <w:pPr>
        <w:ind w:firstLine="480"/>
        <w:rPr>
          <w:rFonts w:ascii="仿宋" w:eastAsia="仿宋" w:hAnsi="仿宋" w:cs="仿宋" w:hint="eastAsia"/>
        </w:rPr>
      </w:pPr>
      <w:r>
        <w:rPr>
          <w:rFonts w:ascii="仿宋" w:eastAsia="仿宋" w:hAnsi="仿宋" w:cs="仿宋" w:hint="eastAsia"/>
        </w:rPr>
        <w:t>上诉人（原审原告）：屈1，女，1952年2月19日出生，汉族，住西安市雁塔区。</w:t>
      </w:r>
    </w:p>
    <w:p w14:paraId="63A9AE5E" w14:textId="77777777" w:rsidR="00835CB8" w:rsidRDefault="00A16508">
      <w:pPr>
        <w:ind w:firstLine="480"/>
        <w:rPr>
          <w:rFonts w:ascii="仿宋" w:eastAsia="仿宋" w:hAnsi="仿宋" w:cs="仿宋" w:hint="eastAsia"/>
        </w:rPr>
      </w:pPr>
      <w:r>
        <w:rPr>
          <w:rFonts w:ascii="仿宋" w:eastAsia="仿宋" w:hAnsi="仿宋" w:cs="仿宋" w:hint="eastAsia"/>
        </w:rPr>
        <w:t>委托诉讼代理人：张婷，陕西新庆律师事务所律师（受西安市碑林区法律援助中心指派为屈1提供法律援助）。</w:t>
      </w:r>
    </w:p>
    <w:p w14:paraId="7F9329A8" w14:textId="77777777" w:rsidR="00835CB8" w:rsidRDefault="00A16508">
      <w:pPr>
        <w:ind w:firstLine="480"/>
        <w:rPr>
          <w:rFonts w:ascii="仿宋" w:eastAsia="仿宋" w:hAnsi="仿宋" w:cs="仿宋" w:hint="eastAsia"/>
        </w:rPr>
      </w:pPr>
      <w:r>
        <w:rPr>
          <w:rFonts w:ascii="仿宋" w:eastAsia="仿宋" w:hAnsi="仿宋" w:cs="仿宋" w:hint="eastAsia"/>
        </w:rPr>
        <w:t>被上诉人（原审被告）：西安市雁塔区</w:t>
      </w:r>
      <w:proofErr w:type="spellStart"/>
      <w:r>
        <w:rPr>
          <w:rFonts w:ascii="仿宋" w:eastAsia="仿宋" w:hAnsi="仿宋" w:cs="仿宋" w:hint="eastAsia"/>
        </w:rPr>
        <w:t>xxxxxx</w:t>
      </w:r>
      <w:proofErr w:type="spellEnd"/>
      <w:r>
        <w:rPr>
          <w:rFonts w:ascii="仿宋" w:eastAsia="仿宋" w:hAnsi="仿宋" w:cs="仿宋" w:hint="eastAsia"/>
        </w:rPr>
        <w:t>有限责任公司，住所地：陕西省西安市雁塔区。</w:t>
      </w:r>
    </w:p>
    <w:p w14:paraId="4BB2063F" w14:textId="77777777" w:rsidR="00835CB8" w:rsidRDefault="00A16508">
      <w:pPr>
        <w:ind w:firstLine="480"/>
        <w:rPr>
          <w:rFonts w:ascii="仿宋" w:eastAsia="仿宋" w:hAnsi="仿宋" w:cs="仿宋" w:hint="eastAsia"/>
        </w:rPr>
      </w:pPr>
      <w:r>
        <w:rPr>
          <w:rFonts w:ascii="仿宋" w:eastAsia="仿宋" w:hAnsi="仿宋" w:cs="仿宋" w:hint="eastAsia"/>
        </w:rPr>
        <w:t>法定代表人：高1，该公司董事长。</w:t>
      </w:r>
    </w:p>
    <w:p w14:paraId="07A66E3D" w14:textId="77777777" w:rsidR="00835CB8" w:rsidRDefault="00A16508">
      <w:pPr>
        <w:ind w:firstLine="480"/>
        <w:rPr>
          <w:rFonts w:ascii="仿宋" w:eastAsia="仿宋" w:hAnsi="仿宋" w:cs="仿宋" w:hint="eastAsia"/>
        </w:rPr>
      </w:pPr>
      <w:r>
        <w:rPr>
          <w:rFonts w:ascii="仿宋" w:eastAsia="仿宋" w:hAnsi="仿宋" w:cs="仿宋" w:hint="eastAsia"/>
        </w:rPr>
        <w:t>委托诉讼代理人：杨京，陕西仁和万国律师事务所律师。</w:t>
      </w:r>
    </w:p>
    <w:p w14:paraId="16DFDB5A" w14:textId="77777777" w:rsidR="00835CB8" w:rsidRDefault="00A16508">
      <w:pPr>
        <w:ind w:firstLine="480"/>
        <w:rPr>
          <w:rFonts w:ascii="仿宋" w:eastAsia="仿宋" w:hAnsi="仿宋" w:cs="仿宋" w:hint="eastAsia"/>
        </w:rPr>
      </w:pPr>
      <w:r>
        <w:rPr>
          <w:rFonts w:ascii="仿宋" w:eastAsia="仿宋" w:hAnsi="仿宋" w:cs="仿宋" w:hint="eastAsia"/>
        </w:rPr>
        <w:t>原审被告：中国</w:t>
      </w:r>
      <w:proofErr w:type="spellStart"/>
      <w:r>
        <w:rPr>
          <w:rFonts w:ascii="仿宋" w:eastAsia="仿宋" w:hAnsi="仿宋" w:cs="仿宋" w:hint="eastAsia"/>
        </w:rPr>
        <w:t>xxxxxx</w:t>
      </w:r>
      <w:proofErr w:type="spellEnd"/>
      <w:r>
        <w:rPr>
          <w:rFonts w:ascii="仿宋" w:eastAsia="仿宋" w:hAnsi="仿宋" w:cs="仿宋" w:hint="eastAsia"/>
        </w:rPr>
        <w:t>有限公司，住所地：陕西省西安市</w:t>
      </w:r>
      <w:proofErr w:type="gramStart"/>
      <w:r>
        <w:rPr>
          <w:rFonts w:ascii="仿宋" w:eastAsia="仿宋" w:hAnsi="仿宋" w:cs="仿宋" w:hint="eastAsia"/>
        </w:rPr>
        <w:t>浐灞</w:t>
      </w:r>
      <w:proofErr w:type="gramEnd"/>
      <w:r>
        <w:rPr>
          <w:rFonts w:ascii="仿宋" w:eastAsia="仿宋" w:hAnsi="仿宋" w:cs="仿宋" w:hint="eastAsia"/>
        </w:rPr>
        <w:t>区。</w:t>
      </w:r>
    </w:p>
    <w:p w14:paraId="24EEC039" w14:textId="77777777" w:rsidR="00835CB8" w:rsidRDefault="00A16508">
      <w:pPr>
        <w:ind w:firstLine="480"/>
        <w:rPr>
          <w:rFonts w:ascii="仿宋" w:eastAsia="仿宋" w:hAnsi="仿宋" w:cs="仿宋" w:hint="eastAsia"/>
        </w:rPr>
      </w:pPr>
      <w:r>
        <w:rPr>
          <w:rFonts w:ascii="仿宋" w:eastAsia="仿宋" w:hAnsi="仿宋" w:cs="仿宋" w:hint="eastAsia"/>
        </w:rPr>
        <w:t>法定代表人：王1，该公司董事长。</w:t>
      </w:r>
    </w:p>
    <w:p w14:paraId="76510AD8" w14:textId="77777777" w:rsidR="00835CB8" w:rsidRDefault="00A16508">
      <w:pPr>
        <w:ind w:firstLine="480"/>
        <w:rPr>
          <w:rFonts w:ascii="仿宋" w:eastAsia="仿宋" w:hAnsi="仿宋" w:cs="仿宋" w:hint="eastAsia"/>
        </w:rPr>
      </w:pPr>
      <w:r>
        <w:rPr>
          <w:rFonts w:ascii="仿宋" w:eastAsia="仿宋" w:hAnsi="仿宋" w:cs="仿宋" w:hint="eastAsia"/>
        </w:rPr>
        <w:t>委托诉讼代理人：唐1，男，该公司工作人员。</w:t>
      </w:r>
    </w:p>
    <w:p w14:paraId="1E19ECE4" w14:textId="77777777" w:rsidR="00835CB8" w:rsidRDefault="00A16508">
      <w:pPr>
        <w:spacing w:before="211"/>
        <w:ind w:firstLine="480"/>
        <w:rPr>
          <w:rFonts w:ascii="仿宋" w:eastAsia="仿宋" w:hAnsi="仿宋" w:cs="仿宋" w:hint="eastAsia"/>
        </w:rPr>
      </w:pPr>
      <w:r>
        <w:rPr>
          <w:rFonts w:ascii="仿宋" w:eastAsia="仿宋" w:hAnsi="仿宋" w:cs="仿宋" w:hint="eastAsia"/>
        </w:rPr>
        <w:t>上诉人屈1因与被上诉人西安市雁塔区</w:t>
      </w:r>
      <w:proofErr w:type="spellStart"/>
      <w:r>
        <w:rPr>
          <w:rFonts w:ascii="仿宋" w:eastAsia="仿宋" w:hAnsi="仿宋" w:cs="仿宋" w:hint="eastAsia"/>
        </w:rPr>
        <w:t>xxxxxx</w:t>
      </w:r>
      <w:proofErr w:type="spellEnd"/>
      <w:r>
        <w:rPr>
          <w:rFonts w:ascii="仿宋" w:eastAsia="仿宋" w:hAnsi="仿宋" w:cs="仿宋" w:hint="eastAsia"/>
        </w:rPr>
        <w:t>有限责任公司（以下简称</w:t>
      </w:r>
      <w:proofErr w:type="spellStart"/>
      <w:r>
        <w:rPr>
          <w:rFonts w:ascii="仿宋" w:eastAsia="仿宋" w:hAnsi="仿宋" w:cs="仿宋" w:hint="eastAsia"/>
        </w:rPr>
        <w:t>xxxx</w:t>
      </w:r>
      <w:proofErr w:type="spellEnd"/>
      <w:r>
        <w:rPr>
          <w:rFonts w:ascii="仿宋" w:eastAsia="仿宋" w:hAnsi="仿宋" w:cs="仿宋" w:hint="eastAsia"/>
        </w:rPr>
        <w:t>投资公司）即原审被告中国</w:t>
      </w:r>
      <w:proofErr w:type="spellStart"/>
      <w:r>
        <w:rPr>
          <w:rFonts w:ascii="仿宋" w:eastAsia="仿宋" w:hAnsi="仿宋" w:cs="仿宋" w:hint="eastAsia"/>
        </w:rPr>
        <w:t>xxxxxx</w:t>
      </w:r>
      <w:proofErr w:type="spellEnd"/>
      <w:r>
        <w:rPr>
          <w:rFonts w:ascii="仿宋" w:eastAsia="仿宋" w:hAnsi="仿宋" w:cs="仿宋" w:hint="eastAsia"/>
        </w:rPr>
        <w:t>有限公司（以下简称</w:t>
      </w:r>
      <w:proofErr w:type="spellStart"/>
      <w:r>
        <w:rPr>
          <w:rFonts w:ascii="仿宋" w:eastAsia="仿宋" w:hAnsi="仿宋" w:cs="仿宋" w:hint="eastAsia"/>
        </w:rPr>
        <w:t>xxxxxx</w:t>
      </w:r>
      <w:proofErr w:type="spellEnd"/>
      <w:r>
        <w:rPr>
          <w:rFonts w:ascii="仿宋" w:eastAsia="仿宋" w:hAnsi="仿宋" w:cs="仿宋" w:hint="eastAsia"/>
        </w:rPr>
        <w:t>公司）相邻采光、日照纠纷一案，不服西安市雁塔区人民法院（2024）陕0113民初17521号民事判决，向本院提起上诉。本院立案后，依法组成合议庭进行了审理。本案现已审理终结。</w:t>
      </w:r>
    </w:p>
    <w:p w14:paraId="63A1BA5F" w14:textId="77777777" w:rsidR="00835CB8" w:rsidRDefault="00A16508">
      <w:pPr>
        <w:spacing w:before="211"/>
        <w:ind w:firstLine="480"/>
        <w:rPr>
          <w:rFonts w:ascii="仿宋" w:eastAsia="仿宋" w:hAnsi="仿宋" w:cs="仿宋" w:hint="eastAsia"/>
        </w:rPr>
      </w:pPr>
      <w:r>
        <w:rPr>
          <w:rFonts w:ascii="仿宋" w:eastAsia="仿宋" w:hAnsi="仿宋" w:cs="仿宋" w:hint="eastAsia"/>
        </w:rPr>
        <w:t>屈某1上诉请求：1．撤销一审判决，改判支持屈某1的一审诉讼请求；2．判令</w:t>
      </w:r>
      <w:proofErr w:type="spellStart"/>
      <w:r>
        <w:rPr>
          <w:rFonts w:ascii="仿宋" w:eastAsia="仿宋" w:hAnsi="仿宋" w:cs="仿宋" w:hint="eastAsia"/>
        </w:rPr>
        <w:t>xxxx</w:t>
      </w:r>
      <w:proofErr w:type="spellEnd"/>
      <w:r>
        <w:rPr>
          <w:rFonts w:ascii="仿宋" w:eastAsia="仿宋" w:hAnsi="仿宋" w:cs="仿宋" w:hint="eastAsia"/>
        </w:rPr>
        <w:t>投资公司承担本案一、二审的诉讼费用。事实和理由：一、原审法院认定事实错误。1．原审法院认为屈某1提供的证据不足以证明</w:t>
      </w:r>
      <w:proofErr w:type="spellStart"/>
      <w:r>
        <w:rPr>
          <w:rFonts w:ascii="仿宋" w:eastAsia="仿宋" w:hAnsi="仿宋" w:cs="仿宋" w:hint="eastAsia"/>
        </w:rPr>
        <w:t>xxxx</w:t>
      </w:r>
      <w:proofErr w:type="spellEnd"/>
      <w:r>
        <w:rPr>
          <w:rFonts w:ascii="仿宋" w:eastAsia="仿宋" w:hAnsi="仿宋" w:cs="仿宋" w:hint="eastAsia"/>
        </w:rPr>
        <w:t>投资公司所建设的项目足以妨碍屈某1所居住房屋的采光、日照。然而，屈某1自入住以来，在</w:t>
      </w:r>
      <w:proofErr w:type="spellStart"/>
      <w:r>
        <w:rPr>
          <w:rFonts w:ascii="仿宋" w:eastAsia="仿宋" w:hAnsi="仿宋" w:cs="仿宋" w:hint="eastAsia"/>
        </w:rPr>
        <w:t>xxxx</w:t>
      </w:r>
      <w:proofErr w:type="spellEnd"/>
      <w:r>
        <w:rPr>
          <w:rFonts w:ascii="仿宋" w:eastAsia="仿宋" w:hAnsi="仿宋" w:cs="仿宋" w:hint="eastAsia"/>
        </w:rPr>
        <w:t>投资公司进行项目建设之前，房屋采光充足。自</w:t>
      </w:r>
      <w:proofErr w:type="spellStart"/>
      <w:r>
        <w:rPr>
          <w:rFonts w:ascii="仿宋" w:eastAsia="仿宋" w:hAnsi="仿宋" w:cs="仿宋" w:hint="eastAsia"/>
        </w:rPr>
        <w:t>xxxx</w:t>
      </w:r>
      <w:proofErr w:type="spellEnd"/>
      <w:r>
        <w:rPr>
          <w:rFonts w:ascii="仿宋" w:eastAsia="仿宋" w:hAnsi="仿宋" w:cs="仿宋" w:hint="eastAsia"/>
        </w:rPr>
        <w:t>投资公司项目完成后，屈某1房屋采光受到严重影响，整个冬季处于阴影之中，这是客观存在且屈某1及周边邻居均可证明的事实。2．原审法院依据</w:t>
      </w:r>
      <w:proofErr w:type="spellStart"/>
      <w:r>
        <w:rPr>
          <w:rFonts w:ascii="仿宋" w:eastAsia="仿宋" w:hAnsi="仿宋" w:cs="仿宋" w:hint="eastAsia"/>
        </w:rPr>
        <w:lastRenderedPageBreak/>
        <w:t>xxxx</w:t>
      </w:r>
      <w:proofErr w:type="spellEnd"/>
      <w:r>
        <w:rPr>
          <w:rFonts w:ascii="仿宋" w:eastAsia="仿宋" w:hAnsi="仿宋" w:cs="仿宋" w:hint="eastAsia"/>
        </w:rPr>
        <w:t>投资公司提供的《日照分析报告审查意见书》认定</w:t>
      </w:r>
      <w:proofErr w:type="spellStart"/>
      <w:r>
        <w:rPr>
          <w:rFonts w:ascii="仿宋" w:eastAsia="仿宋" w:hAnsi="仿宋" w:cs="仿宋" w:hint="eastAsia"/>
        </w:rPr>
        <w:t>xxxx</w:t>
      </w:r>
      <w:proofErr w:type="spellEnd"/>
      <w:r>
        <w:rPr>
          <w:rFonts w:ascii="仿宋" w:eastAsia="仿宋" w:hAnsi="仿宋" w:cs="仿宋" w:hint="eastAsia"/>
        </w:rPr>
        <w:t>投资公司建设符合相关要求，但该报告存在诸多不合理之处。该报告所依据的分析标准和实际情况存在偏差，且未充分考虑屈某1房屋实际的采光现状在项目建设前后的巨大变化。二、原审法院适用法律不当。1．根据《中华人民共和国民法典》第二百八十八条规定“不动产的相邻权利人应当按照有利生产、方便生活、团结互助、公平合理的原则，正确处理相邻关系”以及第二百九十三条规定“建造建筑物，不得违反国家有关工程建设标准，不得妨碍相邻建筑物的通风、采光和日照”，</w:t>
      </w:r>
      <w:proofErr w:type="spellStart"/>
      <w:r>
        <w:rPr>
          <w:rFonts w:ascii="仿宋" w:eastAsia="仿宋" w:hAnsi="仿宋" w:cs="仿宋" w:hint="eastAsia"/>
        </w:rPr>
        <w:t>xxxx</w:t>
      </w:r>
      <w:proofErr w:type="spellEnd"/>
      <w:r>
        <w:rPr>
          <w:rFonts w:ascii="仿宋" w:eastAsia="仿宋" w:hAnsi="仿宋" w:cs="仿宋" w:hint="eastAsia"/>
        </w:rPr>
        <w:t>投资公司所建设的项目明显影响了屈某1房屋的采光权益，已构成对相邻权的侵犯。三、原审法院未充分考虑屈某1的合理诉求。屈某1作为房屋的所有权人，采光权对于屈某1及其家人的生活质量、身体健康有着至关重要的意义。尤其是屈某1年事已高，患有骨质疏松及老寒腿，采光不足严重影响了屈某1的身心健康。原审法院在审理过程中，未充分考虑屈某1的实际困难和合理诉求，简单地以证据不足为由驳回屈某1的诉讼请求，有失公平。综上所述，原审判决认定事实错误、适用法律不当，损害了屈某1的合法权益，屈某1为维护其合法权益，特提起上诉。</w:t>
      </w:r>
    </w:p>
    <w:p w14:paraId="4E77BCA8" w14:textId="77777777" w:rsidR="00835CB8" w:rsidRDefault="00A16508">
      <w:pPr>
        <w:spacing w:before="211"/>
        <w:ind w:firstLine="480"/>
        <w:rPr>
          <w:rFonts w:ascii="仿宋" w:eastAsia="仿宋" w:hAnsi="仿宋" w:cs="仿宋" w:hint="eastAsia"/>
        </w:rPr>
      </w:pPr>
      <w:proofErr w:type="spellStart"/>
      <w:r>
        <w:rPr>
          <w:rFonts w:ascii="仿宋" w:eastAsia="仿宋" w:hAnsi="仿宋" w:cs="仿宋" w:hint="eastAsia"/>
        </w:rPr>
        <w:t>xxxx</w:t>
      </w:r>
      <w:proofErr w:type="spellEnd"/>
      <w:r>
        <w:rPr>
          <w:rFonts w:ascii="仿宋" w:eastAsia="仿宋" w:hAnsi="仿宋" w:cs="仿宋" w:hint="eastAsia"/>
        </w:rPr>
        <w:t>投资公司辩称，一、一审判决认定事实清楚，证据充分。</w:t>
      </w:r>
      <w:proofErr w:type="spellStart"/>
      <w:r>
        <w:rPr>
          <w:rFonts w:ascii="仿宋" w:eastAsia="仿宋" w:hAnsi="仿宋" w:cs="仿宋" w:hint="eastAsia"/>
        </w:rPr>
        <w:t>xxxx</w:t>
      </w:r>
      <w:proofErr w:type="spellEnd"/>
      <w:r>
        <w:rPr>
          <w:rFonts w:ascii="仿宋" w:eastAsia="仿宋" w:hAnsi="仿宋" w:cs="仿宋" w:hint="eastAsia"/>
        </w:rPr>
        <w:t>投资公司提供的《日照分析报告审查意见书》由西安市自然资源和规划局指定的专业机构（上海xx建筑规划设计有限公司）出具，结论</w:t>
      </w:r>
      <w:proofErr w:type="gramStart"/>
      <w:r>
        <w:rPr>
          <w:rFonts w:ascii="仿宋" w:eastAsia="仿宋" w:hAnsi="仿宋" w:cs="仿宋" w:hint="eastAsia"/>
        </w:rPr>
        <w:t>明确案涉建筑</w:t>
      </w:r>
      <w:proofErr w:type="gramEnd"/>
      <w:r>
        <w:rPr>
          <w:rFonts w:ascii="仿宋" w:eastAsia="仿宋" w:hAnsi="仿宋" w:cs="仿宋" w:hint="eastAsia"/>
        </w:rPr>
        <w:t>符合《城市居住区规划设计标准》等国家标准。该报告经一审法院质证并采信，程序合法、依据充分，屈某1仅以主观感受主张采光受影响，应承担举证不能的不利后果。二、一审判决适用法律正确，屈某1曲解法律条文。首先，《民法典》第二百九十三条规定，“建造建筑物，不得违反国家有关工程建设标准，不得妨碍相邻建筑物的通风、采光和日照”，即只有新建建筑物对相邻建筑物采光及日照的影响违反国家有关工程建设标准才会构成对相邻不动产的侵权，否则即便案</w:t>
      </w:r>
      <w:proofErr w:type="gramStart"/>
      <w:r>
        <w:rPr>
          <w:rFonts w:ascii="仿宋" w:eastAsia="仿宋" w:hAnsi="仿宋" w:cs="仿宋" w:hint="eastAsia"/>
        </w:rPr>
        <w:t>涉建筑</w:t>
      </w:r>
      <w:proofErr w:type="gramEnd"/>
      <w:r>
        <w:rPr>
          <w:rFonts w:ascii="仿宋" w:eastAsia="仿宋" w:hAnsi="仿宋" w:cs="仿宋" w:hint="eastAsia"/>
        </w:rPr>
        <w:t>存在一定遮阳情况，但因其程度未违反国家标准，根据相邻关系的处理原则，相邻权利人对此负有容忍义务。本案中，案</w:t>
      </w:r>
      <w:proofErr w:type="gramStart"/>
      <w:r>
        <w:rPr>
          <w:rFonts w:ascii="仿宋" w:eastAsia="仿宋" w:hAnsi="仿宋" w:cs="仿宋" w:hint="eastAsia"/>
        </w:rPr>
        <w:t>涉项目</w:t>
      </w:r>
      <w:proofErr w:type="gramEnd"/>
      <w:r>
        <w:rPr>
          <w:rFonts w:ascii="仿宋" w:eastAsia="仿宋" w:hAnsi="仿宋" w:cs="仿宋" w:hint="eastAsia"/>
        </w:rPr>
        <w:t>严格遵守《城市居住区规划设计标准》，未超出法律容忍限度。其次，案</w:t>
      </w:r>
      <w:proofErr w:type="gramStart"/>
      <w:r>
        <w:rPr>
          <w:rFonts w:ascii="仿宋" w:eastAsia="仿宋" w:hAnsi="仿宋" w:cs="仿宋" w:hint="eastAsia"/>
        </w:rPr>
        <w:t>涉建筑系北山门</w:t>
      </w:r>
      <w:proofErr w:type="gramEnd"/>
      <w:r>
        <w:rPr>
          <w:rFonts w:ascii="仿宋" w:eastAsia="仿宋" w:hAnsi="仿宋" w:cs="仿宋" w:hint="eastAsia"/>
        </w:rPr>
        <w:t>口村村民安置楼，旨在改善村民居住条件、提升城市规划水平，具有社会公共利益属性。屈某1要求拆除将导致重大经济损失和社会资源浪费，违背《民法典》第二百八十八条“团结互助、公平合理”原则。综上，一审判决认定事实清楚，适用法律正确，请求二审予以维持。</w:t>
      </w:r>
    </w:p>
    <w:p w14:paraId="628D5351" w14:textId="77777777" w:rsidR="00835CB8" w:rsidRDefault="00A16508">
      <w:pPr>
        <w:spacing w:before="211"/>
        <w:ind w:firstLine="480"/>
        <w:rPr>
          <w:rFonts w:ascii="仿宋" w:eastAsia="仿宋" w:hAnsi="仿宋" w:cs="仿宋" w:hint="eastAsia"/>
        </w:rPr>
      </w:pPr>
      <w:proofErr w:type="spellStart"/>
      <w:r>
        <w:rPr>
          <w:rFonts w:ascii="仿宋" w:eastAsia="仿宋" w:hAnsi="仿宋" w:cs="仿宋" w:hint="eastAsia"/>
        </w:rPr>
        <w:t>xxxxxx</w:t>
      </w:r>
      <w:proofErr w:type="spellEnd"/>
      <w:r>
        <w:rPr>
          <w:rFonts w:ascii="仿宋" w:eastAsia="仿宋" w:hAnsi="仿宋" w:cs="仿宋" w:hint="eastAsia"/>
        </w:rPr>
        <w:t>公司述称，对一审判决无异议。建筑方案在设计阶段已进行了充分的日照分析论证，</w:t>
      </w:r>
      <w:proofErr w:type="spellStart"/>
      <w:r>
        <w:rPr>
          <w:rFonts w:ascii="仿宋" w:eastAsia="仿宋" w:hAnsi="仿宋" w:cs="仿宋" w:hint="eastAsia"/>
        </w:rPr>
        <w:t>xxxxxx</w:t>
      </w:r>
      <w:proofErr w:type="spellEnd"/>
      <w:r>
        <w:rPr>
          <w:rFonts w:ascii="仿宋" w:eastAsia="仿宋" w:hAnsi="仿宋" w:cs="仿宋" w:hint="eastAsia"/>
        </w:rPr>
        <w:t>公司作为施工单位严格按图纸进行施工，施工后的楼栋对屈某1的日照影响均在设计规范允许的范围之内。相邻采光和日照关系是相邻不动产权利人之间在采光和日照方面应给予对方必要的便利，一方在建造建筑物时不得妨碍相邻建筑物的采光和日照。而水电三局仅为施工单位，不是该建筑的权利主体。</w:t>
      </w:r>
    </w:p>
    <w:p w14:paraId="62C245E8" w14:textId="77777777" w:rsidR="00835CB8" w:rsidRDefault="00A16508">
      <w:pPr>
        <w:spacing w:before="211"/>
        <w:ind w:firstLine="480"/>
        <w:rPr>
          <w:rFonts w:ascii="仿宋" w:eastAsia="仿宋" w:hAnsi="仿宋" w:cs="仿宋" w:hint="eastAsia"/>
        </w:rPr>
      </w:pPr>
      <w:r>
        <w:rPr>
          <w:rFonts w:ascii="仿宋" w:eastAsia="仿宋" w:hAnsi="仿宋" w:cs="仿宋" w:hint="eastAsia"/>
        </w:rPr>
        <w:t>屈某1向一审法院起诉请求：1．判令</w:t>
      </w:r>
      <w:proofErr w:type="spellStart"/>
      <w:r>
        <w:rPr>
          <w:rFonts w:ascii="仿宋" w:eastAsia="仿宋" w:hAnsi="仿宋" w:cs="仿宋" w:hint="eastAsia"/>
        </w:rPr>
        <w:t>xxxx</w:t>
      </w:r>
      <w:proofErr w:type="spellEnd"/>
      <w:r>
        <w:rPr>
          <w:rFonts w:ascii="仿宋" w:eastAsia="仿宋" w:hAnsi="仿宋" w:cs="仿宋" w:hint="eastAsia"/>
        </w:rPr>
        <w:t>投资公司、</w:t>
      </w:r>
      <w:proofErr w:type="spellStart"/>
      <w:r>
        <w:rPr>
          <w:rFonts w:ascii="仿宋" w:eastAsia="仿宋" w:hAnsi="仿宋" w:cs="仿宋" w:hint="eastAsia"/>
        </w:rPr>
        <w:t>xxxxxx</w:t>
      </w:r>
      <w:proofErr w:type="spellEnd"/>
      <w:r>
        <w:rPr>
          <w:rFonts w:ascii="仿宋" w:eastAsia="仿宋" w:hAnsi="仿宋" w:cs="仿宋" w:hint="eastAsia"/>
        </w:rPr>
        <w:t>公司排除妨害，拆除遮挡正常日照的房屋框架；2．本案诉讼费用由</w:t>
      </w:r>
      <w:proofErr w:type="spellStart"/>
      <w:r>
        <w:rPr>
          <w:rFonts w:ascii="仿宋" w:eastAsia="仿宋" w:hAnsi="仿宋" w:cs="仿宋" w:hint="eastAsia"/>
        </w:rPr>
        <w:t>xxxx</w:t>
      </w:r>
      <w:proofErr w:type="spellEnd"/>
      <w:r>
        <w:rPr>
          <w:rFonts w:ascii="仿宋" w:eastAsia="仿宋" w:hAnsi="仿宋" w:cs="仿宋" w:hint="eastAsia"/>
        </w:rPr>
        <w:t>投资公司、</w:t>
      </w:r>
      <w:proofErr w:type="spellStart"/>
      <w:r>
        <w:rPr>
          <w:rFonts w:ascii="仿宋" w:eastAsia="仿宋" w:hAnsi="仿宋" w:cs="仿宋" w:hint="eastAsia"/>
        </w:rPr>
        <w:t>xxxxxx</w:t>
      </w:r>
      <w:proofErr w:type="spellEnd"/>
      <w:r>
        <w:rPr>
          <w:rFonts w:ascii="仿宋" w:eastAsia="仿宋" w:hAnsi="仿宋" w:cs="仿宋" w:hint="eastAsia"/>
        </w:rPr>
        <w:t>公司承担。</w:t>
      </w:r>
    </w:p>
    <w:p w14:paraId="5200BC4F" w14:textId="77777777" w:rsidR="00835CB8" w:rsidRDefault="00A16508">
      <w:pPr>
        <w:spacing w:before="211"/>
        <w:ind w:firstLine="480"/>
        <w:rPr>
          <w:rFonts w:ascii="仿宋" w:eastAsia="仿宋" w:hAnsi="仿宋" w:cs="仿宋" w:hint="eastAsia"/>
        </w:rPr>
      </w:pPr>
      <w:r>
        <w:rPr>
          <w:rFonts w:ascii="仿宋" w:eastAsia="仿宋" w:hAnsi="仿宋" w:cs="仿宋" w:hint="eastAsia"/>
        </w:rPr>
        <w:t>一审法院认定事实：屈某1系西安市雁塔</w:t>
      </w:r>
      <w:proofErr w:type="gramStart"/>
      <w:r>
        <w:rPr>
          <w:rFonts w:ascii="仿宋" w:eastAsia="仿宋" w:hAnsi="仿宋" w:cs="仿宋" w:hint="eastAsia"/>
        </w:rPr>
        <w:t>区电子西</w:t>
      </w:r>
      <w:proofErr w:type="gramEnd"/>
      <w:r>
        <w:rPr>
          <w:rFonts w:ascii="仿宋" w:eastAsia="仿宋" w:hAnsi="仿宋" w:cs="仿宋" w:hint="eastAsia"/>
        </w:rPr>
        <w:t>街3号西京社区15号楼32幢10501室房屋的所有权人，房屋建筑面积为77.39平方米。承包人</w:t>
      </w:r>
      <w:proofErr w:type="spellStart"/>
      <w:r>
        <w:rPr>
          <w:rFonts w:ascii="仿宋" w:eastAsia="仿宋" w:hAnsi="仿宋" w:cs="仿宋" w:hint="eastAsia"/>
        </w:rPr>
        <w:t>xxxxxx</w:t>
      </w:r>
      <w:proofErr w:type="spellEnd"/>
      <w:r>
        <w:rPr>
          <w:rFonts w:ascii="仿宋" w:eastAsia="仿宋" w:hAnsi="仿宋" w:cs="仿宋" w:hint="eastAsia"/>
        </w:rPr>
        <w:t>公司在屈某1所在小区的对面建设西安市雁塔区沙滹</w:t>
      </w:r>
      <w:r>
        <w:rPr>
          <w:rFonts w:ascii="仿宋" w:eastAsia="仿宋" w:hAnsi="仿宋" w:cs="仿宋" w:hint="eastAsia"/>
        </w:rPr>
        <w:lastRenderedPageBreak/>
        <w:t>沱片区（北山门口村）城市更新E**项目，该项目的建设单位为</w:t>
      </w:r>
      <w:proofErr w:type="spellStart"/>
      <w:r>
        <w:rPr>
          <w:rFonts w:ascii="仿宋" w:eastAsia="仿宋" w:hAnsi="仿宋" w:cs="仿宋" w:hint="eastAsia"/>
        </w:rPr>
        <w:t>xxxx</w:t>
      </w:r>
      <w:proofErr w:type="spellEnd"/>
      <w:r>
        <w:rPr>
          <w:rFonts w:ascii="仿宋" w:eastAsia="仿宋" w:hAnsi="仿宋" w:cs="仿宋" w:hint="eastAsia"/>
        </w:rPr>
        <w:t>投资公司。后，该项目初步建成18层，屈某1认为该项目对其住宅采光、日照造成了一定的妨碍，要求</w:t>
      </w:r>
      <w:proofErr w:type="spellStart"/>
      <w:r>
        <w:rPr>
          <w:rFonts w:ascii="仿宋" w:eastAsia="仿宋" w:hAnsi="仿宋" w:cs="仿宋" w:hint="eastAsia"/>
        </w:rPr>
        <w:t>xxxx</w:t>
      </w:r>
      <w:proofErr w:type="spellEnd"/>
      <w:r>
        <w:rPr>
          <w:rFonts w:ascii="仿宋" w:eastAsia="仿宋" w:hAnsi="仿宋" w:cs="仿宋" w:hint="eastAsia"/>
        </w:rPr>
        <w:t>投资公司、</w:t>
      </w:r>
      <w:proofErr w:type="spellStart"/>
      <w:r>
        <w:rPr>
          <w:rFonts w:ascii="仿宋" w:eastAsia="仿宋" w:hAnsi="仿宋" w:cs="仿宋" w:hint="eastAsia"/>
        </w:rPr>
        <w:t>xxxxxx</w:t>
      </w:r>
      <w:proofErr w:type="spellEnd"/>
      <w:r>
        <w:rPr>
          <w:rFonts w:ascii="仿宋" w:eastAsia="仿宋" w:hAnsi="仿宋" w:cs="仿宋" w:hint="eastAsia"/>
        </w:rPr>
        <w:t>公司排除妨害，拆除遮挡正常日照的房屋框架，但其并未提供有效的证据予以证明。</w:t>
      </w:r>
    </w:p>
    <w:p w14:paraId="0144F32D" w14:textId="77777777" w:rsidR="00835CB8" w:rsidRDefault="00A16508">
      <w:pPr>
        <w:spacing w:before="211"/>
        <w:ind w:firstLine="480"/>
        <w:rPr>
          <w:rFonts w:ascii="仿宋" w:eastAsia="仿宋" w:hAnsi="仿宋" w:cs="仿宋" w:hint="eastAsia"/>
        </w:rPr>
      </w:pPr>
      <w:r>
        <w:rPr>
          <w:rFonts w:ascii="仿宋" w:eastAsia="仿宋" w:hAnsi="仿宋" w:cs="仿宋" w:hint="eastAsia"/>
        </w:rPr>
        <w:t>一审法院另查，</w:t>
      </w:r>
      <w:proofErr w:type="spellStart"/>
      <w:r>
        <w:rPr>
          <w:rFonts w:ascii="仿宋" w:eastAsia="仿宋" w:hAnsi="仿宋" w:cs="仿宋" w:hint="eastAsia"/>
        </w:rPr>
        <w:t>xxxx</w:t>
      </w:r>
      <w:proofErr w:type="spellEnd"/>
      <w:r>
        <w:rPr>
          <w:rFonts w:ascii="仿宋" w:eastAsia="仿宋" w:hAnsi="仿宋" w:cs="仿宋" w:hint="eastAsia"/>
        </w:rPr>
        <w:t>投资公司提供的《西安市自然资源和规划局2023年度资源规划技术审查服务中标（成交）结果公告》显示，2023年度资源规划技术审查服务项目的供应商名称为案外人上海xx建筑规划设计有限公司，该案外人依据法律规定就</w:t>
      </w:r>
      <w:proofErr w:type="spellStart"/>
      <w:r>
        <w:rPr>
          <w:rFonts w:ascii="仿宋" w:eastAsia="仿宋" w:hAnsi="仿宋" w:cs="仿宋" w:hint="eastAsia"/>
        </w:rPr>
        <w:t>xxxx</w:t>
      </w:r>
      <w:proofErr w:type="spellEnd"/>
      <w:r>
        <w:rPr>
          <w:rFonts w:ascii="仿宋" w:eastAsia="仿宋" w:hAnsi="仿宋" w:cs="仿宋" w:hint="eastAsia"/>
        </w:rPr>
        <w:t>投资公司提供的案</w:t>
      </w:r>
      <w:proofErr w:type="gramStart"/>
      <w:r>
        <w:rPr>
          <w:rFonts w:ascii="仿宋" w:eastAsia="仿宋" w:hAnsi="仿宋" w:cs="仿宋" w:hint="eastAsia"/>
        </w:rPr>
        <w:t>涉项目</w:t>
      </w:r>
      <w:proofErr w:type="gramEnd"/>
      <w:r>
        <w:rPr>
          <w:rFonts w:ascii="仿宋" w:eastAsia="仿宋" w:hAnsi="仿宋" w:cs="仿宋" w:hint="eastAsia"/>
        </w:rPr>
        <w:t>日照分析报告进行了审查。《日照分析报告审查意见书》载明：有效日照时间：大寒8：00-16：00，冬至日9：00-15：00。“B、规划建筑对周边建筑日照影响情况（1）规划建筑北侧，小学日照满足冬至日2.0小时，住宅满足大寒日2.0小时。（2）规划建筑西侧，住宅日照满足大寒日2.0小时要求。（3）规划建筑东侧，住宅日照满足大寒日2.0小时要求。复核内容：建设单位所提供的日照分析报告图纸资料齐全。结论认定：经审查，该日照分析报告符合报建要求”。</w:t>
      </w:r>
    </w:p>
    <w:p w14:paraId="4D31BBF8" w14:textId="77777777" w:rsidR="00835CB8" w:rsidRDefault="00A16508">
      <w:pPr>
        <w:spacing w:before="211"/>
        <w:ind w:firstLine="480"/>
        <w:rPr>
          <w:rFonts w:ascii="仿宋" w:eastAsia="仿宋" w:hAnsi="仿宋" w:cs="仿宋" w:hint="eastAsia"/>
          <w:highlight w:val="yellow"/>
        </w:rPr>
      </w:pPr>
      <w:r>
        <w:rPr>
          <w:rFonts w:ascii="仿宋" w:eastAsia="仿宋" w:hAnsi="仿宋" w:cs="仿宋" w:hint="eastAsia"/>
          <w:highlight w:val="yellow"/>
        </w:rPr>
        <w:t>一审法院认为，建造建筑物，不得违反国家有关工程建设标准，不得妨碍相邻建筑物的通风、采光和日照。</w:t>
      </w:r>
      <w:r>
        <w:rPr>
          <w:rFonts w:ascii="仿宋" w:eastAsia="仿宋" w:hAnsi="仿宋" w:cs="仿宋" w:hint="eastAsia"/>
        </w:rPr>
        <w:t>本案中，</w:t>
      </w:r>
      <w:proofErr w:type="gramStart"/>
      <w:r>
        <w:rPr>
          <w:rFonts w:ascii="仿宋" w:eastAsia="仿宋" w:hAnsi="仿宋" w:cs="仿宋" w:hint="eastAsia"/>
          <w:highlight w:val="yellow"/>
        </w:rPr>
        <w:t>根据案</w:t>
      </w:r>
      <w:proofErr w:type="gramEnd"/>
      <w:r>
        <w:rPr>
          <w:rFonts w:ascii="仿宋" w:eastAsia="仿宋" w:hAnsi="仿宋" w:cs="仿宋" w:hint="eastAsia"/>
          <w:highlight w:val="yellow"/>
        </w:rPr>
        <w:t>外人上海xx建筑规划设计有限公司出具的《日照分析报告审查意见书》，</w:t>
      </w:r>
      <w:proofErr w:type="spellStart"/>
      <w:r>
        <w:rPr>
          <w:rFonts w:ascii="仿宋" w:eastAsia="仿宋" w:hAnsi="仿宋" w:cs="仿宋" w:hint="eastAsia"/>
        </w:rPr>
        <w:t>xxxx</w:t>
      </w:r>
      <w:proofErr w:type="spellEnd"/>
      <w:r>
        <w:rPr>
          <w:rFonts w:ascii="仿宋" w:eastAsia="仿宋" w:hAnsi="仿宋" w:cs="仿宋" w:hint="eastAsia"/>
        </w:rPr>
        <w:t>投资公司建设的建筑对周边建筑的日照影响符合《城市居住区规划设计标准GB50180-2018》的要求，该审查意见结论系根据西安市自然资源管理和规划局指定的专业审查机构所得出的专门性意见，</w:t>
      </w:r>
      <w:r>
        <w:rPr>
          <w:rFonts w:ascii="仿宋" w:eastAsia="仿宋" w:hAnsi="仿宋" w:cs="仿宋" w:hint="eastAsia"/>
          <w:highlight w:val="yellow"/>
        </w:rPr>
        <w:t>一审法院对此予以釆信。</w:t>
      </w:r>
      <w:r>
        <w:rPr>
          <w:rFonts w:ascii="仿宋" w:eastAsia="仿宋" w:hAnsi="仿宋" w:cs="仿宋" w:hint="eastAsia"/>
        </w:rPr>
        <w:t>况且，</w:t>
      </w:r>
      <w:r>
        <w:rPr>
          <w:rFonts w:ascii="仿宋" w:eastAsia="仿宋" w:hAnsi="仿宋" w:cs="仿宋" w:hint="eastAsia"/>
          <w:highlight w:val="yellow"/>
        </w:rPr>
        <w:t>基于相邻关系制度的固有功能，只有在日照妨碍、采光妨碍超出必要的容忍限度，权利人主张排除妨碍才能够得到支持，本案中屈某1提供的证据不足以证明</w:t>
      </w:r>
      <w:proofErr w:type="spellStart"/>
      <w:r>
        <w:rPr>
          <w:rFonts w:ascii="仿宋" w:eastAsia="仿宋" w:hAnsi="仿宋" w:cs="仿宋" w:hint="eastAsia"/>
          <w:highlight w:val="yellow"/>
        </w:rPr>
        <w:t>xxxx</w:t>
      </w:r>
      <w:proofErr w:type="spellEnd"/>
      <w:r>
        <w:rPr>
          <w:rFonts w:ascii="仿宋" w:eastAsia="仿宋" w:hAnsi="仿宋" w:cs="仿宋" w:hint="eastAsia"/>
          <w:highlight w:val="yellow"/>
        </w:rPr>
        <w:t>投资公司所建设的项目足以妨碍其所居住的案涉房屋的采光、日照。因此对于屈某1的诉讼请求，一审法院不予支持。</w:t>
      </w:r>
    </w:p>
    <w:p w14:paraId="080502E6" w14:textId="77777777" w:rsidR="00835CB8" w:rsidRDefault="00A16508">
      <w:pPr>
        <w:spacing w:before="211"/>
        <w:ind w:firstLine="480"/>
        <w:rPr>
          <w:rFonts w:ascii="仿宋" w:eastAsia="仿宋" w:hAnsi="仿宋" w:cs="仿宋" w:hint="eastAsia"/>
        </w:rPr>
      </w:pPr>
      <w:r>
        <w:rPr>
          <w:rFonts w:ascii="仿宋" w:eastAsia="仿宋" w:hAnsi="仿宋" w:cs="仿宋" w:hint="eastAsia"/>
        </w:rPr>
        <w:t>依照《中华人民共和国民法典》第二百八十八条、第二百九十三条，《中华人民共和国民事诉讼法》第六十七条规定，判决：驳回原告屈某1的诉讼请求。案件受理费100元，由原告负担。</w:t>
      </w:r>
    </w:p>
    <w:p w14:paraId="434CDC6A" w14:textId="77777777" w:rsidR="00835CB8" w:rsidRDefault="00A16508">
      <w:pPr>
        <w:spacing w:before="211"/>
        <w:ind w:firstLine="480"/>
        <w:rPr>
          <w:rFonts w:ascii="仿宋" w:eastAsia="仿宋" w:hAnsi="仿宋" w:cs="仿宋" w:hint="eastAsia"/>
        </w:rPr>
      </w:pPr>
      <w:r>
        <w:rPr>
          <w:rFonts w:ascii="仿宋" w:eastAsia="仿宋" w:hAnsi="仿宋" w:cs="仿宋" w:hint="eastAsia"/>
        </w:rPr>
        <w:t>本院二审期间，当事人围绕上诉请求依法提交了证据。本院组织当事人进行了质证。对当事人二审争议的事实，本院认定如下：一审查明事实属实，本院予以确认。</w:t>
      </w:r>
    </w:p>
    <w:p w14:paraId="76B0A473" w14:textId="77777777" w:rsidR="00835CB8" w:rsidRDefault="00A16508">
      <w:pPr>
        <w:spacing w:before="211"/>
        <w:ind w:firstLine="480"/>
        <w:rPr>
          <w:rFonts w:ascii="仿宋" w:eastAsia="仿宋" w:hAnsi="仿宋" w:cs="仿宋" w:hint="eastAsia"/>
          <w:highlight w:val="yellow"/>
        </w:rPr>
      </w:pPr>
      <w:r>
        <w:rPr>
          <w:rFonts w:ascii="仿宋" w:eastAsia="仿宋" w:hAnsi="仿宋" w:cs="仿宋" w:hint="eastAsia"/>
          <w:highlight w:val="yellow"/>
        </w:rPr>
        <w:t>本院认为，本案系相邻关系纠纷，</w:t>
      </w:r>
      <w:r>
        <w:rPr>
          <w:rFonts w:ascii="仿宋" w:eastAsia="仿宋" w:hAnsi="仿宋" w:cs="仿宋" w:hint="eastAsia"/>
        </w:rPr>
        <w:t>相邻建筑物所有人或者利用人相邻关系的功能在于协调相邻近建筑物之间的权利冲突，从而平衡相邻近建筑物所有人或者利用人之间的利益，促进土地和建筑物的有效利用，促进社会的和谐与安宁。</w:t>
      </w:r>
      <w:r>
        <w:rPr>
          <w:rFonts w:ascii="仿宋" w:eastAsia="仿宋" w:hAnsi="仿宋" w:cs="仿宋" w:hint="eastAsia"/>
          <w:highlight w:val="yellow"/>
        </w:rPr>
        <w:t>《中华人民共和国民法典》第二百八十八条规定：“不动产的相邻权利人应当按照有利生产、方便生活、团结互助、公平合理的原则，正确处理相邻关系。”第二百九十三条规定：“建造建筑物，不得违反国家有关工程建设标准，不得妨碍相邻建筑物的通风、采光和日照。”</w:t>
      </w:r>
      <w:r>
        <w:rPr>
          <w:rFonts w:ascii="仿宋" w:eastAsia="仿宋" w:hAnsi="仿宋" w:cs="仿宋" w:hint="eastAsia"/>
        </w:rPr>
        <w:t>本案中，根据屈某1提交的照片、视频等证据，</w:t>
      </w:r>
      <w:r>
        <w:rPr>
          <w:rFonts w:ascii="仿宋" w:eastAsia="仿宋" w:hAnsi="仿宋" w:cs="仿宋" w:hint="eastAsia"/>
          <w:highlight w:val="yellow"/>
        </w:rPr>
        <w:t>尚不足以证明其房屋的日照、采光时长不能达到国家规定的标准。</w:t>
      </w:r>
      <w:r>
        <w:rPr>
          <w:rFonts w:ascii="仿宋" w:eastAsia="仿宋" w:hAnsi="仿宋" w:cs="仿宋" w:hint="eastAsia"/>
        </w:rPr>
        <w:t>根据</w:t>
      </w:r>
      <w:r>
        <w:rPr>
          <w:rFonts w:ascii="仿宋" w:eastAsia="仿宋" w:hAnsi="仿宋" w:cs="仿宋" w:hint="eastAsia"/>
          <w:highlight w:val="yellow"/>
        </w:rPr>
        <w:t>《最高人民法院关于适用&lt;中华人民共和国民事诉讼法&gt;的解释》第九十条的规定，当事人对自己提出的诉讼请求所依据的事实或者反驳对方诉讼请求所依据的事实，应当提供证据加以证明，但法律另有规定的除外。</w:t>
      </w:r>
      <w:r>
        <w:rPr>
          <w:rFonts w:ascii="仿宋" w:eastAsia="仿宋" w:hAnsi="仿宋" w:cs="仿宋" w:hint="eastAsia"/>
        </w:rPr>
        <w:t>在</w:t>
      </w:r>
      <w:proofErr w:type="gramStart"/>
      <w:r>
        <w:rPr>
          <w:rFonts w:ascii="仿宋" w:eastAsia="仿宋" w:hAnsi="仿宋" w:cs="仿宋" w:hint="eastAsia"/>
        </w:rPr>
        <w:t>作出</w:t>
      </w:r>
      <w:proofErr w:type="gramEnd"/>
      <w:r>
        <w:rPr>
          <w:rFonts w:ascii="仿宋" w:eastAsia="仿宋" w:hAnsi="仿宋" w:cs="仿宋" w:hint="eastAsia"/>
        </w:rPr>
        <w:lastRenderedPageBreak/>
        <w:t>判决前，当事人未能提供证据或者证据不足以证明其事实主张的，由负有举证证明责任的当事人承担不利的后果。</w:t>
      </w:r>
      <w:proofErr w:type="gramStart"/>
      <w:r>
        <w:rPr>
          <w:rFonts w:ascii="仿宋" w:eastAsia="仿宋" w:hAnsi="仿宋" w:cs="仿宋" w:hint="eastAsia"/>
        </w:rPr>
        <w:t>因屈某</w:t>
      </w:r>
      <w:proofErr w:type="gramEnd"/>
      <w:r>
        <w:rPr>
          <w:rFonts w:ascii="仿宋" w:eastAsia="仿宋" w:hAnsi="仿宋" w:cs="仿宋" w:hint="eastAsia"/>
        </w:rPr>
        <w:t>1提供的证据不能证明其房屋的日照、采光</w:t>
      </w:r>
      <w:proofErr w:type="gramStart"/>
      <w:r>
        <w:rPr>
          <w:rFonts w:ascii="仿宋" w:eastAsia="仿宋" w:hAnsi="仿宋" w:cs="仿宋" w:hint="eastAsia"/>
        </w:rPr>
        <w:t>时长未达到</w:t>
      </w:r>
      <w:proofErr w:type="gramEnd"/>
      <w:r>
        <w:rPr>
          <w:rFonts w:ascii="仿宋" w:eastAsia="仿宋" w:hAnsi="仿宋" w:cs="仿宋" w:hint="eastAsia"/>
        </w:rPr>
        <w:t>国家规定的标准，故其应承担不利的法律后果，</w:t>
      </w:r>
      <w:r>
        <w:rPr>
          <w:rFonts w:ascii="仿宋" w:eastAsia="仿宋" w:hAnsi="仿宋" w:cs="仿宋" w:hint="eastAsia"/>
          <w:highlight w:val="yellow"/>
        </w:rPr>
        <w:t>因此一审判决驳回屈某1的诉讼请求并无不当，本院予以维持。</w:t>
      </w:r>
    </w:p>
    <w:p w14:paraId="71A1B6BA" w14:textId="77777777" w:rsidR="00835CB8" w:rsidRDefault="00A16508">
      <w:pPr>
        <w:spacing w:before="211"/>
        <w:ind w:firstLine="480"/>
        <w:rPr>
          <w:rFonts w:ascii="仿宋" w:eastAsia="仿宋" w:hAnsi="仿宋" w:cs="仿宋" w:hint="eastAsia"/>
        </w:rPr>
      </w:pPr>
      <w:r>
        <w:rPr>
          <w:rFonts w:ascii="仿宋" w:eastAsia="仿宋" w:hAnsi="仿宋" w:cs="仿宋" w:hint="eastAsia"/>
        </w:rPr>
        <w:t>综上所述，一审认定事实清楚、适用法律正确，应予维持；上诉人屈某1的上诉请求不能成立，依法应当驳回。依照《中华人民共和国民事诉讼法》第一百七十七条第一款第一项规定，判决如下：</w:t>
      </w:r>
    </w:p>
    <w:p w14:paraId="63EBED96" w14:textId="77777777" w:rsidR="00835CB8" w:rsidRDefault="00A16508">
      <w:pPr>
        <w:spacing w:before="211"/>
        <w:ind w:firstLine="480"/>
        <w:rPr>
          <w:rFonts w:ascii="仿宋" w:eastAsia="仿宋" w:hAnsi="仿宋" w:cs="仿宋" w:hint="eastAsia"/>
        </w:rPr>
      </w:pPr>
      <w:r>
        <w:rPr>
          <w:rFonts w:ascii="仿宋" w:eastAsia="仿宋" w:hAnsi="仿宋" w:cs="仿宋" w:hint="eastAsia"/>
        </w:rPr>
        <w:t>驳回上诉，维持原判。</w:t>
      </w:r>
    </w:p>
    <w:p w14:paraId="6D06829C" w14:textId="77777777" w:rsidR="00835CB8" w:rsidRDefault="00A16508">
      <w:pPr>
        <w:spacing w:before="211"/>
        <w:ind w:firstLine="480"/>
        <w:rPr>
          <w:rFonts w:ascii="仿宋" w:eastAsia="仿宋" w:hAnsi="仿宋" w:cs="仿宋" w:hint="eastAsia"/>
        </w:rPr>
      </w:pPr>
      <w:r>
        <w:rPr>
          <w:rFonts w:ascii="仿宋" w:eastAsia="仿宋" w:hAnsi="仿宋" w:cs="仿宋" w:hint="eastAsia"/>
        </w:rPr>
        <w:t>二审案件受理费100元，由上诉人屈某1负担。</w:t>
      </w:r>
    </w:p>
    <w:p w14:paraId="2DCD82D3" w14:textId="77777777" w:rsidR="00835CB8" w:rsidRDefault="00A16508">
      <w:pPr>
        <w:spacing w:before="211"/>
        <w:ind w:firstLine="480"/>
        <w:rPr>
          <w:rFonts w:ascii="仿宋" w:eastAsia="仿宋" w:hAnsi="仿宋" w:cs="仿宋" w:hint="eastAsia"/>
        </w:rPr>
      </w:pPr>
      <w:r>
        <w:rPr>
          <w:rFonts w:ascii="仿宋" w:eastAsia="仿宋" w:hAnsi="仿宋" w:cs="仿宋" w:hint="eastAsia"/>
        </w:rPr>
        <w:t>本判决为终审判决。</w:t>
      </w:r>
    </w:p>
    <w:p w14:paraId="40209EB6" w14:textId="77777777" w:rsidR="00835CB8" w:rsidRDefault="00A16508">
      <w:pPr>
        <w:ind w:firstLine="480"/>
        <w:jc w:val="right"/>
        <w:rPr>
          <w:rFonts w:ascii="仿宋" w:eastAsia="仿宋" w:hAnsi="仿宋" w:cs="仿宋" w:hint="eastAsia"/>
        </w:rPr>
      </w:pPr>
      <w:r>
        <w:rPr>
          <w:rFonts w:ascii="仿宋" w:eastAsia="仿宋" w:hAnsi="仿宋" w:cs="仿宋" w:hint="eastAsia"/>
        </w:rPr>
        <w:t>审判长　李　刚</w:t>
      </w:r>
    </w:p>
    <w:p w14:paraId="3E757F96" w14:textId="77777777" w:rsidR="00835CB8" w:rsidRDefault="00A16508">
      <w:pPr>
        <w:ind w:firstLine="480"/>
        <w:jc w:val="right"/>
        <w:rPr>
          <w:rFonts w:ascii="仿宋" w:eastAsia="仿宋" w:hAnsi="仿宋" w:cs="仿宋" w:hint="eastAsia"/>
        </w:rPr>
      </w:pPr>
      <w:r>
        <w:rPr>
          <w:rFonts w:ascii="仿宋" w:eastAsia="仿宋" w:hAnsi="仿宋" w:cs="仿宋" w:hint="eastAsia"/>
        </w:rPr>
        <w:t>审判员　李　涛</w:t>
      </w:r>
    </w:p>
    <w:p w14:paraId="3CAC84AB" w14:textId="77777777" w:rsidR="00835CB8" w:rsidRDefault="00A16508">
      <w:pPr>
        <w:ind w:firstLine="480"/>
        <w:jc w:val="right"/>
        <w:rPr>
          <w:rFonts w:ascii="仿宋" w:eastAsia="仿宋" w:hAnsi="仿宋" w:cs="仿宋" w:hint="eastAsia"/>
        </w:rPr>
      </w:pPr>
      <w:r>
        <w:rPr>
          <w:rFonts w:ascii="仿宋" w:eastAsia="仿宋" w:hAnsi="仿宋" w:cs="仿宋" w:hint="eastAsia"/>
        </w:rPr>
        <w:t>审判员　秦燕</w:t>
      </w:r>
      <w:proofErr w:type="gramStart"/>
      <w:r>
        <w:rPr>
          <w:rFonts w:ascii="仿宋" w:eastAsia="仿宋" w:hAnsi="仿宋" w:cs="仿宋" w:hint="eastAsia"/>
        </w:rPr>
        <w:t>燕</w:t>
      </w:r>
      <w:proofErr w:type="gramEnd"/>
    </w:p>
    <w:p w14:paraId="416A7288" w14:textId="77777777" w:rsidR="00835CB8" w:rsidRDefault="00A16508">
      <w:pPr>
        <w:ind w:firstLine="480"/>
        <w:jc w:val="right"/>
        <w:rPr>
          <w:rFonts w:ascii="仿宋" w:eastAsia="仿宋" w:hAnsi="仿宋" w:cs="仿宋" w:hint="eastAsia"/>
        </w:rPr>
      </w:pPr>
      <w:r>
        <w:rPr>
          <w:rFonts w:ascii="仿宋" w:eastAsia="仿宋" w:hAnsi="仿宋" w:cs="仿宋" w:hint="eastAsia"/>
        </w:rPr>
        <w:t>二〇二五年六月五日</w:t>
      </w:r>
    </w:p>
    <w:p w14:paraId="2BB8A027" w14:textId="77777777" w:rsidR="00835CB8" w:rsidRDefault="00A16508">
      <w:pPr>
        <w:ind w:firstLine="480"/>
        <w:jc w:val="right"/>
        <w:rPr>
          <w:rFonts w:ascii="仿宋" w:eastAsia="仿宋" w:hAnsi="仿宋" w:cs="仿宋" w:hint="eastAsia"/>
        </w:rPr>
      </w:pPr>
      <w:r>
        <w:rPr>
          <w:rFonts w:ascii="仿宋" w:eastAsia="仿宋" w:hAnsi="仿宋" w:cs="仿宋" w:hint="eastAsia"/>
        </w:rPr>
        <w:t>法官助理　周　英</w:t>
      </w:r>
    </w:p>
    <w:p w14:paraId="64E4BC5A" w14:textId="77777777" w:rsidR="00835CB8" w:rsidRDefault="00835CB8">
      <w:pPr>
        <w:pStyle w:val="qrCodeDivp"/>
        <w:spacing w:line="390" w:lineRule="atLeast"/>
        <w:jc w:val="center"/>
        <w:textAlignment w:val="center"/>
        <w:rPr>
          <w:rFonts w:ascii="仿宋" w:eastAsia="仿宋" w:hAnsi="仿宋" w:cs="仿宋" w:hint="eastAsia"/>
          <w:szCs w:val="21"/>
        </w:rPr>
        <w:sectPr w:rsidR="00835CB8">
          <w:headerReference w:type="even" r:id="rId35"/>
          <w:headerReference w:type="default" r:id="rId36"/>
          <w:footerReference w:type="even" r:id="rId37"/>
          <w:footerReference w:type="default" r:id="rId38"/>
          <w:headerReference w:type="first" r:id="rId39"/>
          <w:footerReference w:type="first" r:id="rId40"/>
          <w:pgSz w:w="11900" w:h="16840"/>
          <w:pgMar w:top="1440" w:right="1080" w:bottom="1440" w:left="1080" w:header="850" w:footer="992" w:gutter="0"/>
          <w:pgNumType w:fmt="numberInDash"/>
          <w:cols w:space="425"/>
          <w:docGrid w:type="lines" w:linePitch="423"/>
        </w:sectPr>
      </w:pPr>
    </w:p>
    <w:p w14:paraId="361AADC6" w14:textId="77777777" w:rsidR="00835CB8" w:rsidRDefault="00000000">
      <w:pPr>
        <w:pStyle w:val="a8"/>
        <w:rPr>
          <w:rFonts w:ascii="仿宋" w:eastAsia="仿宋" w:hAnsi="仿宋" w:cs="仿宋" w:hint="eastAsia"/>
          <w:color w:val="000000"/>
        </w:rPr>
      </w:pPr>
      <w:hyperlink r:id="rId41" w:history="1">
        <w:r w:rsidR="00A16508">
          <w:rPr>
            <w:rStyle w:val="ac"/>
            <w:rFonts w:ascii="仿宋" w:eastAsia="仿宋" w:hAnsi="仿宋" w:cs="仿宋" w:hint="eastAsia"/>
            <w:color w:val="000000"/>
          </w:rPr>
          <w:t>李忠堂、景谷东城大酒店相邻关系纠纷二审民事判决书</w:t>
        </w:r>
      </w:hyperlink>
    </w:p>
    <w:p w14:paraId="3889600B"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审理法院：　</w:t>
      </w:r>
      <w:r>
        <w:rPr>
          <w:rFonts w:ascii="仿宋" w:eastAsia="仿宋" w:hAnsi="仿宋" w:cs="仿宋" w:hint="eastAsia"/>
          <w:b w:val="0"/>
        </w:rPr>
        <w:t>云南省普洱市中级人民法院</w:t>
      </w:r>
    </w:p>
    <w:p w14:paraId="09365B0B"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案　　号：　</w:t>
      </w:r>
      <w:r>
        <w:rPr>
          <w:rFonts w:ascii="仿宋" w:eastAsia="仿宋" w:hAnsi="仿宋" w:cs="仿宋" w:hint="eastAsia"/>
          <w:b w:val="0"/>
        </w:rPr>
        <w:t>（2020）云08</w:t>
      </w:r>
      <w:proofErr w:type="gramStart"/>
      <w:r>
        <w:rPr>
          <w:rFonts w:ascii="仿宋" w:eastAsia="仿宋" w:hAnsi="仿宋" w:cs="仿宋" w:hint="eastAsia"/>
          <w:b w:val="0"/>
        </w:rPr>
        <w:t>民终2203号</w:t>
      </w:r>
      <w:proofErr w:type="gramEnd"/>
    </w:p>
    <w:p w14:paraId="054F6EB2"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案　　由：　</w:t>
      </w:r>
      <w:r>
        <w:rPr>
          <w:rFonts w:ascii="仿宋" w:eastAsia="仿宋" w:hAnsi="仿宋" w:cs="仿宋" w:hint="eastAsia"/>
          <w:b w:val="0"/>
        </w:rPr>
        <w:t>相邻关系纠纷</w:t>
      </w:r>
    </w:p>
    <w:p w14:paraId="535650E5" w14:textId="77777777" w:rsidR="00835CB8" w:rsidRDefault="00A16508">
      <w:pPr>
        <w:pStyle w:val="ae"/>
        <w:spacing w:before="211"/>
        <w:ind w:firstLine="480"/>
        <w:rPr>
          <w:rFonts w:ascii="仿宋" w:eastAsia="仿宋" w:hAnsi="仿宋" w:cs="仿宋" w:hint="eastAsia"/>
          <w:b w:val="0"/>
        </w:rPr>
      </w:pPr>
      <w:r>
        <w:rPr>
          <w:rFonts w:ascii="仿宋" w:eastAsia="仿宋" w:hAnsi="仿宋" w:cs="仿宋" w:hint="eastAsia"/>
        </w:rPr>
        <w:t xml:space="preserve">裁判日期：　</w:t>
      </w:r>
      <w:r>
        <w:rPr>
          <w:rFonts w:ascii="仿宋" w:eastAsia="仿宋" w:hAnsi="仿宋" w:cs="仿宋" w:hint="eastAsia"/>
          <w:b w:val="0"/>
        </w:rPr>
        <w:t>2021年01月22日</w:t>
      </w:r>
    </w:p>
    <w:p w14:paraId="316A3DCE" w14:textId="77777777" w:rsidR="00835CB8" w:rsidRDefault="00A16508">
      <w:pPr>
        <w:pStyle w:val="1"/>
        <w:spacing w:beforeLines="100" w:before="423" w:line="240" w:lineRule="exact"/>
        <w:rPr>
          <w:rFonts w:ascii="仿宋" w:eastAsia="仿宋" w:hAnsi="仿宋" w:cs="仿宋" w:hint="eastAsia"/>
        </w:rPr>
      </w:pPr>
      <w:r>
        <w:rPr>
          <w:rFonts w:ascii="仿宋" w:eastAsia="仿宋" w:hAnsi="仿宋" w:cs="仿宋" w:hint="eastAsia"/>
        </w:rPr>
        <w:t>云南省普洱市中级人民法院</w:t>
      </w:r>
    </w:p>
    <w:p w14:paraId="53D1CECB" w14:textId="77777777" w:rsidR="00835CB8" w:rsidRDefault="00A16508">
      <w:pPr>
        <w:pStyle w:val="1"/>
        <w:spacing w:line="240" w:lineRule="exact"/>
        <w:rPr>
          <w:rFonts w:ascii="仿宋" w:eastAsia="仿宋" w:hAnsi="仿宋" w:cs="仿宋" w:hint="eastAsia"/>
        </w:rPr>
      </w:pPr>
      <w:r>
        <w:rPr>
          <w:rFonts w:ascii="仿宋" w:eastAsia="仿宋" w:hAnsi="仿宋" w:cs="仿宋" w:hint="eastAsia"/>
        </w:rPr>
        <w:t>民事判决书</w:t>
      </w:r>
    </w:p>
    <w:p w14:paraId="32F71C1C" w14:textId="77777777" w:rsidR="00835CB8" w:rsidRDefault="00A16508">
      <w:pPr>
        <w:spacing w:before="211"/>
        <w:ind w:firstLine="480"/>
        <w:jc w:val="right"/>
        <w:rPr>
          <w:rFonts w:ascii="仿宋" w:eastAsia="仿宋" w:hAnsi="仿宋" w:cs="仿宋" w:hint="eastAsia"/>
        </w:rPr>
      </w:pPr>
      <w:r>
        <w:rPr>
          <w:rFonts w:ascii="仿宋" w:eastAsia="仿宋" w:hAnsi="仿宋" w:cs="仿宋" w:hint="eastAsia"/>
        </w:rPr>
        <w:t>（2020）云08</w:t>
      </w:r>
      <w:proofErr w:type="gramStart"/>
      <w:r>
        <w:rPr>
          <w:rFonts w:ascii="仿宋" w:eastAsia="仿宋" w:hAnsi="仿宋" w:cs="仿宋" w:hint="eastAsia"/>
        </w:rPr>
        <w:t>民终2203号</w:t>
      </w:r>
      <w:proofErr w:type="gramEnd"/>
    </w:p>
    <w:p w14:paraId="4CFE3A42" w14:textId="77777777" w:rsidR="00835CB8" w:rsidRDefault="00A16508">
      <w:pPr>
        <w:ind w:firstLine="480"/>
        <w:rPr>
          <w:rFonts w:ascii="仿宋" w:eastAsia="仿宋" w:hAnsi="仿宋" w:cs="仿宋" w:hint="eastAsia"/>
        </w:rPr>
      </w:pPr>
      <w:r>
        <w:rPr>
          <w:rFonts w:ascii="仿宋" w:eastAsia="仿宋" w:hAnsi="仿宋" w:cs="仿宋" w:hint="eastAsia"/>
        </w:rPr>
        <w:t>上诉人（原审原告）：李忠堂，男，1962年2月26日生，汉族，户籍所在地：云南省普洱市景谷傣族彝族自治县，现住景谷东城大酒店</w:t>
      </w:r>
    </w:p>
    <w:p w14:paraId="500DD8E2" w14:textId="77777777" w:rsidR="00835CB8" w:rsidRDefault="00A16508">
      <w:pPr>
        <w:ind w:firstLine="480"/>
        <w:rPr>
          <w:rFonts w:ascii="仿宋" w:eastAsia="仿宋" w:hAnsi="仿宋" w:cs="仿宋" w:hint="eastAsia"/>
        </w:rPr>
      </w:pPr>
      <w:r>
        <w:rPr>
          <w:rFonts w:ascii="仿宋" w:eastAsia="仿宋" w:hAnsi="仿宋" w:cs="仿宋" w:hint="eastAsia"/>
        </w:rPr>
        <w:t>上诉人（原审原告）：景谷东城大酒店。住所：云南省普洱市景谷县森林大道北侧。投资人：李奇名。</w:t>
      </w:r>
    </w:p>
    <w:p w14:paraId="3E4626F3" w14:textId="77777777" w:rsidR="00835CB8" w:rsidRDefault="00A16508">
      <w:pPr>
        <w:ind w:firstLine="480"/>
        <w:rPr>
          <w:rFonts w:ascii="仿宋" w:eastAsia="仿宋" w:hAnsi="仿宋" w:cs="仿宋" w:hint="eastAsia"/>
        </w:rPr>
      </w:pPr>
      <w:r>
        <w:rPr>
          <w:rFonts w:ascii="仿宋" w:eastAsia="仿宋" w:hAnsi="仿宋" w:cs="仿宋" w:hint="eastAsia"/>
        </w:rPr>
        <w:t>李忠堂、景谷东城大酒店共同委托诉讼代理人：杨雨威，云南杨晓东律师事务所执业律师。代理权限均为特别授权代理。</w:t>
      </w:r>
    </w:p>
    <w:p w14:paraId="245111BE" w14:textId="77777777" w:rsidR="00835CB8" w:rsidRDefault="00A16508">
      <w:pPr>
        <w:ind w:firstLine="480"/>
        <w:rPr>
          <w:rFonts w:ascii="仿宋" w:eastAsia="仿宋" w:hAnsi="仿宋" w:cs="仿宋" w:hint="eastAsia"/>
        </w:rPr>
      </w:pPr>
      <w:r>
        <w:rPr>
          <w:rFonts w:ascii="仿宋" w:eastAsia="仿宋" w:hAnsi="仿宋" w:cs="仿宋" w:hint="eastAsia"/>
        </w:rPr>
        <w:t>被上诉人（原审被告）：景谷文祥酒店。住所：云南省普洱市景谷傣族彝族自治县江东开发区。经营者：李文丽。</w:t>
      </w:r>
    </w:p>
    <w:p w14:paraId="55227B37" w14:textId="77777777" w:rsidR="00835CB8" w:rsidRDefault="00A16508">
      <w:pPr>
        <w:ind w:firstLine="480"/>
        <w:rPr>
          <w:rFonts w:ascii="仿宋" w:eastAsia="仿宋" w:hAnsi="仿宋" w:cs="仿宋" w:hint="eastAsia"/>
        </w:rPr>
      </w:pPr>
      <w:r>
        <w:rPr>
          <w:rFonts w:ascii="仿宋" w:eastAsia="仿宋" w:hAnsi="仿宋" w:cs="仿宋" w:hint="eastAsia"/>
        </w:rPr>
        <w:t>委托诉讼代理人：赵应婷，云南平展律师事务所执业律师。代理权限为特别授权代理。</w:t>
      </w:r>
    </w:p>
    <w:p w14:paraId="26DDDAFA" w14:textId="77777777" w:rsidR="00835CB8" w:rsidRDefault="00A16508">
      <w:pPr>
        <w:spacing w:before="211"/>
        <w:ind w:firstLine="480"/>
        <w:rPr>
          <w:rFonts w:ascii="仿宋" w:eastAsia="仿宋" w:hAnsi="仿宋" w:cs="仿宋" w:hint="eastAsia"/>
        </w:rPr>
      </w:pPr>
      <w:r>
        <w:rPr>
          <w:rFonts w:ascii="仿宋" w:eastAsia="仿宋" w:hAnsi="仿宋" w:cs="仿宋" w:hint="eastAsia"/>
        </w:rPr>
        <w:t>上诉人李忠堂、景谷东城大酒店因与被上诉人景谷文</w:t>
      </w:r>
      <w:proofErr w:type="gramStart"/>
      <w:r>
        <w:rPr>
          <w:rFonts w:ascii="仿宋" w:eastAsia="仿宋" w:hAnsi="仿宋" w:cs="仿宋" w:hint="eastAsia"/>
        </w:rPr>
        <w:t>祥</w:t>
      </w:r>
      <w:proofErr w:type="gramEnd"/>
      <w:r>
        <w:rPr>
          <w:rFonts w:ascii="仿宋" w:eastAsia="仿宋" w:hAnsi="仿宋" w:cs="仿宋" w:hint="eastAsia"/>
        </w:rPr>
        <w:t>酒店相邻关系纠纷一案，不服云南省普洱市景谷X族彝族自治县人民法院（2019）云0824民初1113号民事判决，向本院提起上诉。本院于2020年10月23日立案后，依法组成合议庭进行了审理，并于2021年1月19日公开开庭进行了审理，上诉人李忠堂、景谷东城大酒店的投资人李奇名及二上诉人的共同委托诉讼代理人杨雨威，被上诉人景谷文</w:t>
      </w:r>
      <w:proofErr w:type="gramStart"/>
      <w:r>
        <w:rPr>
          <w:rFonts w:ascii="仿宋" w:eastAsia="仿宋" w:hAnsi="仿宋" w:cs="仿宋" w:hint="eastAsia"/>
        </w:rPr>
        <w:t>祥</w:t>
      </w:r>
      <w:proofErr w:type="gramEnd"/>
      <w:r>
        <w:rPr>
          <w:rFonts w:ascii="仿宋" w:eastAsia="仿宋" w:hAnsi="仿宋" w:cs="仿宋" w:hint="eastAsia"/>
        </w:rPr>
        <w:t>酒店的经营者李文丽及其委托诉讼代理人赵应婷到庭参加了诉讼。本案因案情疑难复杂，报请本院院长延长审限三个月。本案现已审理终结。</w:t>
      </w:r>
    </w:p>
    <w:p w14:paraId="2826752D" w14:textId="77777777" w:rsidR="00835CB8" w:rsidRDefault="00A16508">
      <w:pPr>
        <w:spacing w:before="211"/>
        <w:ind w:firstLine="480"/>
        <w:rPr>
          <w:rFonts w:ascii="仿宋" w:eastAsia="仿宋" w:hAnsi="仿宋" w:cs="仿宋" w:hint="eastAsia"/>
        </w:rPr>
      </w:pPr>
      <w:r>
        <w:rPr>
          <w:rFonts w:ascii="仿宋" w:eastAsia="仿宋" w:hAnsi="仿宋" w:cs="仿宋" w:hint="eastAsia"/>
        </w:rPr>
        <w:t>李忠堂、景谷东城大酒店共同上诉请求：撤销一审判决，改判支持李忠堂、景谷东城大酒店的一审诉讼请求。事实与理由：1.景谷文</w:t>
      </w:r>
      <w:proofErr w:type="gramStart"/>
      <w:r>
        <w:rPr>
          <w:rFonts w:ascii="仿宋" w:eastAsia="仿宋" w:hAnsi="仿宋" w:cs="仿宋" w:hint="eastAsia"/>
        </w:rPr>
        <w:t>祥</w:t>
      </w:r>
      <w:proofErr w:type="gramEnd"/>
      <w:r>
        <w:rPr>
          <w:rFonts w:ascii="仿宋" w:eastAsia="仿宋" w:hAnsi="仿宋" w:cs="仿宋" w:hint="eastAsia"/>
        </w:rPr>
        <w:t>酒店具有强行违法施工的事实。景谷县城市综合行政执法局在景谷文</w:t>
      </w:r>
      <w:proofErr w:type="gramStart"/>
      <w:r>
        <w:rPr>
          <w:rFonts w:ascii="仿宋" w:eastAsia="仿宋" w:hAnsi="仿宋" w:cs="仿宋" w:hint="eastAsia"/>
        </w:rPr>
        <w:t>祥</w:t>
      </w:r>
      <w:proofErr w:type="gramEnd"/>
      <w:r>
        <w:rPr>
          <w:rFonts w:ascii="仿宋" w:eastAsia="仿宋" w:hAnsi="仿宋" w:cs="仿宋" w:hint="eastAsia"/>
        </w:rPr>
        <w:t>酒店开始违法施工时就向其</w:t>
      </w:r>
      <w:proofErr w:type="gramStart"/>
      <w:r>
        <w:rPr>
          <w:rFonts w:ascii="仿宋" w:eastAsia="仿宋" w:hAnsi="仿宋" w:cs="仿宋" w:hint="eastAsia"/>
        </w:rPr>
        <w:t>作出</w:t>
      </w:r>
      <w:proofErr w:type="gramEnd"/>
      <w:r>
        <w:rPr>
          <w:rFonts w:ascii="仿宋" w:eastAsia="仿宋" w:hAnsi="仿宋" w:cs="仿宋" w:hint="eastAsia"/>
        </w:rPr>
        <w:t>《责令停止违法建设通知书》责令其停止违法建筑、恢复土地原貌；后又于2019年3月13日、3月5日向景谷文</w:t>
      </w:r>
      <w:proofErr w:type="gramStart"/>
      <w:r>
        <w:rPr>
          <w:rFonts w:ascii="仿宋" w:eastAsia="仿宋" w:hAnsi="仿宋" w:cs="仿宋" w:hint="eastAsia"/>
        </w:rPr>
        <w:t>祥</w:t>
      </w:r>
      <w:proofErr w:type="gramEnd"/>
      <w:r>
        <w:rPr>
          <w:rFonts w:ascii="仿宋" w:eastAsia="仿宋" w:hAnsi="仿宋" w:cs="仿宋" w:hint="eastAsia"/>
        </w:rPr>
        <w:t>酒店送达《接受调查通知书》及“立案通知书”，但景谷文</w:t>
      </w:r>
      <w:proofErr w:type="gramStart"/>
      <w:r>
        <w:rPr>
          <w:rFonts w:ascii="仿宋" w:eastAsia="仿宋" w:hAnsi="仿宋" w:cs="仿宋" w:hint="eastAsia"/>
        </w:rPr>
        <w:t>祥</w:t>
      </w:r>
      <w:proofErr w:type="gramEnd"/>
      <w:r>
        <w:rPr>
          <w:rFonts w:ascii="仿宋" w:eastAsia="仿宋" w:hAnsi="仿宋" w:cs="仿宋" w:hint="eastAsia"/>
        </w:rPr>
        <w:t>酒店仍然违法施工，现已完工。2.景谷文</w:t>
      </w:r>
      <w:proofErr w:type="gramStart"/>
      <w:r>
        <w:rPr>
          <w:rFonts w:ascii="仿宋" w:eastAsia="仿宋" w:hAnsi="仿宋" w:cs="仿宋" w:hint="eastAsia"/>
        </w:rPr>
        <w:t>祥</w:t>
      </w:r>
      <w:proofErr w:type="gramEnd"/>
      <w:r>
        <w:rPr>
          <w:rFonts w:ascii="仿宋" w:eastAsia="仿宋" w:hAnsi="仿宋" w:cs="仿宋" w:hint="eastAsia"/>
        </w:rPr>
        <w:t>酒店违法建筑的房屋是景谷县住房和城乡建设局2012年8月20日</w:t>
      </w:r>
      <w:r>
        <w:rPr>
          <w:rFonts w:ascii="仿宋" w:eastAsia="仿宋" w:hAnsi="仿宋" w:cs="仿宋" w:hint="eastAsia"/>
        </w:rPr>
        <w:lastRenderedPageBreak/>
        <w:t>批准的《建设性详细规划》中的绿化用地，</w:t>
      </w:r>
      <w:proofErr w:type="gramStart"/>
      <w:r>
        <w:rPr>
          <w:rFonts w:ascii="仿宋" w:eastAsia="仿宋" w:hAnsi="仿宋" w:cs="仿宋" w:hint="eastAsia"/>
        </w:rPr>
        <w:t>李忠堂2015年6月8日作出</w:t>
      </w:r>
      <w:proofErr w:type="gramEnd"/>
      <w:r>
        <w:rPr>
          <w:rFonts w:ascii="仿宋" w:eastAsia="仿宋" w:hAnsi="仿宋" w:cs="仿宋" w:hint="eastAsia"/>
        </w:rPr>
        <w:t>的保证是基于该</w:t>
      </w:r>
      <w:proofErr w:type="gramStart"/>
      <w:r>
        <w:rPr>
          <w:rFonts w:ascii="仿宋" w:eastAsia="仿宋" w:hAnsi="仿宋" w:cs="仿宋" w:hint="eastAsia"/>
        </w:rPr>
        <w:t>块规划</w:t>
      </w:r>
      <w:proofErr w:type="gramEnd"/>
      <w:r>
        <w:rPr>
          <w:rFonts w:ascii="仿宋" w:eastAsia="仿宋" w:hAnsi="仿宋" w:cs="仿宋" w:hint="eastAsia"/>
        </w:rPr>
        <w:t>为绿化用地而</w:t>
      </w:r>
      <w:proofErr w:type="gramStart"/>
      <w:r>
        <w:rPr>
          <w:rFonts w:ascii="仿宋" w:eastAsia="仿宋" w:hAnsi="仿宋" w:cs="仿宋" w:hint="eastAsia"/>
        </w:rPr>
        <w:t>作出</w:t>
      </w:r>
      <w:proofErr w:type="gramEnd"/>
      <w:r>
        <w:rPr>
          <w:rFonts w:ascii="仿宋" w:eastAsia="仿宋" w:hAnsi="仿宋" w:cs="仿宋" w:hint="eastAsia"/>
        </w:rPr>
        <w:t>。</w:t>
      </w:r>
      <w:proofErr w:type="gramStart"/>
      <w:r>
        <w:rPr>
          <w:rFonts w:ascii="仿宋" w:eastAsia="仿宋" w:hAnsi="仿宋" w:cs="仿宋" w:hint="eastAsia"/>
        </w:rPr>
        <w:t>李忠堂依据</w:t>
      </w:r>
      <w:proofErr w:type="gramEnd"/>
      <w:r>
        <w:rPr>
          <w:rFonts w:ascii="仿宋" w:eastAsia="仿宋" w:hAnsi="仿宋" w:cs="仿宋" w:hint="eastAsia"/>
        </w:rPr>
        <w:t>《建设性详细规划》能预测到规划部门批准该地块建设房的可能性不大，一审判决认定李</w:t>
      </w:r>
      <w:proofErr w:type="gramStart"/>
      <w:r>
        <w:rPr>
          <w:rFonts w:ascii="仿宋" w:eastAsia="仿宋" w:hAnsi="仿宋" w:cs="仿宋" w:hint="eastAsia"/>
        </w:rPr>
        <w:t>忠堂保证</w:t>
      </w:r>
      <w:proofErr w:type="gramEnd"/>
      <w:r>
        <w:rPr>
          <w:rFonts w:ascii="仿宋" w:eastAsia="仿宋" w:hAnsi="仿宋" w:cs="仿宋" w:hint="eastAsia"/>
        </w:rPr>
        <w:t>应当视为对整体地块的承诺错误。3.李忠堂、景谷东城大酒店举证的照片可以证实，景谷文</w:t>
      </w:r>
      <w:proofErr w:type="gramStart"/>
      <w:r>
        <w:rPr>
          <w:rFonts w:ascii="仿宋" w:eastAsia="仿宋" w:hAnsi="仿宋" w:cs="仿宋" w:hint="eastAsia"/>
        </w:rPr>
        <w:t>祥</w:t>
      </w:r>
      <w:proofErr w:type="gramEnd"/>
      <w:r>
        <w:rPr>
          <w:rFonts w:ascii="仿宋" w:eastAsia="仿宋" w:hAnsi="仿宋" w:cs="仿宋" w:hint="eastAsia"/>
        </w:rPr>
        <w:t>酒店新建房屋完全遮盖景谷东城大酒店房屋背面的日光、采光、通风，侵害了李忠堂、景谷东城大酒店日光、采光、通风权，应当排除妨碍，拆除景谷文</w:t>
      </w:r>
      <w:proofErr w:type="gramStart"/>
      <w:r>
        <w:rPr>
          <w:rFonts w:ascii="仿宋" w:eastAsia="仿宋" w:hAnsi="仿宋" w:cs="仿宋" w:hint="eastAsia"/>
        </w:rPr>
        <w:t>祥</w:t>
      </w:r>
      <w:proofErr w:type="gramEnd"/>
      <w:r>
        <w:rPr>
          <w:rFonts w:ascii="仿宋" w:eastAsia="仿宋" w:hAnsi="仿宋" w:cs="仿宋" w:hint="eastAsia"/>
        </w:rPr>
        <w:t>酒店的违法建筑。综上，请求改判。</w:t>
      </w:r>
    </w:p>
    <w:p w14:paraId="6669F658" w14:textId="77777777" w:rsidR="00835CB8" w:rsidRDefault="00A16508">
      <w:pPr>
        <w:spacing w:before="211"/>
        <w:ind w:firstLine="480"/>
        <w:rPr>
          <w:rFonts w:ascii="仿宋" w:eastAsia="仿宋" w:hAnsi="仿宋" w:cs="仿宋" w:hint="eastAsia"/>
        </w:rPr>
      </w:pPr>
      <w:r>
        <w:rPr>
          <w:rFonts w:ascii="仿宋" w:eastAsia="仿宋" w:hAnsi="仿宋" w:cs="仿宋" w:hint="eastAsia"/>
        </w:rPr>
        <w:t>景谷文</w:t>
      </w:r>
      <w:proofErr w:type="gramStart"/>
      <w:r>
        <w:rPr>
          <w:rFonts w:ascii="仿宋" w:eastAsia="仿宋" w:hAnsi="仿宋" w:cs="仿宋" w:hint="eastAsia"/>
        </w:rPr>
        <w:t>祥</w:t>
      </w:r>
      <w:proofErr w:type="gramEnd"/>
      <w:r>
        <w:rPr>
          <w:rFonts w:ascii="仿宋" w:eastAsia="仿宋" w:hAnsi="仿宋" w:cs="仿宋" w:hint="eastAsia"/>
        </w:rPr>
        <w:t>酒店答辩称：1.景谷文</w:t>
      </w:r>
      <w:proofErr w:type="gramStart"/>
      <w:r>
        <w:rPr>
          <w:rFonts w:ascii="仿宋" w:eastAsia="仿宋" w:hAnsi="仿宋" w:cs="仿宋" w:hint="eastAsia"/>
        </w:rPr>
        <w:t>祥</w:t>
      </w:r>
      <w:proofErr w:type="gramEnd"/>
      <w:r>
        <w:rPr>
          <w:rFonts w:ascii="仿宋" w:eastAsia="仿宋" w:hAnsi="仿宋" w:cs="仿宋" w:hint="eastAsia"/>
        </w:rPr>
        <w:t>酒店在收到景谷县综合执法局发出的送达立案通知书后就已经停止施工了，不存在强行违法施工的行为。2.景谷文</w:t>
      </w:r>
      <w:proofErr w:type="gramStart"/>
      <w:r>
        <w:rPr>
          <w:rFonts w:ascii="仿宋" w:eastAsia="仿宋" w:hAnsi="仿宋" w:cs="仿宋" w:hint="eastAsia"/>
        </w:rPr>
        <w:t>祥</w:t>
      </w:r>
      <w:proofErr w:type="gramEnd"/>
      <w:r>
        <w:rPr>
          <w:rFonts w:ascii="仿宋" w:eastAsia="仿宋" w:hAnsi="仿宋" w:cs="仿宋" w:hint="eastAsia"/>
        </w:rPr>
        <w:t>酒店所建设的建筑物没有完全遮挡景谷东城大酒店的采光、日照，李忠堂、景谷东城大酒店也没有提交任何证明具体影响程度的相关证据。即便影响到了也是因为李忠堂、景谷东城大酒店改变房屋规划设计造成的。3.景谷东城大酒店建房在先，景谷文</w:t>
      </w:r>
      <w:proofErr w:type="gramStart"/>
      <w:r>
        <w:rPr>
          <w:rFonts w:ascii="仿宋" w:eastAsia="仿宋" w:hAnsi="仿宋" w:cs="仿宋" w:hint="eastAsia"/>
        </w:rPr>
        <w:t>祥</w:t>
      </w:r>
      <w:proofErr w:type="gramEnd"/>
      <w:r>
        <w:rPr>
          <w:rFonts w:ascii="仿宋" w:eastAsia="仿宋" w:hAnsi="仿宋" w:cs="仿宋" w:hint="eastAsia"/>
        </w:rPr>
        <w:t>酒店建房在后，李忠堂完全可以预料到在其建房后景谷文祥酒店的建房行为，而李忠堂在保证书中已经明确放弃了采光等权利。4.涉及本宗土地的13户人家，没有任何一家留出绿化土地，景谷文</w:t>
      </w:r>
      <w:proofErr w:type="gramStart"/>
      <w:r>
        <w:rPr>
          <w:rFonts w:ascii="仿宋" w:eastAsia="仿宋" w:hAnsi="仿宋" w:cs="仿宋" w:hint="eastAsia"/>
        </w:rPr>
        <w:t>祥</w:t>
      </w:r>
      <w:proofErr w:type="gramEnd"/>
      <w:r>
        <w:rPr>
          <w:rFonts w:ascii="仿宋" w:eastAsia="仿宋" w:hAnsi="仿宋" w:cs="仿宋" w:hint="eastAsia"/>
        </w:rPr>
        <w:t>酒店没有义务用自己购买的土地来为整个小区作绿化。一审判决事情清楚，适用法律正确，应予维持。</w:t>
      </w:r>
    </w:p>
    <w:p w14:paraId="0A1C7440" w14:textId="77777777" w:rsidR="00835CB8" w:rsidRDefault="00A16508">
      <w:pPr>
        <w:spacing w:before="211"/>
        <w:ind w:firstLine="480"/>
        <w:rPr>
          <w:rFonts w:ascii="仿宋" w:eastAsia="仿宋" w:hAnsi="仿宋" w:cs="仿宋" w:hint="eastAsia"/>
        </w:rPr>
      </w:pPr>
      <w:r>
        <w:rPr>
          <w:rFonts w:ascii="仿宋" w:eastAsia="仿宋" w:hAnsi="仿宋" w:cs="仿宋" w:hint="eastAsia"/>
        </w:rPr>
        <w:t>李忠堂、景谷东城大酒店向一审法院起诉请求：1.判令景谷文</w:t>
      </w:r>
      <w:proofErr w:type="gramStart"/>
      <w:r>
        <w:rPr>
          <w:rFonts w:ascii="仿宋" w:eastAsia="仿宋" w:hAnsi="仿宋" w:cs="仿宋" w:hint="eastAsia"/>
        </w:rPr>
        <w:t>祥</w:t>
      </w:r>
      <w:proofErr w:type="gramEnd"/>
      <w:r>
        <w:rPr>
          <w:rFonts w:ascii="仿宋" w:eastAsia="仿宋" w:hAnsi="仿宋" w:cs="仿宋" w:hint="eastAsia"/>
        </w:rPr>
        <w:t>酒店拆除位于景谷县森林大道北侧景谷文</w:t>
      </w:r>
      <w:proofErr w:type="gramStart"/>
      <w:r>
        <w:rPr>
          <w:rFonts w:ascii="仿宋" w:eastAsia="仿宋" w:hAnsi="仿宋" w:cs="仿宋" w:hint="eastAsia"/>
        </w:rPr>
        <w:t>祥</w:t>
      </w:r>
      <w:proofErr w:type="gramEnd"/>
      <w:r>
        <w:rPr>
          <w:rFonts w:ascii="仿宋" w:eastAsia="仿宋" w:hAnsi="仿宋" w:cs="仿宋" w:hint="eastAsia"/>
        </w:rPr>
        <w:t>酒店旁、景谷东城大酒店背面的建筑物；2.案件受理费由景谷文</w:t>
      </w:r>
      <w:proofErr w:type="gramStart"/>
      <w:r>
        <w:rPr>
          <w:rFonts w:ascii="仿宋" w:eastAsia="仿宋" w:hAnsi="仿宋" w:cs="仿宋" w:hint="eastAsia"/>
        </w:rPr>
        <w:t>祥</w:t>
      </w:r>
      <w:proofErr w:type="gramEnd"/>
      <w:r>
        <w:rPr>
          <w:rFonts w:ascii="仿宋" w:eastAsia="仿宋" w:hAnsi="仿宋" w:cs="仿宋" w:hint="eastAsia"/>
        </w:rPr>
        <w:t>酒承担。</w:t>
      </w:r>
    </w:p>
    <w:p w14:paraId="00A46C68" w14:textId="77777777" w:rsidR="00835CB8" w:rsidRDefault="00A16508">
      <w:pPr>
        <w:spacing w:before="211"/>
        <w:ind w:firstLine="480"/>
        <w:rPr>
          <w:rFonts w:ascii="仿宋" w:eastAsia="仿宋" w:hAnsi="仿宋" w:cs="仿宋" w:hint="eastAsia"/>
        </w:rPr>
      </w:pPr>
      <w:r>
        <w:rPr>
          <w:rFonts w:ascii="仿宋" w:eastAsia="仿宋" w:hAnsi="仿宋" w:cs="仿宋" w:hint="eastAsia"/>
        </w:rPr>
        <w:t>一审法院认定事实：2010年12月17日，李忠堂</w:t>
      </w:r>
      <w:proofErr w:type="gramStart"/>
      <w:r>
        <w:rPr>
          <w:rFonts w:ascii="仿宋" w:eastAsia="仿宋" w:hAnsi="仿宋" w:cs="仿宋" w:hint="eastAsia"/>
        </w:rPr>
        <w:t>取得景国用</w:t>
      </w:r>
      <w:proofErr w:type="gramEnd"/>
      <w:r>
        <w:rPr>
          <w:rFonts w:ascii="仿宋" w:eastAsia="仿宋" w:hAnsi="仿宋" w:cs="仿宋" w:hint="eastAsia"/>
        </w:rPr>
        <w:t>（2010）第475号国有土地使用权证，该证项下土地面积为3993.28平方米；2012年2月29日，景谷县城乡规划局</w:t>
      </w:r>
      <w:proofErr w:type="gramStart"/>
      <w:r>
        <w:rPr>
          <w:rFonts w:ascii="仿宋" w:eastAsia="仿宋" w:hAnsi="仿宋" w:cs="仿宋" w:hint="eastAsia"/>
        </w:rPr>
        <w:t>作出</w:t>
      </w:r>
      <w:proofErr w:type="gramEnd"/>
      <w:r>
        <w:rPr>
          <w:rFonts w:ascii="仿宋" w:eastAsia="仿宋" w:hAnsi="仿宋" w:cs="仿宋" w:hint="eastAsia"/>
        </w:rPr>
        <w:t>景</w:t>
      </w:r>
      <w:proofErr w:type="gramStart"/>
      <w:r>
        <w:rPr>
          <w:rFonts w:ascii="仿宋" w:eastAsia="仿宋" w:hAnsi="仿宋" w:cs="仿宋" w:hint="eastAsia"/>
        </w:rPr>
        <w:t>规</w:t>
      </w:r>
      <w:proofErr w:type="gramEnd"/>
      <w:r>
        <w:rPr>
          <w:rFonts w:ascii="仿宋" w:eastAsia="仿宋" w:hAnsi="仿宋" w:cs="仿宋" w:hint="eastAsia"/>
        </w:rPr>
        <w:t>报［2012］第51号《景谷县城乡规划局关于李忠堂户建房申请的规划意见》，</w:t>
      </w:r>
      <w:proofErr w:type="gramStart"/>
      <w:r>
        <w:rPr>
          <w:rFonts w:ascii="仿宋" w:eastAsia="仿宋" w:hAnsi="仿宋" w:cs="仿宋" w:hint="eastAsia"/>
        </w:rPr>
        <w:t>作出</w:t>
      </w:r>
      <w:proofErr w:type="gramEnd"/>
      <w:r>
        <w:rPr>
          <w:rFonts w:ascii="仿宋" w:eastAsia="仿宋" w:hAnsi="仿宋" w:cs="仿宋" w:hint="eastAsia"/>
        </w:rPr>
        <w:t>“在符合以上规划要求后，同意办理李忠堂《建设工程规划许可证》”的规划意见；2012年8月20日，景谷县住房和城乡建设局</w:t>
      </w:r>
      <w:proofErr w:type="gramStart"/>
      <w:r>
        <w:rPr>
          <w:rFonts w:ascii="仿宋" w:eastAsia="仿宋" w:hAnsi="仿宋" w:cs="仿宋" w:hint="eastAsia"/>
        </w:rPr>
        <w:t>作出景住建规</w:t>
      </w:r>
      <w:proofErr w:type="gramEnd"/>
      <w:r>
        <w:rPr>
          <w:rFonts w:ascii="仿宋" w:eastAsia="仿宋" w:hAnsi="仿宋" w:cs="仿宋" w:hint="eastAsia"/>
        </w:rPr>
        <w:t>［2012］第163号《景谷县住房和城乡建设局关于李忠堂户建房申请的批复》，同意李忠堂办理《建设工程规划许可证》，在该批复的附件《李忠堂工程位置示意图》中，李忠堂欲建盖房屋朝向大致为┛型；2013年2月17日，李忠堂和景谷文</w:t>
      </w:r>
      <w:proofErr w:type="gramStart"/>
      <w:r>
        <w:rPr>
          <w:rFonts w:ascii="仿宋" w:eastAsia="仿宋" w:hAnsi="仿宋" w:cs="仿宋" w:hint="eastAsia"/>
        </w:rPr>
        <w:t>祥</w:t>
      </w:r>
      <w:proofErr w:type="gramEnd"/>
      <w:r>
        <w:rPr>
          <w:rFonts w:ascii="仿宋" w:eastAsia="仿宋" w:hAnsi="仿宋" w:cs="仿宋" w:hint="eastAsia"/>
        </w:rPr>
        <w:t>酒店经营者李文丽的丈夫何国祥等13人在一张标有面积数字和各人大致位置的图上，签署上“同意按此图划分”的字样及各自姓名；2014年11月18日，李忠堂取得（2014）第001688号国有土地使用证；2014年12月5日，李忠堂</w:t>
      </w:r>
      <w:proofErr w:type="gramStart"/>
      <w:r>
        <w:rPr>
          <w:rFonts w:ascii="仿宋" w:eastAsia="仿宋" w:hAnsi="仿宋" w:cs="仿宋" w:hint="eastAsia"/>
        </w:rPr>
        <w:t>取得景国用</w:t>
      </w:r>
      <w:proofErr w:type="gramEnd"/>
      <w:r>
        <w:rPr>
          <w:rFonts w:ascii="仿宋" w:eastAsia="仿宋" w:hAnsi="仿宋" w:cs="仿宋" w:hint="eastAsia"/>
        </w:rPr>
        <w:t>（2014）第0001879号土地使用证，该宗土地面积为333.33平方米，紧邻</w:t>
      </w:r>
      <w:proofErr w:type="gramStart"/>
      <w:r>
        <w:rPr>
          <w:rFonts w:ascii="仿宋" w:eastAsia="仿宋" w:hAnsi="仿宋" w:cs="仿宋" w:hint="eastAsia"/>
        </w:rPr>
        <w:t>本案涉争房屋</w:t>
      </w:r>
      <w:proofErr w:type="gramEnd"/>
      <w:r>
        <w:rPr>
          <w:rFonts w:ascii="仿宋" w:eastAsia="仿宋" w:hAnsi="仿宋" w:cs="仿宋" w:hint="eastAsia"/>
        </w:rPr>
        <w:t>；2014年12月2日，景谷文</w:t>
      </w:r>
      <w:proofErr w:type="gramStart"/>
      <w:r>
        <w:rPr>
          <w:rFonts w:ascii="仿宋" w:eastAsia="仿宋" w:hAnsi="仿宋" w:cs="仿宋" w:hint="eastAsia"/>
        </w:rPr>
        <w:t>祥</w:t>
      </w:r>
      <w:proofErr w:type="gramEnd"/>
      <w:r>
        <w:rPr>
          <w:rFonts w:ascii="仿宋" w:eastAsia="仿宋" w:hAnsi="仿宋" w:cs="仿宋" w:hint="eastAsia"/>
        </w:rPr>
        <w:t>酒店经营者李文丽的丈夫何国祥</w:t>
      </w:r>
      <w:proofErr w:type="gramStart"/>
      <w:r>
        <w:rPr>
          <w:rFonts w:ascii="仿宋" w:eastAsia="仿宋" w:hAnsi="仿宋" w:cs="仿宋" w:hint="eastAsia"/>
        </w:rPr>
        <w:t>取得景国用</w:t>
      </w:r>
      <w:proofErr w:type="gramEnd"/>
      <w:r>
        <w:rPr>
          <w:rFonts w:ascii="仿宋" w:eastAsia="仿宋" w:hAnsi="仿宋" w:cs="仿宋" w:hint="eastAsia"/>
        </w:rPr>
        <w:t>（2014）第0001864号土地使用证，该宗土地面积为333.33平方米，紧邻</w:t>
      </w:r>
      <w:proofErr w:type="gramStart"/>
      <w:r>
        <w:rPr>
          <w:rFonts w:ascii="仿宋" w:eastAsia="仿宋" w:hAnsi="仿宋" w:cs="仿宋" w:hint="eastAsia"/>
        </w:rPr>
        <w:t>李忠堂景国用</w:t>
      </w:r>
      <w:proofErr w:type="gramEnd"/>
      <w:r>
        <w:rPr>
          <w:rFonts w:ascii="仿宋" w:eastAsia="仿宋" w:hAnsi="仿宋" w:cs="仿宋" w:hint="eastAsia"/>
        </w:rPr>
        <w:t>（2014）第0001879号土地</w:t>
      </w:r>
      <w:proofErr w:type="gramStart"/>
      <w:r>
        <w:rPr>
          <w:rFonts w:ascii="仿宋" w:eastAsia="仿宋" w:hAnsi="仿宋" w:cs="仿宋" w:hint="eastAsia"/>
        </w:rPr>
        <w:t>使用证项下</w:t>
      </w:r>
      <w:proofErr w:type="gramEnd"/>
      <w:r>
        <w:rPr>
          <w:rFonts w:ascii="仿宋" w:eastAsia="仿宋" w:hAnsi="仿宋" w:cs="仿宋" w:hint="eastAsia"/>
        </w:rPr>
        <w:t>土地，也即</w:t>
      </w:r>
      <w:proofErr w:type="gramStart"/>
      <w:r>
        <w:rPr>
          <w:rFonts w:ascii="仿宋" w:eastAsia="仿宋" w:hAnsi="仿宋" w:cs="仿宋" w:hint="eastAsia"/>
        </w:rPr>
        <w:t>本案涉争房屋</w:t>
      </w:r>
      <w:proofErr w:type="gramEnd"/>
      <w:r>
        <w:rPr>
          <w:rFonts w:ascii="仿宋" w:eastAsia="仿宋" w:hAnsi="仿宋" w:cs="仿宋" w:hint="eastAsia"/>
        </w:rPr>
        <w:t>所在土地；2015年5月29日，景谷县城乡规划局到李忠堂欲建房位置进行外业踏勘，形成了《景谷县城乡规划局外业踏勘登记备案表》一份；同日，景谷县城乡规划局</w:t>
      </w:r>
      <w:proofErr w:type="gramStart"/>
      <w:r>
        <w:rPr>
          <w:rFonts w:ascii="仿宋" w:eastAsia="仿宋" w:hAnsi="仿宋" w:cs="仿宋" w:hint="eastAsia"/>
        </w:rPr>
        <w:t>作出</w:t>
      </w:r>
      <w:proofErr w:type="gramEnd"/>
      <w:r>
        <w:rPr>
          <w:rFonts w:ascii="仿宋" w:eastAsia="仿宋" w:hAnsi="仿宋" w:cs="仿宋" w:hint="eastAsia"/>
        </w:rPr>
        <w:t>景</w:t>
      </w:r>
      <w:proofErr w:type="gramStart"/>
      <w:r>
        <w:rPr>
          <w:rFonts w:ascii="仿宋" w:eastAsia="仿宋" w:hAnsi="仿宋" w:cs="仿宋" w:hint="eastAsia"/>
        </w:rPr>
        <w:t>规</w:t>
      </w:r>
      <w:proofErr w:type="gramEnd"/>
      <w:r>
        <w:rPr>
          <w:rFonts w:ascii="仿宋" w:eastAsia="仿宋" w:hAnsi="仿宋" w:cs="仿宋" w:hint="eastAsia"/>
        </w:rPr>
        <w:t>报［2015］第276号《景谷县城乡规划局关于李忠堂建房申请的规划意见》，</w:t>
      </w:r>
      <w:proofErr w:type="gramStart"/>
      <w:r>
        <w:rPr>
          <w:rFonts w:ascii="仿宋" w:eastAsia="仿宋" w:hAnsi="仿宋" w:cs="仿宋" w:hint="eastAsia"/>
        </w:rPr>
        <w:t>作出</w:t>
      </w:r>
      <w:proofErr w:type="gramEnd"/>
      <w:r>
        <w:rPr>
          <w:rFonts w:ascii="仿宋" w:eastAsia="仿宋" w:hAnsi="仿宋" w:cs="仿宋" w:hint="eastAsia"/>
        </w:rPr>
        <w:t>“在符合以上规划要求后，同意办理李忠堂建设工程规划许可证”的规划意见，同时在该意见的第三条载明：“在该位置建房须后退步行街道路红线3米，须后退民富路道路红线2.5米，建议与相邻住户处留足采光、通风间距”；2015年6月8日，李忠堂出具了一份内容为：“我是李忠堂我要建房，建在，如今后邻居家（何国贤）建房后影</w:t>
      </w:r>
      <w:r>
        <w:rPr>
          <w:rFonts w:ascii="仿宋" w:eastAsia="仿宋" w:hAnsi="仿宋" w:cs="仿宋" w:hint="eastAsia"/>
        </w:rPr>
        <w:lastRenderedPageBreak/>
        <w:t>响采光，我本人无意见。保证人：李忠堂”的保证书；2015年6月19日，景谷县住房和城乡建设局</w:t>
      </w:r>
      <w:proofErr w:type="gramStart"/>
      <w:r>
        <w:rPr>
          <w:rFonts w:ascii="仿宋" w:eastAsia="仿宋" w:hAnsi="仿宋" w:cs="仿宋" w:hint="eastAsia"/>
        </w:rPr>
        <w:t>作出景住建规</w:t>
      </w:r>
      <w:proofErr w:type="gramEnd"/>
      <w:r>
        <w:rPr>
          <w:rFonts w:ascii="仿宋" w:eastAsia="仿宋" w:hAnsi="仿宋" w:cs="仿宋" w:hint="eastAsia"/>
        </w:rPr>
        <w:t>［2015］第248号《景谷县住房和城乡建设局关于李忠堂申请办理建设工程规划许可证的批复》，同意李忠堂办理《建设工程规划许可证》，同时在该批复意见的第三条载明：“在该位置建房须后退步行街道路红线3米，须后退民富路道路红线2.5米，建议与相邻住户处留足采光、通风间距。”在该批复的附件《李忠堂建房申请位置示意图》中，李忠堂欲建盖房屋朝向大致为Ｌ型；2015年7月13日，李忠堂取得了证号为建字第530824201500172号的《建设工程规划许可证》，开始建设本案</w:t>
      </w:r>
      <w:proofErr w:type="gramStart"/>
      <w:r>
        <w:rPr>
          <w:rFonts w:ascii="仿宋" w:eastAsia="仿宋" w:hAnsi="仿宋" w:cs="仿宋" w:hint="eastAsia"/>
        </w:rPr>
        <w:t>东城酒店</w:t>
      </w:r>
      <w:proofErr w:type="gramEnd"/>
      <w:r>
        <w:rPr>
          <w:rFonts w:ascii="仿宋" w:eastAsia="仿宋" w:hAnsi="仿宋" w:cs="仿宋" w:hint="eastAsia"/>
        </w:rPr>
        <w:t>所在的房屋，2016年9月20日竣工，后李其明在该房设立景谷东城大酒店；2016年7月19日，何国祥取得了证号为建字第530824201600228号的《建设工程规划许可证》，庭审中，当事人双方认可何国祥是在2015年就开始施工建设本案景谷文</w:t>
      </w:r>
      <w:proofErr w:type="gramStart"/>
      <w:r>
        <w:rPr>
          <w:rFonts w:ascii="仿宋" w:eastAsia="仿宋" w:hAnsi="仿宋" w:cs="仿宋" w:hint="eastAsia"/>
        </w:rPr>
        <w:t>祥</w:t>
      </w:r>
      <w:proofErr w:type="gramEnd"/>
      <w:r>
        <w:rPr>
          <w:rFonts w:ascii="仿宋" w:eastAsia="仿宋" w:hAnsi="仿宋" w:cs="仿宋" w:hint="eastAsia"/>
        </w:rPr>
        <w:t>酒店所在的房屋，2016年7月份李文丽在该房屋设立了景谷文</w:t>
      </w:r>
      <w:proofErr w:type="gramStart"/>
      <w:r>
        <w:rPr>
          <w:rFonts w:ascii="仿宋" w:eastAsia="仿宋" w:hAnsi="仿宋" w:cs="仿宋" w:hint="eastAsia"/>
        </w:rPr>
        <w:t>祥</w:t>
      </w:r>
      <w:proofErr w:type="gramEnd"/>
      <w:r>
        <w:rPr>
          <w:rFonts w:ascii="仿宋" w:eastAsia="仿宋" w:hAnsi="仿宋" w:cs="仿宋" w:hint="eastAsia"/>
        </w:rPr>
        <w:t>酒店；2017年8月14日，李忠堂取得了云（2017）景谷县</w:t>
      </w:r>
      <w:proofErr w:type="gramStart"/>
      <w:r>
        <w:rPr>
          <w:rFonts w:ascii="仿宋" w:eastAsia="仿宋" w:hAnsi="仿宋" w:cs="仿宋" w:hint="eastAsia"/>
        </w:rPr>
        <w:t>不动产权第</w:t>
      </w:r>
      <w:proofErr w:type="gramEnd"/>
      <w:r>
        <w:rPr>
          <w:rFonts w:ascii="仿宋" w:eastAsia="仿宋" w:hAnsi="仿宋" w:cs="仿宋" w:hint="eastAsia"/>
        </w:rPr>
        <w:t>××号不动产权证书。2018年3月初，景谷文</w:t>
      </w:r>
      <w:proofErr w:type="gramStart"/>
      <w:r>
        <w:rPr>
          <w:rFonts w:ascii="仿宋" w:eastAsia="仿宋" w:hAnsi="仿宋" w:cs="仿宋" w:hint="eastAsia"/>
        </w:rPr>
        <w:t>祥</w:t>
      </w:r>
      <w:proofErr w:type="gramEnd"/>
      <w:r>
        <w:rPr>
          <w:rFonts w:ascii="仿宋" w:eastAsia="仿宋" w:hAnsi="仿宋" w:cs="仿宋" w:hint="eastAsia"/>
        </w:rPr>
        <w:t>酒店的经营者李文丽未经建设规划部门审批，开始在景谷县文</w:t>
      </w:r>
      <w:proofErr w:type="gramStart"/>
      <w:r>
        <w:rPr>
          <w:rFonts w:ascii="仿宋" w:eastAsia="仿宋" w:hAnsi="仿宋" w:cs="仿宋" w:hint="eastAsia"/>
        </w:rPr>
        <w:t>祥</w:t>
      </w:r>
      <w:proofErr w:type="gramEnd"/>
      <w:r>
        <w:rPr>
          <w:rFonts w:ascii="仿宋" w:eastAsia="仿宋" w:hAnsi="仿宋" w:cs="仿宋" w:hint="eastAsia"/>
        </w:rPr>
        <w:t>酒店背部空地（同时也在景谷东城大酒店背部）建盖员工宿舍及停车场。2019年3月1日景谷县城市管理综合行政执法局向景谷文</w:t>
      </w:r>
      <w:proofErr w:type="gramStart"/>
      <w:r>
        <w:rPr>
          <w:rFonts w:ascii="仿宋" w:eastAsia="仿宋" w:hAnsi="仿宋" w:cs="仿宋" w:hint="eastAsia"/>
        </w:rPr>
        <w:t>祥</w:t>
      </w:r>
      <w:proofErr w:type="gramEnd"/>
      <w:r>
        <w:rPr>
          <w:rFonts w:ascii="仿宋" w:eastAsia="仿宋" w:hAnsi="仿宋" w:cs="仿宋" w:hint="eastAsia"/>
        </w:rPr>
        <w:t>酒店经营者李文丽发出《责令停止违法建设通知书》，责令景谷文</w:t>
      </w:r>
      <w:proofErr w:type="gramStart"/>
      <w:r>
        <w:rPr>
          <w:rFonts w:ascii="仿宋" w:eastAsia="仿宋" w:hAnsi="仿宋" w:cs="仿宋" w:hint="eastAsia"/>
        </w:rPr>
        <w:t>祥</w:t>
      </w:r>
      <w:proofErr w:type="gramEnd"/>
      <w:r>
        <w:rPr>
          <w:rFonts w:ascii="仿宋" w:eastAsia="仿宋" w:hAnsi="仿宋" w:cs="仿宋" w:hint="eastAsia"/>
        </w:rPr>
        <w:t>酒店经营者李文丽立即停止违法建设，恢复土地原貌；2019年3月13日、3月15日景谷县城市管理综合行政执法局向景谷文</w:t>
      </w:r>
      <w:proofErr w:type="gramStart"/>
      <w:r>
        <w:rPr>
          <w:rFonts w:ascii="仿宋" w:eastAsia="仿宋" w:hAnsi="仿宋" w:cs="仿宋" w:hint="eastAsia"/>
        </w:rPr>
        <w:t>祥</w:t>
      </w:r>
      <w:proofErr w:type="gramEnd"/>
      <w:r>
        <w:rPr>
          <w:rFonts w:ascii="仿宋" w:eastAsia="仿宋" w:hAnsi="仿宋" w:cs="仿宋" w:hint="eastAsia"/>
        </w:rPr>
        <w:t>酒店经营者李文丽送达了《景谷县城市管理综合行政执法局接受调查通知书》（景</w:t>
      </w:r>
      <w:proofErr w:type="gramStart"/>
      <w:r>
        <w:rPr>
          <w:rFonts w:ascii="仿宋" w:eastAsia="仿宋" w:hAnsi="仿宋" w:cs="仿宋" w:hint="eastAsia"/>
        </w:rPr>
        <w:t>城综法</w:t>
      </w:r>
      <w:proofErr w:type="gramEnd"/>
      <w:r>
        <w:rPr>
          <w:rFonts w:ascii="仿宋" w:eastAsia="仿宋" w:hAnsi="仿宋" w:cs="仿宋" w:hint="eastAsia"/>
        </w:rPr>
        <w:t>查字［2019］第6号）及</w:t>
      </w:r>
      <w:proofErr w:type="gramStart"/>
      <w:r>
        <w:rPr>
          <w:rFonts w:ascii="仿宋" w:eastAsia="仿宋" w:hAnsi="仿宋" w:cs="仿宋" w:hint="eastAsia"/>
        </w:rPr>
        <w:t>景城综法查字</w:t>
      </w:r>
      <w:proofErr w:type="gramEnd"/>
      <w:r>
        <w:rPr>
          <w:rFonts w:ascii="仿宋" w:eastAsia="仿宋" w:hAnsi="仿宋" w:cs="仿宋" w:hint="eastAsia"/>
        </w:rPr>
        <w:t>［2019］第6号《景谷县城市管理综合行政执法局立案通知书》；2019年3月26日，向景谷文</w:t>
      </w:r>
      <w:proofErr w:type="gramStart"/>
      <w:r>
        <w:rPr>
          <w:rFonts w:ascii="仿宋" w:eastAsia="仿宋" w:hAnsi="仿宋" w:cs="仿宋" w:hint="eastAsia"/>
        </w:rPr>
        <w:t>祥</w:t>
      </w:r>
      <w:proofErr w:type="gramEnd"/>
      <w:r>
        <w:rPr>
          <w:rFonts w:ascii="仿宋" w:eastAsia="仿宋" w:hAnsi="仿宋" w:cs="仿宋" w:hint="eastAsia"/>
        </w:rPr>
        <w:t>酒店经营者李文丽送达《景谷县城市管理综合行政执法局行政处罚事先告知书》（景城</w:t>
      </w:r>
      <w:proofErr w:type="gramStart"/>
      <w:r>
        <w:rPr>
          <w:rFonts w:ascii="仿宋" w:eastAsia="仿宋" w:hAnsi="仿宋" w:cs="仿宋" w:hint="eastAsia"/>
        </w:rPr>
        <w:t>综兴罚告</w:t>
      </w:r>
      <w:proofErr w:type="gramEnd"/>
      <w:r>
        <w:rPr>
          <w:rFonts w:ascii="仿宋" w:eastAsia="仿宋" w:hAnsi="仿宋" w:cs="仿宋" w:hint="eastAsia"/>
        </w:rPr>
        <w:t>字［2019］第1号）。2019年4月1日，景谷县城市管理综合行政执法局向景谷县人民政府</w:t>
      </w:r>
      <w:proofErr w:type="gramStart"/>
      <w:r>
        <w:rPr>
          <w:rFonts w:ascii="仿宋" w:eastAsia="仿宋" w:hAnsi="仿宋" w:cs="仿宋" w:hint="eastAsia"/>
        </w:rPr>
        <w:t>作出</w:t>
      </w:r>
      <w:proofErr w:type="gramEnd"/>
      <w:r>
        <w:rPr>
          <w:rFonts w:ascii="仿宋" w:eastAsia="仿宋" w:hAnsi="仿宋" w:cs="仿宋" w:hint="eastAsia"/>
        </w:rPr>
        <w:t>《景谷县城市管理综合行政执法局关于强制拆除李文丽、李忠堂两户建盖“两违”房屋的请示》请求景谷县人民政府</w:t>
      </w:r>
      <w:proofErr w:type="gramStart"/>
      <w:r>
        <w:rPr>
          <w:rFonts w:ascii="仿宋" w:eastAsia="仿宋" w:hAnsi="仿宋" w:cs="仿宋" w:hint="eastAsia"/>
        </w:rPr>
        <w:t>作出</w:t>
      </w:r>
      <w:proofErr w:type="gramEnd"/>
      <w:r>
        <w:rPr>
          <w:rFonts w:ascii="仿宋" w:eastAsia="仿宋" w:hAnsi="仿宋" w:cs="仿宋" w:hint="eastAsia"/>
        </w:rPr>
        <w:t>强制拆除李文丽、李忠堂违法建筑的决定。2019年4月2日，景谷县住房和城乡建设局</w:t>
      </w:r>
      <w:proofErr w:type="gramStart"/>
      <w:r>
        <w:rPr>
          <w:rFonts w:ascii="仿宋" w:eastAsia="仿宋" w:hAnsi="仿宋" w:cs="仿宋" w:hint="eastAsia"/>
        </w:rPr>
        <w:t>作出景住建规</w:t>
      </w:r>
      <w:proofErr w:type="gramEnd"/>
      <w:r>
        <w:rPr>
          <w:rFonts w:ascii="仿宋" w:eastAsia="仿宋" w:hAnsi="仿宋" w:cs="仿宋" w:hint="eastAsia"/>
        </w:rPr>
        <w:t>［2019］第27号《景谷县住房和城乡建设局关于何国祥申请办理建设工程规划许可证的批复》，该批复以“你户申请建房位置在已批准的修建性详细规划中为绿化用地”为由，不同意何国祥办理《建设工程规划许可证》。</w:t>
      </w:r>
    </w:p>
    <w:p w14:paraId="3EDF8B40" w14:textId="77777777" w:rsidR="00835CB8" w:rsidRDefault="00A16508">
      <w:pPr>
        <w:spacing w:before="211"/>
        <w:ind w:firstLine="480"/>
        <w:rPr>
          <w:rFonts w:ascii="仿宋" w:eastAsia="仿宋" w:hAnsi="仿宋" w:cs="仿宋" w:hint="eastAsia"/>
        </w:rPr>
      </w:pPr>
      <w:r>
        <w:rPr>
          <w:rFonts w:ascii="仿宋" w:eastAsia="仿宋" w:hAnsi="仿宋" w:cs="仿宋" w:hint="eastAsia"/>
          <w:highlight w:val="yellow"/>
        </w:rPr>
        <w:t>一审法院认为，不动产的相邻权利人应按照有利生产、方便生活、团结互助、公平合理的原则，正确处理相邻关系。本案中，系以景谷文</w:t>
      </w:r>
      <w:proofErr w:type="gramStart"/>
      <w:r>
        <w:rPr>
          <w:rFonts w:ascii="仿宋" w:eastAsia="仿宋" w:hAnsi="仿宋" w:cs="仿宋" w:hint="eastAsia"/>
          <w:highlight w:val="yellow"/>
        </w:rPr>
        <w:t>祥</w:t>
      </w:r>
      <w:proofErr w:type="gramEnd"/>
      <w:r>
        <w:rPr>
          <w:rFonts w:ascii="仿宋" w:eastAsia="仿宋" w:hAnsi="仿宋" w:cs="仿宋" w:hint="eastAsia"/>
          <w:highlight w:val="yellow"/>
        </w:rPr>
        <w:t>酒店的建房行为影响其房屋采光、通风、日照等权利为由，进而要求拆除位于景谷县森林大道北侧景谷文</w:t>
      </w:r>
      <w:proofErr w:type="gramStart"/>
      <w:r>
        <w:rPr>
          <w:rFonts w:ascii="仿宋" w:eastAsia="仿宋" w:hAnsi="仿宋" w:cs="仿宋" w:hint="eastAsia"/>
          <w:highlight w:val="yellow"/>
        </w:rPr>
        <w:t>祥</w:t>
      </w:r>
      <w:proofErr w:type="gramEnd"/>
      <w:r>
        <w:rPr>
          <w:rFonts w:ascii="仿宋" w:eastAsia="仿宋" w:hAnsi="仿宋" w:cs="仿宋" w:hint="eastAsia"/>
          <w:highlight w:val="yellow"/>
        </w:rPr>
        <w:t>酒店旁、景谷东城大酒店背面的建筑物，其请求权的基础是通风、采光和日照的权利。综合本案案情，李忠堂、景谷东城大酒店要求拆除建筑物的诉请应当不予支持。理由为：第一，不动产的相邻各方，应当按照有利于生产、方便生活、团结互助、公平合理的精神，正确处理相邻各方的截水、排水、通行、通风、采光等关系。给相邻方造成妨碍或者损失的，应当停止侵害，排除</w:t>
      </w:r>
      <w:r>
        <w:rPr>
          <w:rFonts w:ascii="仿宋" w:eastAsia="仿宋" w:hAnsi="仿宋" w:cs="仿宋" w:hint="eastAsia"/>
        </w:rPr>
        <w:t>妨碍，赔偿损失。法律保护不动产相邻各方的采光、通风、日照等权利，一方为获得采光、通风、日照等利益，可以要求限制其邻人的不动产距离或者高度。同时，当事人也可以通过约定的方式排除采光、通风、日照等权利。若一方或双方约定放弃采光、通风、日照等权利，则一方或双方应该容忍的建筑物对其现实采光、通风、日照等构成的妨碍。本案中，李忠堂于2015年6月8日出具保证书放弃自身采光的权利，李忠堂陈述</w:t>
      </w:r>
      <w:proofErr w:type="gramStart"/>
      <w:r>
        <w:rPr>
          <w:rFonts w:ascii="仿宋" w:eastAsia="仿宋" w:hAnsi="仿宋" w:cs="仿宋" w:hint="eastAsia"/>
        </w:rPr>
        <w:t>该保证</w:t>
      </w:r>
      <w:proofErr w:type="gramEnd"/>
      <w:r>
        <w:rPr>
          <w:rFonts w:ascii="仿宋" w:eastAsia="仿宋" w:hAnsi="仿宋" w:cs="仿宋" w:hint="eastAsia"/>
        </w:rPr>
        <w:lastRenderedPageBreak/>
        <w:t>仅对合法建设的建筑物有效，不包含对违章建筑的承诺，而影响其采光等权利的建筑物是违章建筑，</w:t>
      </w:r>
      <w:proofErr w:type="gramStart"/>
      <w:r>
        <w:rPr>
          <w:rFonts w:ascii="仿宋" w:eastAsia="仿宋" w:hAnsi="仿宋" w:cs="仿宋" w:hint="eastAsia"/>
        </w:rPr>
        <w:t>该保证</w:t>
      </w:r>
      <w:proofErr w:type="gramEnd"/>
      <w:r>
        <w:rPr>
          <w:rFonts w:ascii="仿宋" w:eastAsia="仿宋" w:hAnsi="仿宋" w:cs="仿宋" w:hint="eastAsia"/>
        </w:rPr>
        <w:t>对该建筑物无效。但从当事人双方取得建筑规划许可证的时间、在涉争议地块存在两个规划意见和批复的情况来看，是李忠堂、景谷东城大酒店方先进行建设活动，景谷文</w:t>
      </w:r>
      <w:proofErr w:type="gramStart"/>
      <w:r>
        <w:rPr>
          <w:rFonts w:ascii="仿宋" w:eastAsia="仿宋" w:hAnsi="仿宋" w:cs="仿宋" w:hint="eastAsia"/>
        </w:rPr>
        <w:t>祥</w:t>
      </w:r>
      <w:proofErr w:type="gramEnd"/>
      <w:r>
        <w:rPr>
          <w:rFonts w:ascii="仿宋" w:eastAsia="仿宋" w:hAnsi="仿宋" w:cs="仿宋" w:hint="eastAsia"/>
        </w:rPr>
        <w:t>酒店后进行建设活动，在景谷文</w:t>
      </w:r>
      <w:proofErr w:type="gramStart"/>
      <w:r>
        <w:rPr>
          <w:rFonts w:ascii="仿宋" w:eastAsia="仿宋" w:hAnsi="仿宋" w:cs="仿宋" w:hint="eastAsia"/>
        </w:rPr>
        <w:t>祥</w:t>
      </w:r>
      <w:proofErr w:type="gramEnd"/>
      <w:r>
        <w:rPr>
          <w:rFonts w:ascii="仿宋" w:eastAsia="仿宋" w:hAnsi="仿宋" w:cs="仿宋" w:hint="eastAsia"/>
        </w:rPr>
        <w:t>酒店未动工建设前，李忠堂、景谷东城大酒店是不可能预测景谷文</w:t>
      </w:r>
      <w:proofErr w:type="gramStart"/>
      <w:r>
        <w:rPr>
          <w:rFonts w:ascii="仿宋" w:eastAsia="仿宋" w:hAnsi="仿宋" w:cs="仿宋" w:hint="eastAsia"/>
        </w:rPr>
        <w:t>祥</w:t>
      </w:r>
      <w:proofErr w:type="gramEnd"/>
      <w:r>
        <w:rPr>
          <w:rFonts w:ascii="仿宋" w:eastAsia="仿宋" w:hAnsi="仿宋" w:cs="仿宋" w:hint="eastAsia"/>
        </w:rPr>
        <w:t>酒店将来建设的房屋朝向的，故</w:t>
      </w:r>
      <w:proofErr w:type="gramStart"/>
      <w:r>
        <w:rPr>
          <w:rFonts w:ascii="仿宋" w:eastAsia="仿宋" w:hAnsi="仿宋" w:cs="仿宋" w:hint="eastAsia"/>
        </w:rPr>
        <w:t>该保证</w:t>
      </w:r>
      <w:proofErr w:type="gramEnd"/>
      <w:r>
        <w:rPr>
          <w:rFonts w:ascii="仿宋" w:eastAsia="仿宋" w:hAnsi="仿宋" w:cs="仿宋" w:hint="eastAsia"/>
        </w:rPr>
        <w:t>应当视为对整个地块的承诺；</w:t>
      </w:r>
      <w:r>
        <w:rPr>
          <w:rFonts w:ascii="仿宋" w:eastAsia="仿宋" w:hAnsi="仿宋" w:cs="仿宋" w:hint="eastAsia"/>
          <w:highlight w:val="yellow"/>
        </w:rPr>
        <w:t>第二，采光、通风、日照等权利纠纷是侵权纠纷的一种，应当适用谁主张谁举证原则，即主张侵权的一方应当承担证明侵权</w:t>
      </w:r>
      <w:proofErr w:type="gramStart"/>
      <w:r>
        <w:rPr>
          <w:rFonts w:ascii="仿宋" w:eastAsia="仿宋" w:hAnsi="仿宋" w:cs="仿宋" w:hint="eastAsia"/>
          <w:highlight w:val="yellow"/>
        </w:rPr>
        <w:t>方存在</w:t>
      </w:r>
      <w:proofErr w:type="gramEnd"/>
      <w:r>
        <w:rPr>
          <w:rFonts w:ascii="仿宋" w:eastAsia="仿宋" w:hAnsi="仿宋" w:cs="仿宋" w:hint="eastAsia"/>
          <w:highlight w:val="yellow"/>
        </w:rPr>
        <w:t>侵权事实的责任；</w:t>
      </w:r>
      <w:r>
        <w:rPr>
          <w:rFonts w:ascii="仿宋" w:eastAsia="仿宋" w:hAnsi="仿宋" w:cs="仿宋" w:hint="eastAsia"/>
        </w:rPr>
        <w:t>对于侵权方而言，应当承担证明其没有造成对方采光</w:t>
      </w:r>
      <w:proofErr w:type="gramStart"/>
      <w:r>
        <w:rPr>
          <w:rFonts w:ascii="仿宋" w:eastAsia="仿宋" w:hAnsi="仿宋" w:cs="仿宋" w:hint="eastAsia"/>
        </w:rPr>
        <w:t>权损害</w:t>
      </w:r>
      <w:proofErr w:type="gramEnd"/>
      <w:r>
        <w:rPr>
          <w:rFonts w:ascii="仿宋" w:eastAsia="仿宋" w:hAnsi="仿宋" w:cs="仿宋" w:hint="eastAsia"/>
        </w:rPr>
        <w:t>的责任。侵权的建筑物是否经过合法的行政审批不是侵权与否的判断标准，即不论建筑物是否经过合法审批，</w:t>
      </w:r>
      <w:r>
        <w:rPr>
          <w:rFonts w:ascii="仿宋" w:eastAsia="仿宋" w:hAnsi="仿宋" w:cs="仿宋" w:hint="eastAsia"/>
          <w:highlight w:val="yellow"/>
        </w:rPr>
        <w:t>只要造成采光、通风、日照等权利事实上的被侵害，就应当承担相应的赔偿责任。而判断是否构成对采光、通风、日照等权利的侵权，一般参照《中华人民共和国国家标准城市居住区规划设计规范（GB50180-93）》之规定：大城市住宅日照标准为大寒日≥2小时，冬至日≥1小时，老年人居住建筑不应低于冬至</w:t>
      </w:r>
      <w:proofErr w:type="gramStart"/>
      <w:r>
        <w:rPr>
          <w:rFonts w:ascii="仿宋" w:eastAsia="仿宋" w:hAnsi="仿宋" w:cs="仿宋" w:hint="eastAsia"/>
          <w:highlight w:val="yellow"/>
        </w:rPr>
        <w:t>日</w:t>
      </w:r>
      <w:proofErr w:type="gramEnd"/>
      <w:r>
        <w:rPr>
          <w:rFonts w:ascii="仿宋" w:eastAsia="仿宋" w:hAnsi="仿宋" w:cs="仿宋" w:hint="eastAsia"/>
          <w:highlight w:val="yellow"/>
        </w:rPr>
        <w:t>日照2小时的标准；在原设计建筑外增加任何设施不应使相邻住宅原有日照标准降低</w:t>
      </w:r>
      <w:r>
        <w:rPr>
          <w:rFonts w:ascii="仿宋" w:eastAsia="仿宋" w:hAnsi="仿宋" w:cs="仿宋" w:hint="eastAsia"/>
        </w:rPr>
        <w:t>；旧区改造的项目内新建住宅日照标准可酌情降低，但不应低于大寒</w:t>
      </w:r>
      <w:proofErr w:type="gramStart"/>
      <w:r>
        <w:rPr>
          <w:rFonts w:ascii="仿宋" w:eastAsia="仿宋" w:hAnsi="仿宋" w:cs="仿宋" w:hint="eastAsia"/>
        </w:rPr>
        <w:t>日</w:t>
      </w:r>
      <w:proofErr w:type="gramEnd"/>
      <w:r>
        <w:rPr>
          <w:rFonts w:ascii="仿宋" w:eastAsia="仿宋" w:hAnsi="仿宋" w:cs="仿宋" w:hint="eastAsia"/>
        </w:rPr>
        <w:t>日照1小时的标准。本案中，李忠堂、景谷东城大酒店仅依据景谷文</w:t>
      </w:r>
      <w:proofErr w:type="gramStart"/>
      <w:r>
        <w:rPr>
          <w:rFonts w:ascii="仿宋" w:eastAsia="仿宋" w:hAnsi="仿宋" w:cs="仿宋" w:hint="eastAsia"/>
        </w:rPr>
        <w:t>祥</w:t>
      </w:r>
      <w:proofErr w:type="gramEnd"/>
      <w:r>
        <w:rPr>
          <w:rFonts w:ascii="仿宋" w:eastAsia="仿宋" w:hAnsi="仿宋" w:cs="仿宋" w:hint="eastAsia"/>
        </w:rPr>
        <w:t>酒店的房屋紧贴其房屋就认定，景谷文</w:t>
      </w:r>
      <w:proofErr w:type="gramStart"/>
      <w:r>
        <w:rPr>
          <w:rFonts w:ascii="仿宋" w:eastAsia="仿宋" w:hAnsi="仿宋" w:cs="仿宋" w:hint="eastAsia"/>
        </w:rPr>
        <w:t>祥</w:t>
      </w:r>
      <w:proofErr w:type="gramEnd"/>
      <w:r>
        <w:rPr>
          <w:rFonts w:ascii="仿宋" w:eastAsia="仿宋" w:hAnsi="仿宋" w:cs="仿宋" w:hint="eastAsia"/>
        </w:rPr>
        <w:t>酒店的建筑物已经影响其建筑物的采光、通风、日照等权利，当然，两栋房屋紧贴建筑，后建成的建筑物必定会对先建成的建筑物的采光、通风、日照等权利造成影响这是常理，无需证据证实。但在多大程度上影响先建成的建筑物的采光、通风、日照等权利这是需要明确的，因为影响先建成的建筑物的采光、通风、日照等权利的程度，直接决定了李忠堂、景谷东城大酒店要求拆除建筑物的诉请能否得到支持的问题，但李忠堂、景谷东城大酒店未就该影响程度提供相应的证据予以证实，属于举证不能；</w:t>
      </w:r>
      <w:r>
        <w:rPr>
          <w:rFonts w:ascii="仿宋" w:eastAsia="仿宋" w:hAnsi="仿宋" w:cs="仿宋" w:hint="eastAsia"/>
          <w:highlight w:val="yellow"/>
        </w:rPr>
        <w:t>第三，采光、通风、日照等权利，本质上是对他</w:t>
      </w:r>
      <w:proofErr w:type="gramStart"/>
      <w:r>
        <w:rPr>
          <w:rFonts w:ascii="仿宋" w:eastAsia="仿宋" w:hAnsi="仿宋" w:cs="仿宋" w:hint="eastAsia"/>
          <w:highlight w:val="yellow"/>
        </w:rPr>
        <w:t>人物权</w:t>
      </w:r>
      <w:proofErr w:type="gramEnd"/>
      <w:r>
        <w:rPr>
          <w:rFonts w:ascii="仿宋" w:eastAsia="仿宋" w:hAnsi="仿宋" w:cs="仿宋" w:hint="eastAsia"/>
          <w:highlight w:val="yellow"/>
        </w:rPr>
        <w:t>的一种利用，其权能和地役权类似。</w:t>
      </w:r>
      <w:r>
        <w:rPr>
          <w:rFonts w:ascii="仿宋" w:eastAsia="仿宋" w:hAnsi="仿宋" w:cs="仿宋" w:hint="eastAsia"/>
        </w:rPr>
        <w:t>这就决定了一方权利的延伸和另一方权利的限制都必须在合理、必要的限度内为之。并且要求各方在享受权利的同时，</w:t>
      </w:r>
      <w:proofErr w:type="gramStart"/>
      <w:r>
        <w:rPr>
          <w:rFonts w:ascii="仿宋" w:eastAsia="仿宋" w:hAnsi="仿宋" w:cs="仿宋" w:hint="eastAsia"/>
        </w:rPr>
        <w:t>亦应当</w:t>
      </w:r>
      <w:proofErr w:type="gramEnd"/>
      <w:r>
        <w:rPr>
          <w:rFonts w:ascii="仿宋" w:eastAsia="仿宋" w:hAnsi="仿宋" w:cs="仿宋" w:hint="eastAsia"/>
        </w:rPr>
        <w:t>承担一定的义务。本案中，李忠堂、景谷东城大酒店要求其房屋具有采光、通风、日照等权利必定要利用到景谷文</w:t>
      </w:r>
      <w:proofErr w:type="gramStart"/>
      <w:r>
        <w:rPr>
          <w:rFonts w:ascii="仿宋" w:eastAsia="仿宋" w:hAnsi="仿宋" w:cs="仿宋" w:hint="eastAsia"/>
        </w:rPr>
        <w:t>祥</w:t>
      </w:r>
      <w:proofErr w:type="gramEnd"/>
      <w:r>
        <w:rPr>
          <w:rFonts w:ascii="仿宋" w:eastAsia="仿宋" w:hAnsi="仿宋" w:cs="仿宋" w:hint="eastAsia"/>
        </w:rPr>
        <w:t>酒店具有使用权的土地上的权利，这也决定了李忠堂、景谷东城大酒店不能没有任何限制的行使物权的排他性权利；而景谷文</w:t>
      </w:r>
      <w:proofErr w:type="gramStart"/>
      <w:r>
        <w:rPr>
          <w:rFonts w:ascii="仿宋" w:eastAsia="仿宋" w:hAnsi="仿宋" w:cs="仿宋" w:hint="eastAsia"/>
        </w:rPr>
        <w:t>祥</w:t>
      </w:r>
      <w:proofErr w:type="gramEnd"/>
      <w:r>
        <w:rPr>
          <w:rFonts w:ascii="仿宋" w:eastAsia="仿宋" w:hAnsi="仿宋" w:cs="仿宋" w:hint="eastAsia"/>
        </w:rPr>
        <w:t>酒店不能利用自己具有合法土地使用权为由，绝对排除李忠堂、景谷东城大酒店利用的权利，否则可能涉及权利滥用。在处理相邻关系纠纷的过程应当遵循不浪费社会财富的原则，如果一方的建筑物确实构成对相邻一方采光、通风、日照等权利的妨碍，那么受害人一般也只能请求损害赔偿，而不能请求将已经完工的建筑物拆除。否则就是对社会财富的浪费。当然，拆除建筑物更能保护受害人的采光权的（如受害人较多的等情形），也可以采用拆除的方式，而不采用损害赔偿的方式。本案中，基于上述两点的论述及本案的实际情况，李忠堂、景谷东城大酒店要求景谷文</w:t>
      </w:r>
      <w:proofErr w:type="gramStart"/>
      <w:r>
        <w:rPr>
          <w:rFonts w:ascii="仿宋" w:eastAsia="仿宋" w:hAnsi="仿宋" w:cs="仿宋" w:hint="eastAsia"/>
        </w:rPr>
        <w:t>祥</w:t>
      </w:r>
      <w:proofErr w:type="gramEnd"/>
      <w:r>
        <w:rPr>
          <w:rFonts w:ascii="仿宋" w:eastAsia="仿宋" w:hAnsi="仿宋" w:cs="仿宋" w:hint="eastAsia"/>
        </w:rPr>
        <w:t>酒店拆除建筑物的诉请没有事实和法律依据。一审法院亦认为，依照《中华人民共和国城乡规划法》第六十四条：“未取得建设工程规划许可证或者未按照建设工程规划许可证的规定进行建设的，由县级以上地方人民政府城乡规划主管部门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十以下的罚款。”的规定，本案中，在民事诉讼中认定李忠堂、景谷东城大酒店要求景谷文</w:t>
      </w:r>
      <w:proofErr w:type="gramStart"/>
      <w:r>
        <w:rPr>
          <w:rFonts w:ascii="仿宋" w:eastAsia="仿宋" w:hAnsi="仿宋" w:cs="仿宋" w:hint="eastAsia"/>
        </w:rPr>
        <w:t>祥</w:t>
      </w:r>
      <w:proofErr w:type="gramEnd"/>
      <w:r>
        <w:rPr>
          <w:rFonts w:ascii="仿宋" w:eastAsia="仿宋" w:hAnsi="仿宋" w:cs="仿宋" w:hint="eastAsia"/>
        </w:rPr>
        <w:t>酒店拆除建筑物的诉请没有事实和法律依据的情形下，</w:t>
      </w:r>
      <w:r>
        <w:rPr>
          <w:rFonts w:ascii="仿宋" w:eastAsia="仿宋" w:hAnsi="仿宋" w:cs="仿宋" w:hint="eastAsia"/>
        </w:rPr>
        <w:lastRenderedPageBreak/>
        <w:t>景谷文</w:t>
      </w:r>
      <w:proofErr w:type="gramStart"/>
      <w:r>
        <w:rPr>
          <w:rFonts w:ascii="仿宋" w:eastAsia="仿宋" w:hAnsi="仿宋" w:cs="仿宋" w:hint="eastAsia"/>
        </w:rPr>
        <w:t>祥</w:t>
      </w:r>
      <w:proofErr w:type="gramEnd"/>
      <w:r>
        <w:rPr>
          <w:rFonts w:ascii="仿宋" w:eastAsia="仿宋" w:hAnsi="仿宋" w:cs="仿宋" w:hint="eastAsia"/>
        </w:rPr>
        <w:t>酒店可以请求依法负有对未取得建设工程规划许可证或者未按照建设工程规划许可证规定内容建设的违法建筑认定和处理的职权，县级以上地方人民政府城乡规划主管部门，对违法建筑进行相应的处理。综上所述，依照《中华人民共和国民法总则》第五条、第九条，《中华人民共和国物权法》第八十四条、第八十九条、第九十二条、《中华人民共和国城乡规划法》第六十四条，《中华人民共和国民事诉讼法》第六十四条第一款、第一百五十二条，《最高人民法院关于适用＜中华人民共和国民事诉讼法＞的解释》第九十条的规定，判决为：驳回李忠堂、景谷东城大酒店的全部诉讼请求。案件受理费人民币100元，由李忠堂、景谷东城大酒店承担。</w:t>
      </w:r>
    </w:p>
    <w:p w14:paraId="20EDFC4E" w14:textId="77777777" w:rsidR="00835CB8" w:rsidRDefault="00A16508">
      <w:pPr>
        <w:spacing w:before="211"/>
        <w:ind w:firstLine="480"/>
        <w:rPr>
          <w:rFonts w:ascii="仿宋" w:eastAsia="仿宋" w:hAnsi="仿宋" w:cs="仿宋" w:hint="eastAsia"/>
        </w:rPr>
      </w:pPr>
      <w:r>
        <w:rPr>
          <w:rFonts w:ascii="仿宋" w:eastAsia="仿宋" w:hAnsi="仿宋" w:cs="仿宋" w:hint="eastAsia"/>
        </w:rPr>
        <w:t>二审审理期间，李忠堂、景谷东城大酒店、景谷文</w:t>
      </w:r>
      <w:proofErr w:type="gramStart"/>
      <w:r>
        <w:rPr>
          <w:rFonts w:ascii="仿宋" w:eastAsia="仿宋" w:hAnsi="仿宋" w:cs="仿宋" w:hint="eastAsia"/>
        </w:rPr>
        <w:t>祥</w:t>
      </w:r>
      <w:proofErr w:type="gramEnd"/>
      <w:r>
        <w:rPr>
          <w:rFonts w:ascii="仿宋" w:eastAsia="仿宋" w:hAnsi="仿宋" w:cs="仿宋" w:hint="eastAsia"/>
        </w:rPr>
        <w:t>酒店均未提交新证据。</w:t>
      </w:r>
    </w:p>
    <w:p w14:paraId="64F50A69" w14:textId="77777777" w:rsidR="00835CB8" w:rsidRDefault="00A16508">
      <w:pPr>
        <w:spacing w:before="211"/>
        <w:ind w:firstLine="480"/>
        <w:rPr>
          <w:rFonts w:ascii="仿宋" w:eastAsia="仿宋" w:hAnsi="仿宋" w:cs="仿宋" w:hint="eastAsia"/>
        </w:rPr>
      </w:pPr>
      <w:r>
        <w:rPr>
          <w:rFonts w:ascii="仿宋" w:eastAsia="仿宋" w:hAnsi="仿宋" w:cs="仿宋" w:hint="eastAsia"/>
        </w:rPr>
        <w:t>本案经二审审理查明的案件事实与一审审理查明的案件事实一致，本院予以确认。</w:t>
      </w:r>
    </w:p>
    <w:p w14:paraId="279D4253" w14:textId="77777777" w:rsidR="00835CB8" w:rsidRDefault="00A16508">
      <w:pPr>
        <w:spacing w:before="211"/>
        <w:ind w:firstLine="480"/>
        <w:rPr>
          <w:rFonts w:ascii="仿宋" w:eastAsia="仿宋" w:hAnsi="仿宋" w:cs="仿宋" w:hint="eastAsia"/>
          <w:highlight w:val="yellow"/>
        </w:rPr>
      </w:pPr>
      <w:r>
        <w:rPr>
          <w:rFonts w:ascii="仿宋" w:eastAsia="仿宋" w:hAnsi="仿宋" w:cs="仿宋" w:hint="eastAsia"/>
          <w:highlight w:val="yellow"/>
        </w:rPr>
        <w:t>本院认为，</w:t>
      </w:r>
      <w:r>
        <w:rPr>
          <w:rFonts w:ascii="仿宋" w:eastAsia="仿宋" w:hAnsi="仿宋" w:cs="仿宋" w:hint="eastAsia"/>
        </w:rPr>
        <w:t>《最高人民法院1993年全国民事审判工作会议纪要》对有关违章建筑和相邻关系的处理有如下意见：</w:t>
      </w:r>
      <w:r>
        <w:rPr>
          <w:rFonts w:ascii="仿宋" w:eastAsia="仿宋" w:hAnsi="仿宋" w:cs="仿宋" w:hint="eastAsia"/>
          <w:highlight w:val="yellow"/>
        </w:rPr>
        <w:t>“因违章建筑妨碍他人通风采光或者因违章建筑的买卖、租赁、抵押等引起的民事纠纷，人民法院可以受理。违章建筑的认定，拆除不属于民事纠纷，依法应当由有关行政部门处理。”也即对建筑物是否系违法建筑物属行政管理部门认定和处理的范畴，当事人可通过向行政部门反映的方式解决。具体到本案中，景谷文</w:t>
      </w:r>
      <w:proofErr w:type="gramStart"/>
      <w:r>
        <w:rPr>
          <w:rFonts w:ascii="仿宋" w:eastAsia="仿宋" w:hAnsi="仿宋" w:cs="仿宋" w:hint="eastAsia"/>
          <w:highlight w:val="yellow"/>
        </w:rPr>
        <w:t>祥</w:t>
      </w:r>
      <w:proofErr w:type="gramEnd"/>
      <w:r>
        <w:rPr>
          <w:rFonts w:ascii="仿宋" w:eastAsia="仿宋" w:hAnsi="仿宋" w:cs="仿宋" w:hint="eastAsia"/>
          <w:highlight w:val="yellow"/>
        </w:rPr>
        <w:t>酒店所建的涉案建筑物是否系违章建筑物、是否因违章而应予拆除等均不属于本案的审理范畴，本案所应审理的法律关系为相邻关系纠纷。</w:t>
      </w:r>
    </w:p>
    <w:p w14:paraId="57063E5F" w14:textId="77777777" w:rsidR="00835CB8" w:rsidRDefault="00A16508">
      <w:pPr>
        <w:spacing w:before="211"/>
        <w:ind w:firstLine="480"/>
        <w:rPr>
          <w:rFonts w:ascii="仿宋" w:eastAsia="仿宋" w:hAnsi="仿宋" w:cs="仿宋" w:hint="eastAsia"/>
        </w:rPr>
      </w:pPr>
      <w:r>
        <w:rPr>
          <w:rFonts w:ascii="仿宋" w:eastAsia="仿宋" w:hAnsi="仿宋" w:cs="仿宋" w:hint="eastAsia"/>
        </w:rPr>
        <w:t>相邻关系纠纷是指两个或者两个以上相互毗邻的不动产所有人或使用人，在行使不动产的所有权或者使用权时，因相邻各方应当给予便利和接受限制而发生的权利义务关系。不动产物权所有人或者使用人行使权利，应给予相邻方以行使权利必要的便利。给予相邻方以行使权利必要便利的义务是双向的。在本案中，首先，李忠堂、景谷东城大酒店投资人李奇名在建设景谷东城大酒店时，未预留出必要的空间以便景谷东城大酒店能够有适当的采光、通风和日照，未给予相邻方景谷文</w:t>
      </w:r>
      <w:proofErr w:type="gramStart"/>
      <w:r>
        <w:rPr>
          <w:rFonts w:ascii="仿宋" w:eastAsia="仿宋" w:hAnsi="仿宋" w:cs="仿宋" w:hint="eastAsia"/>
        </w:rPr>
        <w:t>祥</w:t>
      </w:r>
      <w:proofErr w:type="gramEnd"/>
      <w:r>
        <w:rPr>
          <w:rFonts w:ascii="仿宋" w:eastAsia="仿宋" w:hAnsi="仿宋" w:cs="仿宋" w:hint="eastAsia"/>
        </w:rPr>
        <w:t>酒店以行使权利必要的便利，在此情况下，现李忠堂、景谷东城大酒店要求景谷文</w:t>
      </w:r>
      <w:proofErr w:type="gramStart"/>
      <w:r>
        <w:rPr>
          <w:rFonts w:ascii="仿宋" w:eastAsia="仿宋" w:hAnsi="仿宋" w:cs="仿宋" w:hint="eastAsia"/>
        </w:rPr>
        <w:t>祥</w:t>
      </w:r>
      <w:proofErr w:type="gramEnd"/>
      <w:r>
        <w:rPr>
          <w:rFonts w:ascii="仿宋" w:eastAsia="仿宋" w:hAnsi="仿宋" w:cs="仿宋" w:hint="eastAsia"/>
        </w:rPr>
        <w:t>酒店为其留出采光、通风和日照所需的空间，等于把其应履行的提供便利的义务强加给了景谷文</w:t>
      </w:r>
      <w:proofErr w:type="gramStart"/>
      <w:r>
        <w:rPr>
          <w:rFonts w:ascii="仿宋" w:eastAsia="仿宋" w:hAnsi="仿宋" w:cs="仿宋" w:hint="eastAsia"/>
        </w:rPr>
        <w:t>祥</w:t>
      </w:r>
      <w:proofErr w:type="gramEnd"/>
      <w:r>
        <w:rPr>
          <w:rFonts w:ascii="仿宋" w:eastAsia="仿宋" w:hAnsi="仿宋" w:cs="仿宋" w:hint="eastAsia"/>
        </w:rPr>
        <w:t>酒店，超出了景谷文</w:t>
      </w:r>
      <w:proofErr w:type="gramStart"/>
      <w:r>
        <w:rPr>
          <w:rFonts w:ascii="仿宋" w:eastAsia="仿宋" w:hAnsi="仿宋" w:cs="仿宋" w:hint="eastAsia"/>
        </w:rPr>
        <w:t>祥</w:t>
      </w:r>
      <w:proofErr w:type="gramEnd"/>
      <w:r>
        <w:rPr>
          <w:rFonts w:ascii="仿宋" w:eastAsia="仿宋" w:hAnsi="仿宋" w:cs="仿宋" w:hint="eastAsia"/>
        </w:rPr>
        <w:t>酒店所应容忍义务的限度。其次，2012年8月20日景谷县住房和城乡建设局做出批复同意李忠堂办理《建设工程规划许可证》及附件《李忠堂工程位置示意图》中，本案涉案建筑物所在的土地被规划为绿化用地，但这不意味着《建设工程规划许可证》及附件《李忠堂工程位置示意图》不可变更。相反，景谷东城大酒店现在的房屋坐落等规划内容，系李忠堂向有关行政部门申请变更2012年8月20日《建设工程规划许可证》及附件《李忠堂工程位置示意图》中的规划内容的结果。同理，景谷文</w:t>
      </w:r>
      <w:proofErr w:type="gramStart"/>
      <w:r>
        <w:rPr>
          <w:rFonts w:ascii="仿宋" w:eastAsia="仿宋" w:hAnsi="仿宋" w:cs="仿宋" w:hint="eastAsia"/>
        </w:rPr>
        <w:t>祥</w:t>
      </w:r>
      <w:proofErr w:type="gramEnd"/>
      <w:r>
        <w:rPr>
          <w:rFonts w:ascii="仿宋" w:eastAsia="仿宋" w:hAnsi="仿宋" w:cs="仿宋" w:hint="eastAsia"/>
        </w:rPr>
        <w:t>酒店可根据实际需要，按照法定的程序，有向相关行政部门申请变更规划内容的权利，也即存在景谷文</w:t>
      </w:r>
      <w:proofErr w:type="gramStart"/>
      <w:r>
        <w:rPr>
          <w:rFonts w:ascii="仿宋" w:eastAsia="仿宋" w:hAnsi="仿宋" w:cs="仿宋" w:hint="eastAsia"/>
        </w:rPr>
        <w:t>祥</w:t>
      </w:r>
      <w:proofErr w:type="gramEnd"/>
      <w:r>
        <w:rPr>
          <w:rFonts w:ascii="仿宋" w:eastAsia="仿宋" w:hAnsi="仿宋" w:cs="仿宋" w:hint="eastAsia"/>
        </w:rPr>
        <w:t>酒店有申请变更绿化用地为建设用地的可能性。因此，李忠堂在申请变更《建设工程规划许可证》及附件《李忠堂工程位置示意图》内容及建设房屋时，理应预料到景谷文</w:t>
      </w:r>
      <w:proofErr w:type="gramStart"/>
      <w:r>
        <w:rPr>
          <w:rFonts w:ascii="仿宋" w:eastAsia="仿宋" w:hAnsi="仿宋" w:cs="仿宋" w:hint="eastAsia"/>
        </w:rPr>
        <w:t>祥</w:t>
      </w:r>
      <w:proofErr w:type="gramEnd"/>
      <w:r>
        <w:rPr>
          <w:rFonts w:ascii="仿宋" w:eastAsia="仿宋" w:hAnsi="仿宋" w:cs="仿宋" w:hint="eastAsia"/>
        </w:rPr>
        <w:t>酒店会行使不动产的使用权（包括申请变更规划内容的权利），李忠堂于2015年6月8日出具保证书，所作的“如今后邻居家（何国贤）建房后影响采光，我本人无意见。”的承诺，应视为对整个地块做出的承诺。李忠堂、景</w:t>
      </w:r>
      <w:r>
        <w:rPr>
          <w:rFonts w:ascii="仿宋" w:eastAsia="仿宋" w:hAnsi="仿宋" w:cs="仿宋" w:hint="eastAsia"/>
        </w:rPr>
        <w:lastRenderedPageBreak/>
        <w:t>谷东城大酒店在建房时放弃了采光权，现应容忍景谷文</w:t>
      </w:r>
      <w:proofErr w:type="gramStart"/>
      <w:r>
        <w:rPr>
          <w:rFonts w:ascii="仿宋" w:eastAsia="仿宋" w:hAnsi="仿宋" w:cs="仿宋" w:hint="eastAsia"/>
        </w:rPr>
        <w:t>祥</w:t>
      </w:r>
      <w:proofErr w:type="gramEnd"/>
      <w:r>
        <w:rPr>
          <w:rFonts w:ascii="仿宋" w:eastAsia="仿宋" w:hAnsi="仿宋" w:cs="仿宋" w:hint="eastAsia"/>
        </w:rPr>
        <w:t>酒店在行使其不动产使用权时对其现实采光、通风、日照等构成的妨碍。据此，李忠堂、景谷东城大酒店提出的景谷文</w:t>
      </w:r>
      <w:proofErr w:type="gramStart"/>
      <w:r>
        <w:rPr>
          <w:rFonts w:ascii="仿宋" w:eastAsia="仿宋" w:hAnsi="仿宋" w:cs="仿宋" w:hint="eastAsia"/>
        </w:rPr>
        <w:t>祥</w:t>
      </w:r>
      <w:proofErr w:type="gramEnd"/>
      <w:r>
        <w:rPr>
          <w:rFonts w:ascii="仿宋" w:eastAsia="仿宋" w:hAnsi="仿宋" w:cs="仿宋" w:hint="eastAsia"/>
        </w:rPr>
        <w:t>酒店应拆除建筑物的诉讼主张，无法律依据，本院不予支持。</w:t>
      </w:r>
    </w:p>
    <w:p w14:paraId="2593A2A6" w14:textId="77777777" w:rsidR="00835CB8" w:rsidRDefault="00A16508">
      <w:pPr>
        <w:spacing w:before="211"/>
        <w:ind w:firstLine="480"/>
        <w:rPr>
          <w:rFonts w:ascii="仿宋" w:eastAsia="仿宋" w:hAnsi="仿宋" w:cs="仿宋" w:hint="eastAsia"/>
        </w:rPr>
      </w:pPr>
      <w:r>
        <w:rPr>
          <w:rFonts w:ascii="仿宋" w:eastAsia="仿宋" w:hAnsi="仿宋" w:cs="仿宋" w:hint="eastAsia"/>
        </w:rPr>
        <w:t>综上所述，李忠堂、景谷东城大酒店的上诉请求不能成立，应予驳回。一审判决认定事实清楚，适用法律正确，应予维持。依照《中华人民共和国民事诉讼法》第一百七十条第一款第一项规定，判决如下：</w:t>
      </w:r>
    </w:p>
    <w:p w14:paraId="2BD36F81" w14:textId="77777777" w:rsidR="00835CB8" w:rsidRDefault="00A16508">
      <w:pPr>
        <w:spacing w:before="211"/>
        <w:ind w:firstLine="480"/>
        <w:rPr>
          <w:rFonts w:ascii="仿宋" w:eastAsia="仿宋" w:hAnsi="仿宋" w:cs="仿宋" w:hint="eastAsia"/>
        </w:rPr>
      </w:pPr>
      <w:r>
        <w:rPr>
          <w:rFonts w:ascii="仿宋" w:eastAsia="仿宋" w:hAnsi="仿宋" w:cs="仿宋" w:hint="eastAsia"/>
        </w:rPr>
        <w:t>驳回上诉，维持原判。</w:t>
      </w:r>
    </w:p>
    <w:p w14:paraId="6969805A" w14:textId="77777777" w:rsidR="00835CB8" w:rsidRDefault="00A16508">
      <w:pPr>
        <w:spacing w:before="211"/>
        <w:ind w:firstLine="480"/>
        <w:rPr>
          <w:rFonts w:ascii="仿宋" w:eastAsia="仿宋" w:hAnsi="仿宋" w:cs="仿宋" w:hint="eastAsia"/>
        </w:rPr>
      </w:pPr>
      <w:proofErr w:type="gramStart"/>
      <w:r>
        <w:rPr>
          <w:rFonts w:ascii="仿宋" w:eastAsia="仿宋" w:hAnsi="仿宋" w:cs="仿宋" w:hint="eastAsia"/>
        </w:rPr>
        <w:t>二案件</w:t>
      </w:r>
      <w:proofErr w:type="gramEnd"/>
      <w:r>
        <w:rPr>
          <w:rFonts w:ascii="仿宋" w:eastAsia="仿宋" w:hAnsi="仿宋" w:cs="仿宋" w:hint="eastAsia"/>
        </w:rPr>
        <w:t>受理费人民币100元，由李忠堂、景谷东城大酒店负担。</w:t>
      </w:r>
    </w:p>
    <w:p w14:paraId="0F6DEA65" w14:textId="77777777" w:rsidR="00835CB8" w:rsidRDefault="00A16508">
      <w:pPr>
        <w:spacing w:before="211"/>
        <w:ind w:firstLine="480"/>
        <w:rPr>
          <w:rFonts w:ascii="仿宋" w:eastAsia="仿宋" w:hAnsi="仿宋" w:cs="仿宋" w:hint="eastAsia"/>
        </w:rPr>
      </w:pPr>
      <w:r>
        <w:rPr>
          <w:rFonts w:ascii="仿宋" w:eastAsia="仿宋" w:hAnsi="仿宋" w:cs="仿宋" w:hint="eastAsia"/>
        </w:rPr>
        <w:t>本判决为终审判决。</w:t>
      </w:r>
    </w:p>
    <w:p w14:paraId="06C5D52D" w14:textId="77777777" w:rsidR="00835CB8" w:rsidRDefault="00A16508">
      <w:pPr>
        <w:ind w:firstLine="480"/>
        <w:jc w:val="right"/>
        <w:rPr>
          <w:rFonts w:ascii="仿宋" w:eastAsia="仿宋" w:hAnsi="仿宋" w:cs="仿宋" w:hint="eastAsia"/>
        </w:rPr>
      </w:pPr>
      <w:r>
        <w:rPr>
          <w:rFonts w:ascii="仿宋" w:eastAsia="仿宋" w:hAnsi="仿宋" w:cs="仿宋" w:hint="eastAsia"/>
        </w:rPr>
        <w:t>审判长　赵　勇</w:t>
      </w:r>
    </w:p>
    <w:p w14:paraId="6E8FC077" w14:textId="77777777" w:rsidR="00835CB8" w:rsidRDefault="00A16508">
      <w:pPr>
        <w:ind w:firstLine="480"/>
        <w:jc w:val="right"/>
        <w:rPr>
          <w:rFonts w:ascii="仿宋" w:eastAsia="仿宋" w:hAnsi="仿宋" w:cs="仿宋" w:hint="eastAsia"/>
        </w:rPr>
      </w:pPr>
      <w:r>
        <w:rPr>
          <w:rFonts w:ascii="仿宋" w:eastAsia="仿宋" w:hAnsi="仿宋" w:cs="仿宋" w:hint="eastAsia"/>
        </w:rPr>
        <w:t>审判员　曾　山</w:t>
      </w:r>
    </w:p>
    <w:p w14:paraId="1BD77A03" w14:textId="77777777" w:rsidR="00835CB8" w:rsidRDefault="00A16508">
      <w:pPr>
        <w:ind w:firstLine="480"/>
        <w:jc w:val="right"/>
        <w:rPr>
          <w:rFonts w:ascii="仿宋" w:eastAsia="仿宋" w:hAnsi="仿宋" w:cs="仿宋" w:hint="eastAsia"/>
        </w:rPr>
      </w:pPr>
      <w:r>
        <w:rPr>
          <w:rFonts w:ascii="仿宋" w:eastAsia="仿宋" w:hAnsi="仿宋" w:cs="仿宋" w:hint="eastAsia"/>
        </w:rPr>
        <w:t>审判员　叶枝松</w:t>
      </w:r>
    </w:p>
    <w:p w14:paraId="34708468" w14:textId="77777777" w:rsidR="00835CB8" w:rsidRDefault="00A16508">
      <w:pPr>
        <w:ind w:firstLine="480"/>
        <w:jc w:val="right"/>
        <w:rPr>
          <w:rFonts w:ascii="仿宋" w:eastAsia="仿宋" w:hAnsi="仿宋" w:cs="仿宋" w:hint="eastAsia"/>
        </w:rPr>
      </w:pPr>
      <w:r>
        <w:rPr>
          <w:rFonts w:ascii="仿宋" w:eastAsia="仿宋" w:hAnsi="仿宋" w:cs="仿宋" w:hint="eastAsia"/>
        </w:rPr>
        <w:t>二〇二一年一月二十二日</w:t>
      </w:r>
    </w:p>
    <w:p w14:paraId="5B944FEA" w14:textId="77777777" w:rsidR="00835CB8" w:rsidRDefault="00A16508">
      <w:pPr>
        <w:ind w:firstLine="480"/>
        <w:jc w:val="right"/>
        <w:rPr>
          <w:rFonts w:ascii="仿宋" w:eastAsia="仿宋" w:hAnsi="仿宋" w:cs="仿宋" w:hint="eastAsia"/>
        </w:rPr>
      </w:pPr>
      <w:r>
        <w:rPr>
          <w:rFonts w:ascii="仿宋" w:eastAsia="仿宋" w:hAnsi="仿宋" w:cs="仿宋" w:hint="eastAsia"/>
        </w:rPr>
        <w:t>法官助理　罗光华</w:t>
      </w:r>
    </w:p>
    <w:p w14:paraId="63CA9E72" w14:textId="77777777" w:rsidR="00835CB8" w:rsidRDefault="00A16508">
      <w:pPr>
        <w:ind w:firstLine="480"/>
        <w:jc w:val="right"/>
        <w:rPr>
          <w:rFonts w:ascii="仿宋" w:eastAsia="仿宋" w:hAnsi="仿宋" w:cs="仿宋" w:hint="eastAsia"/>
        </w:rPr>
      </w:pPr>
      <w:r>
        <w:rPr>
          <w:rFonts w:ascii="仿宋" w:eastAsia="仿宋" w:hAnsi="仿宋" w:cs="仿宋" w:hint="eastAsia"/>
        </w:rPr>
        <w:t>书记员　张正立</w:t>
      </w:r>
    </w:p>
    <w:p w14:paraId="6F2D5E77" w14:textId="77777777" w:rsidR="00835CB8" w:rsidRDefault="00835CB8">
      <w:pPr>
        <w:pStyle w:val="qrCodeDivp"/>
        <w:spacing w:line="390" w:lineRule="atLeast"/>
        <w:jc w:val="center"/>
        <w:textAlignment w:val="center"/>
        <w:rPr>
          <w:rFonts w:ascii="仿宋" w:eastAsia="仿宋" w:hAnsi="仿宋" w:cs="仿宋" w:hint="eastAsia"/>
          <w:szCs w:val="21"/>
        </w:rPr>
        <w:sectPr w:rsidR="00835CB8">
          <w:headerReference w:type="even" r:id="rId42"/>
          <w:headerReference w:type="default" r:id="rId43"/>
          <w:footerReference w:type="even" r:id="rId44"/>
          <w:footerReference w:type="default" r:id="rId45"/>
          <w:headerReference w:type="first" r:id="rId46"/>
          <w:footerReference w:type="first" r:id="rId47"/>
          <w:pgSz w:w="11900" w:h="16840"/>
          <w:pgMar w:top="1440" w:right="1080" w:bottom="1440" w:left="1080" w:header="850" w:footer="992" w:gutter="0"/>
          <w:pgNumType w:fmt="numberInDash"/>
          <w:cols w:space="425"/>
          <w:docGrid w:type="lines" w:linePitch="423"/>
        </w:sectPr>
      </w:pPr>
    </w:p>
    <w:p w14:paraId="3A8E0061" w14:textId="77777777" w:rsidR="00835CB8" w:rsidRDefault="00000000">
      <w:pPr>
        <w:pStyle w:val="a8"/>
        <w:rPr>
          <w:rFonts w:ascii="仿宋" w:eastAsia="仿宋" w:hAnsi="仿宋" w:cs="仿宋" w:hint="eastAsia"/>
          <w:color w:val="000000"/>
        </w:rPr>
      </w:pPr>
      <w:hyperlink r:id="rId48" w:history="1">
        <w:r w:rsidR="00A16508">
          <w:rPr>
            <w:rStyle w:val="ac"/>
            <w:rFonts w:ascii="仿宋" w:eastAsia="仿宋" w:hAnsi="仿宋" w:cs="仿宋" w:hint="eastAsia"/>
            <w:color w:val="000000"/>
          </w:rPr>
          <w:t>赵某保、康某辉相邻采光、日照纠纷二审民事判决书</w:t>
        </w:r>
      </w:hyperlink>
    </w:p>
    <w:p w14:paraId="74B15A88"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审理法院：　</w:t>
      </w:r>
      <w:r>
        <w:rPr>
          <w:rFonts w:ascii="仿宋" w:eastAsia="仿宋" w:hAnsi="仿宋" w:cs="仿宋" w:hint="eastAsia"/>
          <w:b w:val="0"/>
        </w:rPr>
        <w:t>河北省石家庄市中级人民法院</w:t>
      </w:r>
    </w:p>
    <w:p w14:paraId="52EB16AE"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案　　号：　</w:t>
      </w:r>
      <w:r>
        <w:rPr>
          <w:rFonts w:ascii="仿宋" w:eastAsia="仿宋" w:hAnsi="仿宋" w:cs="仿宋" w:hint="eastAsia"/>
          <w:b w:val="0"/>
        </w:rPr>
        <w:t>（2018）冀01</w:t>
      </w:r>
      <w:proofErr w:type="gramStart"/>
      <w:r>
        <w:rPr>
          <w:rFonts w:ascii="仿宋" w:eastAsia="仿宋" w:hAnsi="仿宋" w:cs="仿宋" w:hint="eastAsia"/>
          <w:b w:val="0"/>
        </w:rPr>
        <w:t>民终8062号</w:t>
      </w:r>
      <w:proofErr w:type="gramEnd"/>
    </w:p>
    <w:p w14:paraId="1FD1F40B"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案　　由：　</w:t>
      </w:r>
      <w:r>
        <w:rPr>
          <w:rFonts w:ascii="仿宋" w:eastAsia="仿宋" w:hAnsi="仿宋" w:cs="仿宋" w:hint="eastAsia"/>
          <w:b w:val="0"/>
        </w:rPr>
        <w:t>相邻采光、日照纠纷</w:t>
      </w:r>
    </w:p>
    <w:p w14:paraId="548C13E0" w14:textId="77777777" w:rsidR="00835CB8" w:rsidRDefault="00A16508">
      <w:pPr>
        <w:pStyle w:val="ae"/>
        <w:spacing w:before="211"/>
        <w:ind w:firstLine="480"/>
        <w:rPr>
          <w:rFonts w:ascii="仿宋" w:eastAsia="仿宋" w:hAnsi="仿宋" w:cs="仿宋" w:hint="eastAsia"/>
          <w:b w:val="0"/>
        </w:rPr>
      </w:pPr>
      <w:r>
        <w:rPr>
          <w:rFonts w:ascii="仿宋" w:eastAsia="仿宋" w:hAnsi="仿宋" w:cs="仿宋" w:hint="eastAsia"/>
        </w:rPr>
        <w:t xml:space="preserve">裁判日期：　</w:t>
      </w:r>
      <w:r>
        <w:rPr>
          <w:rFonts w:ascii="仿宋" w:eastAsia="仿宋" w:hAnsi="仿宋" w:cs="仿宋" w:hint="eastAsia"/>
          <w:b w:val="0"/>
        </w:rPr>
        <w:t>2018年09月19日</w:t>
      </w:r>
    </w:p>
    <w:p w14:paraId="1CE355F7" w14:textId="77777777" w:rsidR="00835CB8" w:rsidRDefault="00A16508">
      <w:pPr>
        <w:pStyle w:val="1"/>
        <w:spacing w:beforeLines="100" w:before="423" w:line="240" w:lineRule="exact"/>
        <w:rPr>
          <w:rFonts w:ascii="仿宋" w:eastAsia="仿宋" w:hAnsi="仿宋" w:cs="仿宋" w:hint="eastAsia"/>
        </w:rPr>
      </w:pPr>
      <w:r>
        <w:rPr>
          <w:rFonts w:ascii="仿宋" w:eastAsia="仿宋" w:hAnsi="仿宋" w:cs="仿宋" w:hint="eastAsia"/>
        </w:rPr>
        <w:t>河北省石家庄市中级人民法院</w:t>
      </w:r>
    </w:p>
    <w:p w14:paraId="5865932F" w14:textId="77777777" w:rsidR="00835CB8" w:rsidRDefault="00A16508">
      <w:pPr>
        <w:pStyle w:val="1"/>
        <w:spacing w:line="240" w:lineRule="exact"/>
        <w:rPr>
          <w:rFonts w:ascii="仿宋" w:eastAsia="仿宋" w:hAnsi="仿宋" w:cs="仿宋" w:hint="eastAsia"/>
        </w:rPr>
      </w:pPr>
      <w:r>
        <w:rPr>
          <w:rFonts w:ascii="仿宋" w:eastAsia="仿宋" w:hAnsi="仿宋" w:cs="仿宋" w:hint="eastAsia"/>
        </w:rPr>
        <w:t>民事判决书</w:t>
      </w:r>
    </w:p>
    <w:p w14:paraId="4BCC6397" w14:textId="77777777" w:rsidR="00835CB8" w:rsidRDefault="00A16508">
      <w:pPr>
        <w:spacing w:before="211"/>
        <w:ind w:firstLine="480"/>
        <w:jc w:val="right"/>
        <w:rPr>
          <w:rFonts w:ascii="仿宋" w:eastAsia="仿宋" w:hAnsi="仿宋" w:cs="仿宋" w:hint="eastAsia"/>
        </w:rPr>
      </w:pPr>
      <w:r>
        <w:rPr>
          <w:rFonts w:ascii="仿宋" w:eastAsia="仿宋" w:hAnsi="仿宋" w:cs="仿宋" w:hint="eastAsia"/>
        </w:rPr>
        <w:t>（2018）冀01</w:t>
      </w:r>
      <w:proofErr w:type="gramStart"/>
      <w:r>
        <w:rPr>
          <w:rFonts w:ascii="仿宋" w:eastAsia="仿宋" w:hAnsi="仿宋" w:cs="仿宋" w:hint="eastAsia"/>
        </w:rPr>
        <w:t>民终8062号</w:t>
      </w:r>
      <w:proofErr w:type="gramEnd"/>
    </w:p>
    <w:p w14:paraId="7B1578CF" w14:textId="77777777" w:rsidR="00835CB8" w:rsidRDefault="00A16508">
      <w:pPr>
        <w:ind w:firstLine="480"/>
        <w:rPr>
          <w:rFonts w:ascii="仿宋" w:eastAsia="仿宋" w:hAnsi="仿宋" w:cs="仿宋" w:hint="eastAsia"/>
        </w:rPr>
      </w:pPr>
      <w:r>
        <w:rPr>
          <w:rFonts w:ascii="仿宋" w:eastAsia="仿宋" w:hAnsi="仿宋" w:cs="仿宋" w:hint="eastAsia"/>
        </w:rPr>
        <w:t>上诉人（原审原告）：赵某保，男，1957年11月16日生，汉族，河北省新乐市人。住。</w:t>
      </w:r>
    </w:p>
    <w:p w14:paraId="01C89F0E" w14:textId="77777777" w:rsidR="00835CB8" w:rsidRDefault="00A16508">
      <w:pPr>
        <w:ind w:firstLine="480"/>
        <w:rPr>
          <w:rFonts w:ascii="仿宋" w:eastAsia="仿宋" w:hAnsi="仿宋" w:cs="仿宋" w:hint="eastAsia"/>
        </w:rPr>
      </w:pPr>
      <w:r>
        <w:rPr>
          <w:rFonts w:ascii="仿宋" w:eastAsia="仿宋" w:hAnsi="仿宋" w:cs="仿宋" w:hint="eastAsia"/>
        </w:rPr>
        <w:t>委托诉讼代理人：赵媛媛（系赵某保女儿），女，1986年7月7日出生。</w:t>
      </w:r>
    </w:p>
    <w:p w14:paraId="088A8753" w14:textId="77777777" w:rsidR="00835CB8" w:rsidRDefault="00A16508">
      <w:pPr>
        <w:ind w:firstLine="480"/>
        <w:rPr>
          <w:rFonts w:ascii="仿宋" w:eastAsia="仿宋" w:hAnsi="仿宋" w:cs="仿宋" w:hint="eastAsia"/>
        </w:rPr>
      </w:pPr>
      <w:r>
        <w:rPr>
          <w:rFonts w:ascii="仿宋" w:eastAsia="仿宋" w:hAnsi="仿宋" w:cs="仿宋" w:hint="eastAsia"/>
        </w:rPr>
        <w:t>上诉人（原审原告）：康某辉，男，1965年10月1日生，汉族，河北省新乐市人，住。</w:t>
      </w:r>
    </w:p>
    <w:p w14:paraId="45762736" w14:textId="77777777" w:rsidR="00835CB8" w:rsidRDefault="00A16508">
      <w:pPr>
        <w:ind w:firstLine="480"/>
        <w:rPr>
          <w:rFonts w:ascii="仿宋" w:eastAsia="仿宋" w:hAnsi="仿宋" w:cs="仿宋" w:hint="eastAsia"/>
        </w:rPr>
      </w:pPr>
      <w:r>
        <w:rPr>
          <w:rFonts w:ascii="仿宋" w:eastAsia="仿宋" w:hAnsi="仿宋" w:cs="仿宋" w:hint="eastAsia"/>
        </w:rPr>
        <w:t>上诉人（原审原告）：陈某敏，男，1962年11月1日生，汉族，河北省新乐市人，住。</w:t>
      </w:r>
    </w:p>
    <w:p w14:paraId="60CB2BF5" w14:textId="77777777" w:rsidR="00835CB8" w:rsidRDefault="00A16508">
      <w:pPr>
        <w:ind w:firstLine="480"/>
        <w:rPr>
          <w:rFonts w:ascii="仿宋" w:eastAsia="仿宋" w:hAnsi="仿宋" w:cs="仿宋" w:hint="eastAsia"/>
        </w:rPr>
      </w:pPr>
      <w:r>
        <w:rPr>
          <w:rFonts w:ascii="仿宋" w:eastAsia="仿宋" w:hAnsi="仿宋" w:cs="仿宋" w:hint="eastAsia"/>
        </w:rPr>
        <w:t>上诉人（原审原告）：李某兰，女，1960年4月8日生，汉族，河北省新乐市人，住。</w:t>
      </w:r>
    </w:p>
    <w:p w14:paraId="6D622F64" w14:textId="77777777" w:rsidR="00835CB8" w:rsidRDefault="00A16508">
      <w:pPr>
        <w:ind w:firstLine="480"/>
        <w:rPr>
          <w:rFonts w:ascii="仿宋" w:eastAsia="仿宋" w:hAnsi="仿宋" w:cs="仿宋" w:hint="eastAsia"/>
        </w:rPr>
      </w:pPr>
      <w:r>
        <w:rPr>
          <w:rFonts w:ascii="仿宋" w:eastAsia="仿宋" w:hAnsi="仿宋" w:cs="仿宋" w:hint="eastAsia"/>
        </w:rPr>
        <w:t>上诉人（原审原告）：张某，女，1973年12月20日生，汉族，河北省新乐市人，住。</w:t>
      </w:r>
    </w:p>
    <w:p w14:paraId="6AC103EA" w14:textId="77777777" w:rsidR="00835CB8" w:rsidRDefault="00A16508">
      <w:pPr>
        <w:ind w:firstLine="480"/>
        <w:rPr>
          <w:rFonts w:ascii="仿宋" w:eastAsia="仿宋" w:hAnsi="仿宋" w:cs="仿宋" w:hint="eastAsia"/>
        </w:rPr>
      </w:pPr>
      <w:r>
        <w:rPr>
          <w:rFonts w:ascii="仿宋" w:eastAsia="仿宋" w:hAnsi="仿宋" w:cs="仿宋" w:hint="eastAsia"/>
        </w:rPr>
        <w:t>上诉人（原审原告）：李某丽，女，1970年9月1日生，汉族，河北省石家庄市人，住石家庄市裕华区。</w:t>
      </w:r>
    </w:p>
    <w:p w14:paraId="09C01A21" w14:textId="77777777" w:rsidR="00835CB8" w:rsidRDefault="00A16508">
      <w:pPr>
        <w:ind w:firstLine="480"/>
        <w:rPr>
          <w:rFonts w:ascii="仿宋" w:eastAsia="仿宋" w:hAnsi="仿宋" w:cs="仿宋" w:hint="eastAsia"/>
        </w:rPr>
      </w:pPr>
      <w:r>
        <w:rPr>
          <w:rFonts w:ascii="仿宋" w:eastAsia="仿宋" w:hAnsi="仿宋" w:cs="仿宋" w:hint="eastAsia"/>
        </w:rPr>
        <w:t>委托诉讼代理人：赵富增（系</w:t>
      </w:r>
      <w:proofErr w:type="gramStart"/>
      <w:r>
        <w:rPr>
          <w:rFonts w:ascii="仿宋" w:eastAsia="仿宋" w:hAnsi="仿宋" w:cs="仿宋" w:hint="eastAsia"/>
        </w:rPr>
        <w:t>李某丽公公</w:t>
      </w:r>
      <w:proofErr w:type="gramEnd"/>
      <w:r>
        <w:rPr>
          <w:rFonts w:ascii="仿宋" w:eastAsia="仿宋" w:hAnsi="仿宋" w:cs="仿宋" w:hint="eastAsia"/>
        </w:rPr>
        <w:t>），男，1949年1月出生。</w:t>
      </w:r>
    </w:p>
    <w:p w14:paraId="29B7099B" w14:textId="77777777" w:rsidR="00835CB8" w:rsidRDefault="00A16508">
      <w:pPr>
        <w:ind w:firstLine="480"/>
        <w:rPr>
          <w:rFonts w:ascii="仿宋" w:eastAsia="仿宋" w:hAnsi="仿宋" w:cs="仿宋" w:hint="eastAsia"/>
        </w:rPr>
      </w:pPr>
      <w:r>
        <w:rPr>
          <w:rFonts w:ascii="仿宋" w:eastAsia="仿宋" w:hAnsi="仿宋" w:cs="仿宋" w:hint="eastAsia"/>
        </w:rPr>
        <w:t>上诉人（原审原告）：胡某敏，男，1973年5月4日生，汉族，河北省石家庄市人，住石家庄市裕华区。</w:t>
      </w:r>
    </w:p>
    <w:p w14:paraId="6DF839D3" w14:textId="77777777" w:rsidR="00835CB8" w:rsidRDefault="00A16508">
      <w:pPr>
        <w:ind w:firstLine="480"/>
        <w:rPr>
          <w:rFonts w:ascii="仿宋" w:eastAsia="仿宋" w:hAnsi="仿宋" w:cs="仿宋" w:hint="eastAsia"/>
        </w:rPr>
      </w:pPr>
      <w:r>
        <w:rPr>
          <w:rFonts w:ascii="仿宋" w:eastAsia="仿宋" w:hAnsi="仿宋" w:cs="仿宋" w:hint="eastAsia"/>
        </w:rPr>
        <w:t>委托诉讼代理人：赵富增（系</w:t>
      </w:r>
      <w:proofErr w:type="gramStart"/>
      <w:r>
        <w:rPr>
          <w:rFonts w:ascii="仿宋" w:eastAsia="仿宋" w:hAnsi="仿宋" w:cs="仿宋" w:hint="eastAsia"/>
        </w:rPr>
        <w:t>胡某敏岳父</w:t>
      </w:r>
      <w:proofErr w:type="gramEnd"/>
      <w:r>
        <w:rPr>
          <w:rFonts w:ascii="仿宋" w:eastAsia="仿宋" w:hAnsi="仿宋" w:cs="仿宋" w:hint="eastAsia"/>
        </w:rPr>
        <w:t>），男，1949年1月出生。</w:t>
      </w:r>
    </w:p>
    <w:p w14:paraId="66CF4E88" w14:textId="77777777" w:rsidR="00835CB8" w:rsidRDefault="00A16508">
      <w:pPr>
        <w:ind w:firstLine="480"/>
        <w:rPr>
          <w:rFonts w:ascii="仿宋" w:eastAsia="仿宋" w:hAnsi="仿宋" w:cs="仿宋" w:hint="eastAsia"/>
        </w:rPr>
      </w:pPr>
      <w:r>
        <w:rPr>
          <w:rFonts w:ascii="仿宋" w:eastAsia="仿宋" w:hAnsi="仿宋" w:cs="仿宋" w:hint="eastAsia"/>
        </w:rPr>
        <w:t>以上7上诉人委托诉讼代理人：王根庆，河北新星律师事务所律师。</w:t>
      </w:r>
    </w:p>
    <w:p w14:paraId="3A04B36A" w14:textId="77777777" w:rsidR="00835CB8" w:rsidRDefault="00A16508">
      <w:pPr>
        <w:ind w:firstLine="480"/>
        <w:rPr>
          <w:rFonts w:ascii="仿宋" w:eastAsia="仿宋" w:hAnsi="仿宋" w:cs="仿宋" w:hint="eastAsia"/>
        </w:rPr>
      </w:pPr>
      <w:r>
        <w:rPr>
          <w:rFonts w:ascii="仿宋" w:eastAsia="仿宋" w:hAnsi="仿宋" w:cs="仿宋" w:hint="eastAsia"/>
        </w:rPr>
        <w:t>被上诉人（原审被告）：石家庄万荣房地产开发有限公司，住所地：新乐市新华路南礼堂街东翡翠苑自东向西4号。</w:t>
      </w:r>
    </w:p>
    <w:p w14:paraId="6163B496" w14:textId="77777777" w:rsidR="00835CB8" w:rsidRDefault="00A16508">
      <w:pPr>
        <w:ind w:firstLine="480"/>
        <w:rPr>
          <w:rFonts w:ascii="仿宋" w:eastAsia="仿宋" w:hAnsi="仿宋" w:cs="仿宋" w:hint="eastAsia"/>
        </w:rPr>
      </w:pPr>
      <w:r>
        <w:rPr>
          <w:rFonts w:ascii="仿宋" w:eastAsia="仿宋" w:hAnsi="仿宋" w:cs="仿宋" w:hint="eastAsia"/>
        </w:rPr>
        <w:t>法定代表人：张利</w:t>
      </w:r>
      <w:proofErr w:type="gramStart"/>
      <w:r>
        <w:rPr>
          <w:rFonts w:ascii="仿宋" w:eastAsia="仿宋" w:hAnsi="仿宋" w:cs="仿宋" w:hint="eastAsia"/>
        </w:rPr>
        <w:t>利</w:t>
      </w:r>
      <w:proofErr w:type="gramEnd"/>
      <w:r>
        <w:rPr>
          <w:rFonts w:ascii="仿宋" w:eastAsia="仿宋" w:hAnsi="仿宋" w:cs="仿宋" w:hint="eastAsia"/>
        </w:rPr>
        <w:t>，经理。</w:t>
      </w:r>
    </w:p>
    <w:p w14:paraId="4913B87B" w14:textId="77777777" w:rsidR="00835CB8" w:rsidRDefault="00A16508">
      <w:pPr>
        <w:ind w:firstLine="480"/>
        <w:rPr>
          <w:rFonts w:ascii="仿宋" w:eastAsia="仿宋" w:hAnsi="仿宋" w:cs="仿宋" w:hint="eastAsia"/>
        </w:rPr>
      </w:pPr>
      <w:r>
        <w:rPr>
          <w:rFonts w:ascii="仿宋" w:eastAsia="仿宋" w:hAnsi="仿宋" w:cs="仿宋" w:hint="eastAsia"/>
        </w:rPr>
        <w:t>委托诉讼代理人：</w:t>
      </w:r>
      <w:proofErr w:type="gramStart"/>
      <w:r>
        <w:rPr>
          <w:rFonts w:ascii="仿宋" w:eastAsia="仿宋" w:hAnsi="仿宋" w:cs="仿宋" w:hint="eastAsia"/>
        </w:rPr>
        <w:t>刘讯陶</w:t>
      </w:r>
      <w:proofErr w:type="gramEnd"/>
      <w:r>
        <w:rPr>
          <w:rFonts w:ascii="仿宋" w:eastAsia="仿宋" w:hAnsi="仿宋" w:cs="仿宋" w:hint="eastAsia"/>
        </w:rPr>
        <w:t>，河北冀华律师事务所律师。</w:t>
      </w:r>
    </w:p>
    <w:p w14:paraId="1499264C" w14:textId="77777777" w:rsidR="00835CB8" w:rsidRDefault="00A16508">
      <w:pPr>
        <w:spacing w:before="211"/>
        <w:ind w:firstLine="480"/>
        <w:rPr>
          <w:rFonts w:ascii="仿宋" w:eastAsia="仿宋" w:hAnsi="仿宋" w:cs="仿宋" w:hint="eastAsia"/>
        </w:rPr>
      </w:pPr>
      <w:r>
        <w:rPr>
          <w:rFonts w:ascii="仿宋" w:eastAsia="仿宋" w:hAnsi="仿宋" w:cs="仿宋" w:hint="eastAsia"/>
        </w:rPr>
        <w:t>上诉人赵某保、张某、李某丽、李某兰、胡某敏、陈某敏、康某辉因与被上诉人石家庄万荣房地产开发有限公司相邻采光日照纠纷一案，不服河北省新乐市人民法院（2017）冀0184民初415号民事判决，向</w:t>
      </w:r>
      <w:r>
        <w:rPr>
          <w:rFonts w:ascii="仿宋" w:eastAsia="仿宋" w:hAnsi="仿宋" w:cs="仿宋" w:hint="eastAsia"/>
        </w:rPr>
        <w:lastRenderedPageBreak/>
        <w:t>本院提起上诉。本院于2018年7月3日立案后，依法组成合议庭对本案进行了审理。本案现已审理终结。</w:t>
      </w:r>
    </w:p>
    <w:p w14:paraId="525EDC65" w14:textId="77777777" w:rsidR="00835CB8" w:rsidRDefault="00A16508">
      <w:pPr>
        <w:spacing w:before="211"/>
        <w:ind w:firstLine="480"/>
        <w:rPr>
          <w:rFonts w:ascii="仿宋" w:eastAsia="仿宋" w:hAnsi="仿宋" w:cs="仿宋" w:hint="eastAsia"/>
        </w:rPr>
      </w:pPr>
      <w:r>
        <w:rPr>
          <w:rFonts w:ascii="仿宋" w:eastAsia="仿宋" w:hAnsi="仿宋" w:cs="仿宋" w:hint="eastAsia"/>
        </w:rPr>
        <w:t>赵某保、张某、李某丽、李某兰、胡某敏、陈某敏、康某辉上诉请求：1、撤销一审判决，改判支持上诉人一审诉请或发回重审；2、一、二审诉讼费用及鉴定费由被上诉人承担。事实和理由：一、涉案建筑的审批高度和违章部分的高度都没有查清。影响上诉人采光的建筑物主要</w:t>
      </w:r>
      <w:proofErr w:type="gramStart"/>
      <w:r>
        <w:rPr>
          <w:rFonts w:ascii="仿宋" w:eastAsia="仿宋" w:hAnsi="仿宋" w:cs="仿宋" w:hint="eastAsia"/>
        </w:rPr>
        <w:t>是违建部分</w:t>
      </w:r>
      <w:proofErr w:type="gramEnd"/>
      <w:r>
        <w:rPr>
          <w:rFonts w:ascii="仿宋" w:eastAsia="仿宋" w:hAnsi="仿宋" w:cs="仿宋" w:hint="eastAsia"/>
        </w:rPr>
        <w:t>，该建筑物的现在高度已经确认，只要查明审批高度，其违章建筑的高度就能明确，根本不需要通过行政渠道确认。被上诉人在开庭审理过程中，提交了《建设用地规划许可证》《建设工程规划许可证》</w:t>
      </w:r>
      <w:proofErr w:type="gramStart"/>
      <w:r>
        <w:rPr>
          <w:rFonts w:ascii="仿宋" w:eastAsia="仿宋" w:hAnsi="仿宋" w:cs="仿宋" w:hint="eastAsia"/>
        </w:rPr>
        <w:t>《</w:t>
      </w:r>
      <w:proofErr w:type="gramEnd"/>
      <w:r>
        <w:rPr>
          <w:rFonts w:ascii="仿宋" w:eastAsia="仿宋" w:hAnsi="仿宋" w:cs="仿宋" w:hint="eastAsia"/>
        </w:rPr>
        <w:t>建筑工程施工许可证＞但缺乏＜国有土地使用证＞＜商品房买卖许可证＞根据＜建设用地规划许可证＞、</w:t>
      </w:r>
      <w:proofErr w:type="gramStart"/>
      <w:r>
        <w:rPr>
          <w:rFonts w:ascii="仿宋" w:eastAsia="仿宋" w:hAnsi="仿宋" w:cs="仿宋" w:hint="eastAsia"/>
        </w:rPr>
        <w:t>《</w:t>
      </w:r>
      <w:proofErr w:type="gramEnd"/>
      <w:r>
        <w:rPr>
          <w:rFonts w:ascii="仿宋" w:eastAsia="仿宋" w:hAnsi="仿宋" w:cs="仿宋" w:hint="eastAsia"/>
        </w:rPr>
        <w:t>建设工程规划许可证</w:t>
      </w:r>
      <w:proofErr w:type="gramStart"/>
      <w:r>
        <w:rPr>
          <w:rFonts w:ascii="仿宋" w:eastAsia="仿宋" w:hAnsi="仿宋" w:cs="仿宋" w:hint="eastAsia"/>
        </w:rPr>
        <w:t>》</w:t>
      </w:r>
      <w:proofErr w:type="gramEnd"/>
      <w:r>
        <w:rPr>
          <w:rFonts w:ascii="仿宋" w:eastAsia="仿宋" w:hAnsi="仿宋" w:cs="仿宋" w:hint="eastAsia"/>
        </w:rPr>
        <w:t>记载的内容，被上诉人在办理这两证时提交了建设工程设计方案、包括已经审批的总平面图、建筑单体平面图、剖面图、效果图、设计方案说明及用地红线图，证明这些证据被上诉人持有。这些设计方案能够确认被上诉人的建筑物的地理坐标、高度、外墙形状等数据，这是确认该建筑物是否超高、</w:t>
      </w:r>
      <w:proofErr w:type="gramStart"/>
      <w:r>
        <w:rPr>
          <w:rFonts w:ascii="仿宋" w:eastAsia="仿宋" w:hAnsi="仿宋" w:cs="仿宋" w:hint="eastAsia"/>
        </w:rPr>
        <w:t>退距是否合规</w:t>
      </w:r>
      <w:proofErr w:type="gramEnd"/>
      <w:r>
        <w:rPr>
          <w:rFonts w:ascii="仿宋" w:eastAsia="仿宋" w:hAnsi="仿宋" w:cs="仿宋" w:hint="eastAsia"/>
        </w:rPr>
        <w:t>的证据。对于＜国有土地使用证＞《商品房买卖许可证》及审批的总平面图、建筑单体平面图、剖面图、效果图、设计方案说明及用地红线图，上诉人要求法院责令被上诉人提供，被上诉人表示庭后提交，上诉人在庭后也提交书面申请书，请求法院依法督促其及时提交，但一直到判决，被上诉人也没有提交。二、采光权侵权的认定不是以是否经过行政机关的合法审批为依据，而是以是否造成了采光权事实上的侵害为依据。采光权纠纷是侵权纠纷的一种，应当适用谁主张谁举证原则即主张侵权的一方应当承担证明侵权</w:t>
      </w:r>
      <w:proofErr w:type="gramStart"/>
      <w:r>
        <w:rPr>
          <w:rFonts w:ascii="仿宋" w:eastAsia="仿宋" w:hAnsi="仿宋" w:cs="仿宋" w:hint="eastAsia"/>
        </w:rPr>
        <w:t>方存在</w:t>
      </w:r>
      <w:proofErr w:type="gramEnd"/>
      <w:r>
        <w:rPr>
          <w:rFonts w:ascii="仿宋" w:eastAsia="仿宋" w:hAnsi="仿宋" w:cs="仿宋" w:hint="eastAsia"/>
        </w:rPr>
        <w:t>侵权事实的责任；对于侵权方而言，应当承担证明其没有造成对方采光</w:t>
      </w:r>
      <w:proofErr w:type="gramStart"/>
      <w:r>
        <w:rPr>
          <w:rFonts w:ascii="仿宋" w:eastAsia="仿宋" w:hAnsi="仿宋" w:cs="仿宋" w:hint="eastAsia"/>
        </w:rPr>
        <w:t>权损害</w:t>
      </w:r>
      <w:proofErr w:type="gramEnd"/>
      <w:r>
        <w:rPr>
          <w:rFonts w:ascii="仿宋" w:eastAsia="仿宋" w:hAnsi="仿宋" w:cs="仿宋" w:hint="eastAsia"/>
        </w:rPr>
        <w:t>的责任。侵权的建筑物是否经过合法的行政审批不是侵权与否的判断标准，只要造成采光权事实上的被侵害，就应当承担相应的侵权责任。本案中影响采光的司法鉴定已经明确被上诉人的建筑影响了上诉人住宅楼的采光，上诉人完成了自己举证责任，但被上诉人没有也不可能提供证据证明没有影响采光。三、驳回上诉人的诉请是错误的。庭审中被上诉人对司法鉴定结论没有异议、已经证明影响了上诉人的采光，一审判决也确认了该事实，但却以该建筑物依法通过了相关职能部门的审批为理由，驳回了上诉人的诉请。影响采光权是一项民事侵权行为，上诉人要求停止侵权、排除妨碍、拆除违法建筑是合理的诉求，</w:t>
      </w:r>
      <w:proofErr w:type="gramStart"/>
      <w:r>
        <w:rPr>
          <w:rFonts w:ascii="仿宋" w:eastAsia="仿宋" w:hAnsi="仿宋" w:cs="仿宋" w:hint="eastAsia"/>
        </w:rPr>
        <w:t>拆除违建部分</w:t>
      </w:r>
      <w:proofErr w:type="gramEnd"/>
      <w:r>
        <w:rPr>
          <w:rFonts w:ascii="仿宋" w:eastAsia="仿宋" w:hAnsi="仿宋" w:cs="仿宋" w:hint="eastAsia"/>
        </w:rPr>
        <w:t>是实现停止侵权、排除妨碍的有效手段，如果不拆除</w:t>
      </w:r>
      <w:proofErr w:type="gramStart"/>
      <w:r>
        <w:rPr>
          <w:rFonts w:ascii="仿宋" w:eastAsia="仿宋" w:hAnsi="仿宋" w:cs="仿宋" w:hint="eastAsia"/>
        </w:rPr>
        <w:t>违建建筑</w:t>
      </w:r>
      <w:proofErr w:type="gramEnd"/>
      <w:r>
        <w:rPr>
          <w:rFonts w:ascii="仿宋" w:eastAsia="仿宋" w:hAnsi="仿宋" w:cs="仿宋" w:hint="eastAsia"/>
        </w:rPr>
        <w:t>就不能有效的停止侵权、排除妨碍。《物权法》第三十五条规定“妨害物权或者可能妨害物权的，权利人可以请求排除妨害或者消除危险。”第三十七条规定“侵害物权，造成权利人损害的，权利人可以请求损害赔偿，也可以请求承担其他民事责任。”第三十八条规定“本章规定的物权保护方式，可以单独适用，也可以根据权利被侵害的情形合并适用。”因此损害赔偿不是唯一民事侵权责任，排除妨碍、</w:t>
      </w:r>
      <w:proofErr w:type="gramStart"/>
      <w:r>
        <w:rPr>
          <w:rFonts w:ascii="仿宋" w:eastAsia="仿宋" w:hAnsi="仿宋" w:cs="仿宋" w:hint="eastAsia"/>
        </w:rPr>
        <w:t>拆除违建也是</w:t>
      </w:r>
      <w:proofErr w:type="gramEnd"/>
      <w:r>
        <w:rPr>
          <w:rFonts w:ascii="仿宋" w:eastAsia="仿宋" w:hAnsi="仿宋" w:cs="仿宋" w:hint="eastAsia"/>
        </w:rPr>
        <w:t>解决问题的一种，并且还是解决采光侵权最为有效的措施，上诉人要求</w:t>
      </w:r>
      <w:proofErr w:type="gramStart"/>
      <w:r>
        <w:rPr>
          <w:rFonts w:ascii="仿宋" w:eastAsia="仿宋" w:hAnsi="仿宋" w:cs="仿宋" w:hint="eastAsia"/>
        </w:rPr>
        <w:t>拆除违建部分</w:t>
      </w:r>
      <w:proofErr w:type="gramEnd"/>
      <w:r>
        <w:rPr>
          <w:rFonts w:ascii="仿宋" w:eastAsia="仿宋" w:hAnsi="仿宋" w:cs="仿宋" w:hint="eastAsia"/>
        </w:rPr>
        <w:t>是合法的。四、拆除违法建筑是完全可以实现的。根据被上诉人建筑物北侧与上诉人建筑物南侧的距离测算影响采光的高度主要</w:t>
      </w:r>
      <w:proofErr w:type="gramStart"/>
      <w:r>
        <w:rPr>
          <w:rFonts w:ascii="仿宋" w:eastAsia="仿宋" w:hAnsi="仿宋" w:cs="仿宋" w:hint="eastAsia"/>
        </w:rPr>
        <w:t>是违建部分</w:t>
      </w:r>
      <w:proofErr w:type="gramEnd"/>
      <w:r>
        <w:rPr>
          <w:rFonts w:ascii="仿宋" w:eastAsia="仿宋" w:hAnsi="仿宋" w:cs="仿宋" w:hint="eastAsia"/>
        </w:rPr>
        <w:t>，这</w:t>
      </w:r>
      <w:proofErr w:type="gramStart"/>
      <w:r>
        <w:rPr>
          <w:rFonts w:ascii="仿宋" w:eastAsia="仿宋" w:hAnsi="仿宋" w:cs="仿宋" w:hint="eastAsia"/>
        </w:rPr>
        <w:t>部分违建是</w:t>
      </w:r>
      <w:proofErr w:type="gramEnd"/>
      <w:r>
        <w:rPr>
          <w:rFonts w:ascii="仿宋" w:eastAsia="仿宋" w:hAnsi="仿宋" w:cs="仿宋" w:hint="eastAsia"/>
        </w:rPr>
        <w:t>楼顶的女儿墙，拆除女儿墙并不影响建筑物的主体，因此上诉人要求拆除违法建筑物不但是合理的，而且还是完全可以实现的。五、判决适用法律错误。＜民法通则＞在2017年10月1日已经失效，适用该法律是错误的。</w:t>
      </w:r>
    </w:p>
    <w:p w14:paraId="1C39DDAB" w14:textId="77777777" w:rsidR="00835CB8" w:rsidRDefault="00A16508">
      <w:pPr>
        <w:spacing w:before="211"/>
        <w:ind w:firstLine="480"/>
        <w:rPr>
          <w:rFonts w:ascii="仿宋" w:eastAsia="仿宋" w:hAnsi="仿宋" w:cs="仿宋" w:hint="eastAsia"/>
        </w:rPr>
      </w:pPr>
      <w:r>
        <w:rPr>
          <w:rFonts w:ascii="仿宋" w:eastAsia="仿宋" w:hAnsi="仿宋" w:cs="仿宋" w:hint="eastAsia"/>
        </w:rPr>
        <w:t>石家庄万荣房地产开发有限公司答辩称，我公司的综合楼项目报建手续合法，且已经石家庄市建设工</w:t>
      </w:r>
      <w:r>
        <w:rPr>
          <w:rFonts w:ascii="仿宋" w:eastAsia="仿宋" w:hAnsi="仿宋" w:cs="仿宋" w:hint="eastAsia"/>
        </w:rPr>
        <w:lastRenderedPageBreak/>
        <w:t>程验收，在验收报告上加盖有设计单位，施工图审查单位证实该工程不存在改变规划设计的情形。因此上诉人主张被上诉人私自改变图纸，增加楼层高度与事实不符，如像上诉人所言该工程不能完工验收，第二被上诉人的建筑所有手续都由政府职能部门审批通过，如上诉人认为该建筑确实侵害了其合法权益，应当向相关的部门进行行政诉讼，要求国家赔偿，被上诉人在该事件中无过错不应承担责任。</w:t>
      </w:r>
    </w:p>
    <w:p w14:paraId="72F9ADD4" w14:textId="77777777" w:rsidR="00835CB8" w:rsidRDefault="00A16508">
      <w:pPr>
        <w:spacing w:before="211"/>
        <w:ind w:firstLine="480"/>
        <w:rPr>
          <w:rFonts w:ascii="仿宋" w:eastAsia="仿宋" w:hAnsi="仿宋" w:cs="仿宋" w:hint="eastAsia"/>
        </w:rPr>
      </w:pPr>
      <w:r>
        <w:rPr>
          <w:rFonts w:ascii="仿宋" w:eastAsia="仿宋" w:hAnsi="仿宋" w:cs="仿宋" w:hint="eastAsia"/>
        </w:rPr>
        <w:t>赵某保、张某、李某丽、李某兰、胡某敏、陈某敏、康某辉向一审法院起诉请求：依法确认被告的建筑规划违反规划设计，侵犯了原告的采光权；判令被告停止侵权、排除妨碍；判令被告限期拆除违法建筑；诉讼费用由被告负担。</w:t>
      </w:r>
    </w:p>
    <w:p w14:paraId="6F8E8D82" w14:textId="77777777" w:rsidR="00835CB8" w:rsidRDefault="00A16508">
      <w:pPr>
        <w:spacing w:before="211"/>
        <w:ind w:firstLine="480"/>
        <w:rPr>
          <w:rFonts w:ascii="仿宋" w:eastAsia="仿宋" w:hAnsi="仿宋" w:cs="仿宋" w:hint="eastAsia"/>
        </w:rPr>
      </w:pPr>
      <w:r>
        <w:rPr>
          <w:rFonts w:ascii="仿宋" w:eastAsia="仿宋" w:hAnsi="仿宋" w:cs="仿宋" w:hint="eastAsia"/>
        </w:rPr>
        <w:t>一审法院认定事实：原、被告建筑物南北相邻，原告方建筑物（住宅）居北，被告方建筑物（新华广场）居南。上述建筑物均位于新乐市东北侧。原告住宅均取得了房屋所有权证。原告的住宅建设在先，被告的建筑物建设在后。被告的建筑物（新华广场）占用土地于2015年9月21日取得石新乐国用（2015）第00051号土地使用权证；2015年12月7日被告取得中华人民共和国建设用地规划许可证；2015年12月11日，被告取得中华人民共和国建设工程规划许可证；2016年1月26日，被告取得中华人民共和国建筑工程施工许可证；2017年2月22日，新华广场经新乐市城乡规划局验收合格。被告取得了冀（2017）新乐市</w:t>
      </w:r>
      <w:proofErr w:type="gramStart"/>
      <w:r>
        <w:rPr>
          <w:rFonts w:ascii="仿宋" w:eastAsia="仿宋" w:hAnsi="仿宋" w:cs="仿宋" w:hint="eastAsia"/>
        </w:rPr>
        <w:t>不动产权第</w:t>
      </w:r>
      <w:proofErr w:type="gramEnd"/>
      <w:r>
        <w:rPr>
          <w:rFonts w:ascii="仿宋" w:eastAsia="仿宋" w:hAnsi="仿宋" w:cs="仿宋" w:hint="eastAsia"/>
        </w:rPr>
        <w:t>××号权属证书。2017年1月18日，原告等人向本院提出申请，要求本院委托相关鉴定机构对是否影响采光进行司法鉴定。2017年12月25日，本院委托沧州科技事务司法鉴定中心对是否影响采光进行鉴定，2018年1月9日，沧州科技事务司法鉴定中心予以受理，2018年2月1日，沧州科技事务司法鉴定中心对涉案房屋进行了现场勘验。2018年3月20日，沧州科技事务司法鉴定中心出具</w:t>
      </w:r>
      <w:proofErr w:type="gramStart"/>
      <w:r>
        <w:rPr>
          <w:rFonts w:ascii="仿宋" w:eastAsia="仿宋" w:hAnsi="仿宋" w:cs="仿宋" w:hint="eastAsia"/>
        </w:rPr>
        <w:t>沧科司鉴</w:t>
      </w:r>
      <w:proofErr w:type="gramEnd"/>
      <w:r>
        <w:rPr>
          <w:rFonts w:ascii="仿宋" w:eastAsia="仿宋" w:hAnsi="仿宋" w:cs="仿宋" w:hint="eastAsia"/>
        </w:rPr>
        <w:t>（2018）建字第18号司法鉴定意见书。该意见书载明：1、康某辉房屋在8-16时的有效时间带内，一层西1间有约4小时50分的时间被商业楼阴影所遮蔽；二层西1间有约2小时15分的时间被商业楼阴影所遮蔽；二层西2间有约3小时20分的时间被商业楼所遮蔽；2、张某房屋在8-16时的有效时间带内，一层西1间有约5小时35分的时间被商业楼阴影所遮蔽；二层西1间有约2小时50分的时间被商业楼阴影所遮蔽；二层西2间有约3小时35分的时间被商业楼所遮蔽；3、赵某保房屋在8-16时的有效时间带内，一层西1间有约6小时15分的时间被商业楼阴影所遮蔽；二层西1间有约3小时20分的时间被商业楼阴影所遮蔽；二层西2间有约3小时45分的时间被商业楼所遮蔽；4、李某丽房屋在8-16时的有效时间带内，一层西1间有约6小时50分的时间被商业楼阴影所遮蔽；二层西1间有约3小时55分的时间被商业楼阴影所遮蔽；二层西2间有约4小时35分的时间被商业楼所遮蔽；5、胡某敏房屋在8-16时的有效时间带内，一层西1间有约7小时15分的时间被商业楼阴影所遮蔽；二层西1间有约4小时10分的时间被商业楼阴影所遮蔽；二层西2间有约4小时40分的时间被商业楼所遮蔽；6、陈某敏房屋在8-16时的有效时间带内，一层西1间有约7小时15分的时间被商业楼阴影所遮蔽；二层西1间有约4小时45分的时间被商业楼阴影所遮蔽；二层西2间有约5小时55分的时间被商业楼所遮蔽；7、李某兰房屋在8-16时的有效时间带内，一层西1间有约7小时15分的时间被商业楼阴影所遮蔽；二层西1间有约5小时10分的时间被商业楼阴影所遮蔽；二层西2间有约5小时40分的时间被商业楼所遮蔽。原告支付鉴定费35，000元。审理中，被告对上述鉴定结论</w:t>
      </w:r>
      <w:r>
        <w:rPr>
          <w:rFonts w:ascii="仿宋" w:eastAsia="仿宋" w:hAnsi="仿宋" w:cs="仿宋" w:hint="eastAsia"/>
        </w:rPr>
        <w:lastRenderedPageBreak/>
        <w:t>无异议。原告认为鉴定结论与客观事实不完全一致。要求重新进行鉴定，但在指定的期间内未缴纳鉴定费用。</w:t>
      </w:r>
    </w:p>
    <w:p w14:paraId="4AD798DB" w14:textId="77777777" w:rsidR="00835CB8" w:rsidRDefault="00A16508">
      <w:pPr>
        <w:spacing w:before="211"/>
        <w:ind w:firstLine="480"/>
        <w:rPr>
          <w:rFonts w:ascii="仿宋" w:eastAsia="仿宋" w:hAnsi="仿宋" w:cs="仿宋" w:hint="eastAsia"/>
        </w:rPr>
      </w:pPr>
      <w:r>
        <w:rPr>
          <w:rFonts w:ascii="仿宋" w:eastAsia="仿宋" w:hAnsi="仿宋" w:cs="仿宋" w:hint="eastAsia"/>
          <w:highlight w:val="yellow"/>
        </w:rPr>
        <w:t>一审法院认为，不动产的相邻权利人应当按照有利生产、方便生活、团结互助、公平合理的原则，正确处理截水、排水、通行、通风、采光等方面的相邻关系。给相邻方造成妨碍或损失的，应当停止侵害，排除妨碍，赔偿损失。本案中，原告方的住宅均位于被告建筑物北侧，且原告方均取得了房产证，原告方等人均属于采光权维权主体。</w:t>
      </w:r>
      <w:proofErr w:type="gramStart"/>
      <w:r>
        <w:rPr>
          <w:rFonts w:ascii="仿宋" w:eastAsia="仿宋" w:hAnsi="仿宋" w:cs="仿宋" w:hint="eastAsia"/>
          <w:highlight w:val="yellow"/>
        </w:rPr>
        <w:t>属于适格原告</w:t>
      </w:r>
      <w:proofErr w:type="gramEnd"/>
      <w:r>
        <w:rPr>
          <w:rFonts w:ascii="仿宋" w:eastAsia="仿宋" w:hAnsi="仿宋" w:cs="仿宋" w:hint="eastAsia"/>
          <w:highlight w:val="yellow"/>
        </w:rPr>
        <w:t>。被告以原告等人无土地使用权为由抗辩原告不适格，理据不足，本院不予支持。本案中，被告所建建筑物虽然无论从立项到规划建设，直至最后的竣工验收和办理权属登记，均是国家相关职能部门依法通过。但该建筑物影响原告的住宅采光日照的情形存在。本院认为被告赔付原告等人合理的经济损失为宜。原告认为被告擅自改变规划许可，未按规定</w:t>
      </w:r>
      <w:proofErr w:type="gramStart"/>
      <w:r>
        <w:rPr>
          <w:rFonts w:ascii="仿宋" w:eastAsia="仿宋" w:hAnsi="仿宋" w:cs="仿宋" w:hint="eastAsia"/>
          <w:highlight w:val="yellow"/>
        </w:rPr>
        <w:t>退距并</w:t>
      </w:r>
      <w:proofErr w:type="gramEnd"/>
      <w:r>
        <w:rPr>
          <w:rFonts w:ascii="仿宋" w:eastAsia="仿宋" w:hAnsi="仿宋" w:cs="仿宋" w:hint="eastAsia"/>
          <w:highlight w:val="yellow"/>
        </w:rPr>
        <w:t>严重超高，所建建筑物属于违章建筑，应申请有关行政部门予以处理。本案中，原告等人未变更诉讼请求，坚持要求被告拆除影响采光的建筑物于法无据，不予</w:t>
      </w:r>
      <w:r>
        <w:rPr>
          <w:rFonts w:ascii="仿宋" w:eastAsia="仿宋" w:hAnsi="仿宋" w:cs="仿宋" w:hint="eastAsia"/>
        </w:rPr>
        <w:t>支持。据此，依照《中华人民共和国民法通则》第八十三条之规定，一审判决：驳回原告赵某保、康某辉、陈某敏、李某兰、张某、李某丽、胡某敏的诉讼请求。</w:t>
      </w:r>
    </w:p>
    <w:p w14:paraId="4C0FE14D" w14:textId="77777777" w:rsidR="00835CB8" w:rsidRDefault="00A16508">
      <w:pPr>
        <w:spacing w:before="211"/>
        <w:ind w:firstLine="480"/>
        <w:rPr>
          <w:rFonts w:ascii="仿宋" w:eastAsia="仿宋" w:hAnsi="仿宋" w:cs="仿宋" w:hint="eastAsia"/>
        </w:rPr>
      </w:pPr>
      <w:r>
        <w:rPr>
          <w:rFonts w:ascii="仿宋" w:eastAsia="仿宋" w:hAnsi="仿宋" w:cs="仿宋" w:hint="eastAsia"/>
        </w:rPr>
        <w:t>案件受理费80元，鉴定费35，000元，共计35，080元由原告负担。</w:t>
      </w:r>
    </w:p>
    <w:p w14:paraId="1843155A" w14:textId="77777777" w:rsidR="00835CB8" w:rsidRDefault="00A16508">
      <w:pPr>
        <w:spacing w:before="211"/>
        <w:ind w:firstLine="480"/>
        <w:rPr>
          <w:rFonts w:ascii="仿宋" w:eastAsia="仿宋" w:hAnsi="仿宋" w:cs="仿宋" w:hint="eastAsia"/>
        </w:rPr>
      </w:pPr>
      <w:r>
        <w:rPr>
          <w:rFonts w:ascii="仿宋" w:eastAsia="仿宋" w:hAnsi="仿宋" w:cs="仿宋" w:hint="eastAsia"/>
        </w:rPr>
        <w:t>本院二审期间，当事人没有提交新证据。本院查明认定的事实基本同一审。</w:t>
      </w:r>
    </w:p>
    <w:p w14:paraId="6096D105" w14:textId="77777777" w:rsidR="00835CB8" w:rsidRDefault="00A16508">
      <w:pPr>
        <w:spacing w:before="211"/>
        <w:ind w:firstLine="480"/>
        <w:rPr>
          <w:rFonts w:ascii="仿宋" w:eastAsia="仿宋" w:hAnsi="仿宋" w:cs="仿宋" w:hint="eastAsia"/>
          <w:highlight w:val="yellow"/>
        </w:rPr>
      </w:pPr>
      <w:r>
        <w:rPr>
          <w:rFonts w:ascii="仿宋" w:eastAsia="仿宋" w:hAnsi="仿宋" w:cs="仿宋" w:hint="eastAsia"/>
        </w:rPr>
        <w:t>本院认为，赵某保、张某、李某丽、李某兰、胡某敏、陈某敏、康某辉等7上诉人所住房屋的采光受到了被上诉人商业楼的影响，由沧州科技事务司法鉴定结论为证。被上诉人的商业楼从立项到规划建设，直至最后的竣工验收和办理权属登记，均由国家相关职能部门依法通过或认证。现上诉人请求确认被上诉人商业楼的建筑规划违反规划设计，违法部分应予以拆除。被上诉人的商业楼是否违法或擅自</w:t>
      </w:r>
      <w:r>
        <w:rPr>
          <w:rFonts w:ascii="仿宋" w:eastAsia="仿宋" w:hAnsi="仿宋" w:cs="仿宋" w:hint="eastAsia"/>
          <w:highlight w:val="yellow"/>
        </w:rPr>
        <w:t>改变规划，应当由行政机关认定处理，故在没有被行政机关依法确认为违法建筑之前，一审法院认为被上诉人应以赔付上诉人合理的经济损失为宜，并无不妥。经调解上诉人坚持要求拆除建筑物违章部分（女儿墙），并未要求经济赔偿，而被上诉人不认为建筑存在违章部分，不同意拆除。在此情况下本院对于上诉人坚持要求拆除影响采光的建筑物等诉求，不予支持。</w:t>
      </w:r>
    </w:p>
    <w:p w14:paraId="14DD96EB" w14:textId="77777777" w:rsidR="00835CB8" w:rsidRDefault="00A16508">
      <w:pPr>
        <w:spacing w:before="211"/>
        <w:ind w:firstLine="480"/>
        <w:rPr>
          <w:rFonts w:ascii="仿宋" w:eastAsia="仿宋" w:hAnsi="仿宋" w:cs="仿宋" w:hint="eastAsia"/>
        </w:rPr>
      </w:pPr>
      <w:r>
        <w:rPr>
          <w:rFonts w:ascii="仿宋" w:eastAsia="仿宋" w:hAnsi="仿宋" w:cs="仿宋" w:hint="eastAsia"/>
        </w:rPr>
        <w:t>综上所述，赵某保、张某、李某丽、李某兰、胡某敏、陈某敏、康某辉的上诉请求不能成立，一审判决认定事实清楚，适用法律正确。本院依照《中华人民共和国民事诉讼法》第一百七十条第一款第一项规定，判决如下：</w:t>
      </w:r>
    </w:p>
    <w:p w14:paraId="13F370A4" w14:textId="77777777" w:rsidR="00835CB8" w:rsidRDefault="00A16508">
      <w:pPr>
        <w:spacing w:before="211"/>
        <w:ind w:firstLine="480"/>
        <w:rPr>
          <w:rFonts w:ascii="仿宋" w:eastAsia="仿宋" w:hAnsi="仿宋" w:cs="仿宋" w:hint="eastAsia"/>
        </w:rPr>
      </w:pPr>
      <w:r>
        <w:rPr>
          <w:rFonts w:ascii="仿宋" w:eastAsia="仿宋" w:hAnsi="仿宋" w:cs="仿宋" w:hint="eastAsia"/>
        </w:rPr>
        <w:t>驳回上诉，维持原判。</w:t>
      </w:r>
    </w:p>
    <w:p w14:paraId="7D35110D" w14:textId="77777777" w:rsidR="00835CB8" w:rsidRDefault="00A16508">
      <w:pPr>
        <w:spacing w:before="211"/>
        <w:ind w:firstLine="480"/>
        <w:rPr>
          <w:rFonts w:ascii="仿宋" w:eastAsia="仿宋" w:hAnsi="仿宋" w:cs="仿宋" w:hint="eastAsia"/>
        </w:rPr>
      </w:pPr>
      <w:r>
        <w:rPr>
          <w:rFonts w:ascii="仿宋" w:eastAsia="仿宋" w:hAnsi="仿宋" w:cs="仿宋" w:hint="eastAsia"/>
        </w:rPr>
        <w:t>二审案件受理费80.0元，由赵某保、张某、李某丽、李某兰、胡某敏、陈某敏、康某辉负担。</w:t>
      </w:r>
    </w:p>
    <w:p w14:paraId="77DC18E1" w14:textId="77777777" w:rsidR="00835CB8" w:rsidRDefault="00A16508">
      <w:pPr>
        <w:spacing w:before="211"/>
        <w:ind w:firstLine="480"/>
        <w:rPr>
          <w:rFonts w:ascii="仿宋" w:eastAsia="仿宋" w:hAnsi="仿宋" w:cs="仿宋" w:hint="eastAsia"/>
        </w:rPr>
      </w:pPr>
      <w:r>
        <w:rPr>
          <w:rFonts w:ascii="仿宋" w:eastAsia="仿宋" w:hAnsi="仿宋" w:cs="仿宋" w:hint="eastAsia"/>
        </w:rPr>
        <w:t>本判决为终审判决。</w:t>
      </w:r>
    </w:p>
    <w:p w14:paraId="51B36500" w14:textId="77777777" w:rsidR="00835CB8" w:rsidRDefault="00A16508">
      <w:pPr>
        <w:ind w:firstLine="480"/>
        <w:jc w:val="right"/>
        <w:rPr>
          <w:rFonts w:ascii="仿宋" w:eastAsia="仿宋" w:hAnsi="仿宋" w:cs="仿宋" w:hint="eastAsia"/>
        </w:rPr>
      </w:pPr>
      <w:r>
        <w:rPr>
          <w:rFonts w:ascii="仿宋" w:eastAsia="仿宋" w:hAnsi="仿宋" w:cs="仿宋" w:hint="eastAsia"/>
        </w:rPr>
        <w:t>审判长　李荣水</w:t>
      </w:r>
    </w:p>
    <w:p w14:paraId="6A36952D" w14:textId="77777777" w:rsidR="00835CB8" w:rsidRDefault="00A16508">
      <w:pPr>
        <w:ind w:firstLine="480"/>
        <w:jc w:val="right"/>
        <w:rPr>
          <w:rFonts w:ascii="仿宋" w:eastAsia="仿宋" w:hAnsi="仿宋" w:cs="仿宋" w:hint="eastAsia"/>
        </w:rPr>
      </w:pPr>
      <w:r>
        <w:rPr>
          <w:rFonts w:ascii="仿宋" w:eastAsia="仿宋" w:hAnsi="仿宋" w:cs="仿宋" w:hint="eastAsia"/>
        </w:rPr>
        <w:lastRenderedPageBreak/>
        <w:t>审判员　孟志刚</w:t>
      </w:r>
    </w:p>
    <w:p w14:paraId="4B05D9EE" w14:textId="77777777" w:rsidR="00835CB8" w:rsidRDefault="00A16508">
      <w:pPr>
        <w:ind w:firstLine="480"/>
        <w:jc w:val="right"/>
        <w:rPr>
          <w:rFonts w:ascii="仿宋" w:eastAsia="仿宋" w:hAnsi="仿宋" w:cs="仿宋" w:hint="eastAsia"/>
        </w:rPr>
      </w:pPr>
      <w:r>
        <w:rPr>
          <w:rFonts w:ascii="仿宋" w:eastAsia="仿宋" w:hAnsi="仿宋" w:cs="仿宋" w:hint="eastAsia"/>
        </w:rPr>
        <w:t>审判员　史兆宏</w:t>
      </w:r>
    </w:p>
    <w:p w14:paraId="3A865F98" w14:textId="77777777" w:rsidR="00835CB8" w:rsidRDefault="00A16508">
      <w:pPr>
        <w:ind w:firstLine="480"/>
        <w:jc w:val="right"/>
        <w:rPr>
          <w:rFonts w:ascii="仿宋" w:eastAsia="仿宋" w:hAnsi="仿宋" w:cs="仿宋" w:hint="eastAsia"/>
        </w:rPr>
      </w:pPr>
      <w:r>
        <w:rPr>
          <w:rFonts w:ascii="仿宋" w:eastAsia="仿宋" w:hAnsi="仿宋" w:cs="仿宋" w:hint="eastAsia"/>
        </w:rPr>
        <w:t>二〇一八年九月十九日</w:t>
      </w:r>
    </w:p>
    <w:p w14:paraId="500E25C8" w14:textId="77777777" w:rsidR="00835CB8" w:rsidRDefault="00A16508">
      <w:pPr>
        <w:ind w:firstLine="480"/>
        <w:jc w:val="right"/>
        <w:rPr>
          <w:rFonts w:ascii="仿宋" w:eastAsia="仿宋" w:hAnsi="仿宋" w:cs="仿宋" w:hint="eastAsia"/>
        </w:rPr>
      </w:pPr>
      <w:r>
        <w:rPr>
          <w:rFonts w:ascii="仿宋" w:eastAsia="仿宋" w:hAnsi="仿宋" w:cs="仿宋" w:hint="eastAsia"/>
        </w:rPr>
        <w:t>书记员　刘景冬</w:t>
      </w:r>
    </w:p>
    <w:p w14:paraId="49CC4225" w14:textId="77777777" w:rsidR="00835CB8" w:rsidRDefault="00835CB8">
      <w:pPr>
        <w:pStyle w:val="qrCodeDivp"/>
        <w:spacing w:line="390" w:lineRule="atLeast"/>
        <w:jc w:val="center"/>
        <w:textAlignment w:val="center"/>
        <w:rPr>
          <w:rFonts w:ascii="仿宋" w:eastAsia="仿宋" w:hAnsi="仿宋" w:cs="仿宋" w:hint="eastAsia"/>
          <w:szCs w:val="21"/>
        </w:rPr>
        <w:sectPr w:rsidR="00835CB8">
          <w:headerReference w:type="even" r:id="rId49"/>
          <w:headerReference w:type="default" r:id="rId50"/>
          <w:footerReference w:type="even" r:id="rId51"/>
          <w:footerReference w:type="default" r:id="rId52"/>
          <w:headerReference w:type="first" r:id="rId53"/>
          <w:footerReference w:type="first" r:id="rId54"/>
          <w:pgSz w:w="11900" w:h="16840"/>
          <w:pgMar w:top="1440" w:right="1080" w:bottom="1440" w:left="1080" w:header="850" w:footer="992" w:gutter="0"/>
          <w:pgNumType w:fmt="numberInDash"/>
          <w:cols w:space="425"/>
          <w:docGrid w:type="lines" w:linePitch="423"/>
        </w:sectPr>
      </w:pPr>
    </w:p>
    <w:p w14:paraId="3C127323" w14:textId="77777777" w:rsidR="00835CB8" w:rsidRDefault="00000000">
      <w:pPr>
        <w:pStyle w:val="a8"/>
        <w:rPr>
          <w:rFonts w:ascii="仿宋" w:eastAsia="仿宋" w:hAnsi="仿宋" w:cs="仿宋" w:hint="eastAsia"/>
          <w:color w:val="000000"/>
        </w:rPr>
      </w:pPr>
      <w:hyperlink r:id="rId55" w:history="1">
        <w:r w:rsidR="00A16508">
          <w:rPr>
            <w:rStyle w:val="ac"/>
            <w:rFonts w:ascii="仿宋" w:eastAsia="仿宋" w:hAnsi="仿宋" w:cs="仿宋" w:hint="eastAsia"/>
            <w:color w:val="000000"/>
          </w:rPr>
          <w:t>张宇星与北京喜龙泉投资有限责任公司相邻关系纠纷一审民事判决书</w:t>
        </w:r>
      </w:hyperlink>
    </w:p>
    <w:p w14:paraId="2AD7DC8F"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审理法院：　</w:t>
      </w:r>
      <w:r>
        <w:rPr>
          <w:rFonts w:ascii="仿宋" w:eastAsia="仿宋" w:hAnsi="仿宋" w:cs="仿宋" w:hint="eastAsia"/>
          <w:b w:val="0"/>
        </w:rPr>
        <w:t>北京市朝阳区人民法院</w:t>
      </w:r>
    </w:p>
    <w:p w14:paraId="3635216F"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案　　号：　</w:t>
      </w:r>
      <w:r>
        <w:rPr>
          <w:rFonts w:ascii="仿宋" w:eastAsia="仿宋" w:hAnsi="仿宋" w:cs="仿宋" w:hint="eastAsia"/>
          <w:b w:val="0"/>
        </w:rPr>
        <w:t>（2019）京0105民初16081号</w:t>
      </w:r>
    </w:p>
    <w:p w14:paraId="2F505DBE"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案　　由：　</w:t>
      </w:r>
      <w:r>
        <w:rPr>
          <w:rFonts w:ascii="仿宋" w:eastAsia="仿宋" w:hAnsi="仿宋" w:cs="仿宋" w:hint="eastAsia"/>
          <w:b w:val="0"/>
        </w:rPr>
        <w:t>相邻关系纠纷</w:t>
      </w:r>
    </w:p>
    <w:p w14:paraId="39290143" w14:textId="77777777" w:rsidR="00835CB8" w:rsidRDefault="00A16508">
      <w:pPr>
        <w:pStyle w:val="ae"/>
        <w:spacing w:before="211"/>
        <w:ind w:firstLine="480"/>
        <w:rPr>
          <w:rFonts w:ascii="仿宋" w:eastAsia="仿宋" w:hAnsi="仿宋" w:cs="仿宋" w:hint="eastAsia"/>
          <w:b w:val="0"/>
        </w:rPr>
      </w:pPr>
      <w:r>
        <w:rPr>
          <w:rFonts w:ascii="仿宋" w:eastAsia="仿宋" w:hAnsi="仿宋" w:cs="仿宋" w:hint="eastAsia"/>
        </w:rPr>
        <w:t xml:space="preserve">裁判日期：　</w:t>
      </w:r>
      <w:r>
        <w:rPr>
          <w:rFonts w:ascii="仿宋" w:eastAsia="仿宋" w:hAnsi="仿宋" w:cs="仿宋" w:hint="eastAsia"/>
          <w:b w:val="0"/>
        </w:rPr>
        <w:t>2020年04月01日</w:t>
      </w:r>
    </w:p>
    <w:p w14:paraId="75224CDD" w14:textId="77777777" w:rsidR="00835CB8" w:rsidRDefault="00A16508">
      <w:pPr>
        <w:pStyle w:val="1"/>
        <w:spacing w:beforeLines="100" w:before="423" w:line="240" w:lineRule="exact"/>
        <w:rPr>
          <w:rFonts w:ascii="仿宋" w:eastAsia="仿宋" w:hAnsi="仿宋" w:cs="仿宋" w:hint="eastAsia"/>
        </w:rPr>
      </w:pPr>
      <w:r>
        <w:rPr>
          <w:rFonts w:ascii="仿宋" w:eastAsia="仿宋" w:hAnsi="仿宋" w:cs="仿宋" w:hint="eastAsia"/>
        </w:rPr>
        <w:t>北京市朝阳区人民法院</w:t>
      </w:r>
    </w:p>
    <w:p w14:paraId="3FEBBF35" w14:textId="77777777" w:rsidR="00835CB8" w:rsidRDefault="00A16508">
      <w:pPr>
        <w:pStyle w:val="1"/>
        <w:spacing w:line="240" w:lineRule="exact"/>
        <w:rPr>
          <w:rFonts w:ascii="仿宋" w:eastAsia="仿宋" w:hAnsi="仿宋" w:cs="仿宋" w:hint="eastAsia"/>
        </w:rPr>
      </w:pPr>
      <w:r>
        <w:rPr>
          <w:rFonts w:ascii="仿宋" w:eastAsia="仿宋" w:hAnsi="仿宋" w:cs="仿宋" w:hint="eastAsia"/>
        </w:rPr>
        <w:t>民事判决书</w:t>
      </w:r>
    </w:p>
    <w:p w14:paraId="52133715" w14:textId="77777777" w:rsidR="00835CB8" w:rsidRDefault="00A16508">
      <w:pPr>
        <w:spacing w:before="211"/>
        <w:ind w:firstLine="480"/>
        <w:jc w:val="right"/>
        <w:rPr>
          <w:rFonts w:ascii="仿宋" w:eastAsia="仿宋" w:hAnsi="仿宋" w:cs="仿宋" w:hint="eastAsia"/>
        </w:rPr>
      </w:pPr>
      <w:r>
        <w:rPr>
          <w:rFonts w:ascii="仿宋" w:eastAsia="仿宋" w:hAnsi="仿宋" w:cs="仿宋" w:hint="eastAsia"/>
        </w:rPr>
        <w:t>（2019）京0105民初16081号</w:t>
      </w:r>
    </w:p>
    <w:p w14:paraId="463510DF" w14:textId="77777777" w:rsidR="00835CB8" w:rsidRDefault="00A16508">
      <w:pPr>
        <w:ind w:firstLine="480"/>
        <w:rPr>
          <w:rFonts w:ascii="仿宋" w:eastAsia="仿宋" w:hAnsi="仿宋" w:cs="仿宋" w:hint="eastAsia"/>
        </w:rPr>
      </w:pPr>
      <w:r>
        <w:rPr>
          <w:rFonts w:ascii="仿宋" w:eastAsia="仿宋" w:hAnsi="仿宋" w:cs="仿宋" w:hint="eastAsia"/>
        </w:rPr>
        <w:t>（2019）京0105民初16081号</w:t>
      </w:r>
    </w:p>
    <w:p w14:paraId="7CD51898" w14:textId="77777777" w:rsidR="00835CB8" w:rsidRDefault="00A16508">
      <w:pPr>
        <w:ind w:firstLine="480"/>
        <w:rPr>
          <w:rFonts w:ascii="仿宋" w:eastAsia="仿宋" w:hAnsi="仿宋" w:cs="仿宋" w:hint="eastAsia"/>
        </w:rPr>
      </w:pPr>
      <w:r>
        <w:rPr>
          <w:rFonts w:ascii="仿宋" w:eastAsia="仿宋" w:hAnsi="仿宋" w:cs="仿宋" w:hint="eastAsia"/>
        </w:rPr>
        <w:t>原告：张宇星，男，1981年5月19日出生，汉族，无业，住北京市朝阳区。</w:t>
      </w:r>
    </w:p>
    <w:p w14:paraId="161D7A67" w14:textId="77777777" w:rsidR="00835CB8" w:rsidRDefault="00A16508">
      <w:pPr>
        <w:ind w:firstLine="480"/>
        <w:rPr>
          <w:rFonts w:ascii="仿宋" w:eastAsia="仿宋" w:hAnsi="仿宋" w:cs="仿宋" w:hint="eastAsia"/>
        </w:rPr>
      </w:pPr>
      <w:r>
        <w:rPr>
          <w:rFonts w:ascii="仿宋" w:eastAsia="仿宋" w:hAnsi="仿宋" w:cs="仿宋" w:hint="eastAsia"/>
        </w:rPr>
        <w:t>委托诉讼代理人：张虹（原告之母），女，1951年9月20日出生，汉族，社会退休人员，住北京市朝阳区。</w:t>
      </w:r>
    </w:p>
    <w:p w14:paraId="03ED8C93" w14:textId="77777777" w:rsidR="00835CB8" w:rsidRDefault="00A16508">
      <w:pPr>
        <w:ind w:firstLine="480"/>
        <w:rPr>
          <w:rFonts w:ascii="仿宋" w:eastAsia="仿宋" w:hAnsi="仿宋" w:cs="仿宋" w:hint="eastAsia"/>
        </w:rPr>
      </w:pPr>
      <w:r>
        <w:rPr>
          <w:rFonts w:ascii="仿宋" w:eastAsia="仿宋" w:hAnsi="仿宋" w:cs="仿宋" w:hint="eastAsia"/>
        </w:rPr>
        <w:t>委托诉讼代理人：姜培锁，北京六信律师事务所律师。</w:t>
      </w:r>
    </w:p>
    <w:p w14:paraId="4B369DFF" w14:textId="77777777" w:rsidR="00835CB8" w:rsidRDefault="00A16508">
      <w:pPr>
        <w:ind w:firstLine="480"/>
        <w:rPr>
          <w:rFonts w:ascii="仿宋" w:eastAsia="仿宋" w:hAnsi="仿宋" w:cs="仿宋" w:hint="eastAsia"/>
        </w:rPr>
      </w:pPr>
      <w:r>
        <w:rPr>
          <w:rFonts w:ascii="仿宋" w:eastAsia="仿宋" w:hAnsi="仿宋" w:cs="仿宋" w:hint="eastAsia"/>
        </w:rPr>
        <w:t>被告：北京喜龙泉投资有限责任公司，住所地北京市朝阳区大屯**配套楼****。</w:t>
      </w:r>
    </w:p>
    <w:p w14:paraId="09581B21" w14:textId="77777777" w:rsidR="00835CB8" w:rsidRDefault="00A16508">
      <w:pPr>
        <w:ind w:firstLine="480"/>
        <w:rPr>
          <w:rFonts w:ascii="仿宋" w:eastAsia="仿宋" w:hAnsi="仿宋" w:cs="仿宋" w:hint="eastAsia"/>
        </w:rPr>
      </w:pPr>
      <w:r>
        <w:rPr>
          <w:rFonts w:ascii="仿宋" w:eastAsia="仿宋" w:hAnsi="仿宋" w:cs="仿宋" w:hint="eastAsia"/>
        </w:rPr>
        <w:t>法定代表人：武有照，执行董事。</w:t>
      </w:r>
    </w:p>
    <w:p w14:paraId="14156C26" w14:textId="77777777" w:rsidR="00835CB8" w:rsidRDefault="00A16508">
      <w:pPr>
        <w:ind w:firstLine="480"/>
        <w:rPr>
          <w:rFonts w:ascii="仿宋" w:eastAsia="仿宋" w:hAnsi="仿宋" w:cs="仿宋" w:hint="eastAsia"/>
        </w:rPr>
      </w:pPr>
      <w:r>
        <w:rPr>
          <w:rFonts w:ascii="仿宋" w:eastAsia="仿宋" w:hAnsi="仿宋" w:cs="仿宋" w:hint="eastAsia"/>
        </w:rPr>
        <w:t>委托诉讼代理人：王博，北京市京师律师事务所律师。</w:t>
      </w:r>
    </w:p>
    <w:p w14:paraId="14E2B943" w14:textId="77777777" w:rsidR="00835CB8" w:rsidRDefault="00A16508">
      <w:pPr>
        <w:spacing w:before="211"/>
        <w:ind w:firstLine="480"/>
        <w:rPr>
          <w:rFonts w:ascii="仿宋" w:eastAsia="仿宋" w:hAnsi="仿宋" w:cs="仿宋" w:hint="eastAsia"/>
        </w:rPr>
      </w:pPr>
      <w:r>
        <w:rPr>
          <w:rFonts w:ascii="仿宋" w:eastAsia="仿宋" w:hAnsi="仿宋" w:cs="仿宋" w:hint="eastAsia"/>
        </w:rPr>
        <w:t>原告孙洪池(以下简称原告）与被告北京喜龙泉投资有限责任公司（以下简称被告）相邻关系纠纷一案，本院于2019年2月12日立案后，依法适用普通程序，公开开庭进行了审理。原告委托代理人张虹、姜培锁，被告委托代理人王博到庭参加了诉讼。本案现已审理终结。</w:t>
      </w:r>
    </w:p>
    <w:p w14:paraId="58E9EF71" w14:textId="77777777" w:rsidR="00835CB8" w:rsidRDefault="00A16508">
      <w:pPr>
        <w:spacing w:before="211"/>
        <w:ind w:firstLine="480"/>
        <w:rPr>
          <w:rFonts w:ascii="仿宋" w:eastAsia="仿宋" w:hAnsi="仿宋" w:cs="仿宋" w:hint="eastAsia"/>
        </w:rPr>
      </w:pPr>
      <w:r>
        <w:rPr>
          <w:rFonts w:ascii="仿宋" w:eastAsia="仿宋" w:hAnsi="仿宋" w:cs="仿宋" w:hint="eastAsia"/>
        </w:rPr>
        <w:t>原告向本院提出诉讼请求：1、判令被告拆除违章建筑，排除妨碍，恢复原状；2、判令被告赔偿原告经济损失50万元（主要是指因为违章建筑的影响导致房屋价值的贬损，50万元的差值是我方估算的）；3、判令被告赔偿原告精神损害抚慰金8万元（因为房间不通风且采光不好、视线不好，导致原告心理压抑）。事实和理由：原告</w:t>
      </w:r>
      <w:proofErr w:type="gramStart"/>
      <w:r>
        <w:rPr>
          <w:rFonts w:ascii="仿宋" w:eastAsia="仿宋" w:hAnsi="仿宋" w:cs="仿宋" w:hint="eastAsia"/>
        </w:rPr>
        <w:t>系位于</w:t>
      </w:r>
      <w:proofErr w:type="gramEnd"/>
      <w:r>
        <w:rPr>
          <w:rFonts w:ascii="仿宋" w:eastAsia="仿宋" w:hAnsi="仿宋" w:cs="仿宋" w:hint="eastAsia"/>
        </w:rPr>
        <w:t>北京市朝阳区</w:t>
      </w:r>
      <w:proofErr w:type="gramStart"/>
      <w:r>
        <w:rPr>
          <w:rFonts w:ascii="仿宋" w:eastAsia="仿宋" w:hAnsi="仿宋" w:cs="仿宋" w:hint="eastAsia"/>
        </w:rPr>
        <w:t>小营路</w:t>
      </w:r>
      <w:proofErr w:type="gramEnd"/>
      <w:r>
        <w:rPr>
          <w:rFonts w:ascii="仿宋" w:eastAsia="仿宋" w:hAnsi="仿宋" w:cs="仿宋" w:hint="eastAsia"/>
        </w:rPr>
        <w:t>**阳</w:t>
      </w:r>
      <w:proofErr w:type="gramStart"/>
      <w:r>
        <w:rPr>
          <w:rFonts w:ascii="仿宋" w:eastAsia="仿宋" w:hAnsi="仿宋" w:cs="仿宋" w:hint="eastAsia"/>
        </w:rPr>
        <w:t>明广场</w:t>
      </w:r>
      <w:proofErr w:type="gramEnd"/>
      <w:r>
        <w:rPr>
          <w:rFonts w:ascii="仿宋" w:eastAsia="仿宋" w:hAnsi="仿宋" w:cs="仿宋" w:hint="eastAsia"/>
        </w:rPr>
        <w:t>**楼北2D房屋所有权人，被告是原告北侧朝阳区</w:t>
      </w:r>
      <w:proofErr w:type="gramStart"/>
      <w:r>
        <w:rPr>
          <w:rFonts w:ascii="仿宋" w:eastAsia="仿宋" w:hAnsi="仿宋" w:cs="仿宋" w:hint="eastAsia"/>
        </w:rPr>
        <w:t>小营路6号</w:t>
      </w:r>
      <w:proofErr w:type="gramEnd"/>
      <w:r>
        <w:rPr>
          <w:rFonts w:ascii="仿宋" w:eastAsia="仿宋" w:hAnsi="仿宋" w:cs="仿宋" w:hint="eastAsia"/>
        </w:rPr>
        <w:t>院中3号楼保利香槟小区配套楼业主，2010年8月，在未经规划许可批准的情况下，擅自对原有3号楼进行扩建，在原批准二层的基础上建设第三层，己构成违法建设，规划主管部门己于2010年12月3日向被告发出“责令停止建设通知书”，并认定被告扩建的建筑系违法建筑，2013年1月6日朝阳区人民政府责成北京市朝阳区城市管理综合行政执法监察局对上述违章建筑实施强制拆除，2013年5月7日北</w:t>
      </w:r>
      <w:r>
        <w:rPr>
          <w:rFonts w:ascii="仿宋" w:eastAsia="仿宋" w:hAnsi="仿宋" w:cs="仿宋" w:hint="eastAsia"/>
        </w:rPr>
        <w:lastRenderedPageBreak/>
        <w:t>京市朝阳区城市管理综合行政执法监察局向被告做出《强制拆除决定书》，时至今日，被告仍未履行拆除的义务。被告扩建的三层建筑，与原告一路之隔，相距较近，原告的房屋通风、采光均以北侧为主，被告擅自加建的违法建筑给原告的日常生活造成很大的影响，遮挡了原告的遥望视线，采光和通风受到限制，白天仍需开灯才能正常生活，致使原告的身心、生活受到侵害，并且造成原告房产大幅贬值，给原告造成很大的经济损失，被告的行为已经严重侵犯了原告的相邻权。为维护自己的合法权益，根据《民法通则》、《物权法》等法律的规定，特向法院提起诉讼，请求人民法院依法支持原告的诉讼请求。</w:t>
      </w:r>
    </w:p>
    <w:p w14:paraId="2193B36B" w14:textId="77777777" w:rsidR="00835CB8" w:rsidRDefault="00A16508">
      <w:pPr>
        <w:spacing w:before="211"/>
        <w:ind w:firstLine="480"/>
        <w:rPr>
          <w:rFonts w:ascii="仿宋" w:eastAsia="仿宋" w:hAnsi="仿宋" w:cs="仿宋" w:hint="eastAsia"/>
        </w:rPr>
      </w:pPr>
      <w:r>
        <w:rPr>
          <w:rFonts w:ascii="仿宋" w:eastAsia="仿宋" w:hAnsi="仿宋" w:cs="仿宋" w:hint="eastAsia"/>
        </w:rPr>
        <w:t>被告辩称，第一，本案系相邻关系纠纷中的采光权纠纷，原告提交大量证据证明加建房屋为违章建筑，但是否为违章建筑与本案的采光权纠纷没有任何关联性。被告所购的房屋原为保利香槟小区的售楼处，但该房屋在交付前因失火而造成部分毁损，当时保利公司进行了评估，按照评估要求重新翻建，加固了该房屋，并为减轻楼体地面沉降不均问题及安装电梯、消防设施等方便，在原二层</w:t>
      </w:r>
      <w:proofErr w:type="gramStart"/>
      <w:r>
        <w:rPr>
          <w:rFonts w:ascii="仿宋" w:eastAsia="仿宋" w:hAnsi="仿宋" w:cs="仿宋" w:hint="eastAsia"/>
        </w:rPr>
        <w:t>楼基础</w:t>
      </w:r>
      <w:proofErr w:type="gramEnd"/>
      <w:r>
        <w:rPr>
          <w:rFonts w:ascii="仿宋" w:eastAsia="仿宋" w:hAnsi="仿宋" w:cs="仿宋" w:hint="eastAsia"/>
        </w:rPr>
        <w:t>上加盖了一部分，同时向朝阳区规划局申请调整规划。但是翻建后，调</w:t>
      </w:r>
      <w:proofErr w:type="gramStart"/>
      <w:r>
        <w:rPr>
          <w:rFonts w:ascii="仿宋" w:eastAsia="仿宋" w:hAnsi="仿宋" w:cs="仿宋" w:hint="eastAsia"/>
        </w:rPr>
        <w:t>规</w:t>
      </w:r>
      <w:proofErr w:type="gramEnd"/>
      <w:r>
        <w:rPr>
          <w:rFonts w:ascii="仿宋" w:eastAsia="仿宋" w:hAnsi="仿宋" w:cs="仿宋" w:hint="eastAsia"/>
        </w:rPr>
        <w:t>手续一直未获得审批手续，形成目前状况。由于原告的控告，朝阳区城管局多次要求拆除</w:t>
      </w:r>
      <w:proofErr w:type="gramStart"/>
      <w:r>
        <w:rPr>
          <w:rFonts w:ascii="仿宋" w:eastAsia="仿宋" w:hAnsi="仿宋" w:cs="仿宋" w:hint="eastAsia"/>
        </w:rPr>
        <w:t>该违建部分</w:t>
      </w:r>
      <w:proofErr w:type="gramEnd"/>
      <w:r>
        <w:rPr>
          <w:rFonts w:ascii="仿宋" w:eastAsia="仿宋" w:hAnsi="仿宋" w:cs="仿宋" w:hint="eastAsia"/>
        </w:rPr>
        <w:t>，并要求被告聘请专业机构</w:t>
      </w:r>
      <w:proofErr w:type="gramStart"/>
      <w:r>
        <w:rPr>
          <w:rFonts w:ascii="仿宋" w:eastAsia="仿宋" w:hAnsi="仿宋" w:cs="仿宋" w:hint="eastAsia"/>
        </w:rPr>
        <w:t>作出</w:t>
      </w:r>
      <w:proofErr w:type="gramEnd"/>
      <w:r>
        <w:rPr>
          <w:rFonts w:ascii="仿宋" w:eastAsia="仿宋" w:hAnsi="仿宋" w:cs="仿宋" w:hint="eastAsia"/>
        </w:rPr>
        <w:t>咨询报告。2012年北京</w:t>
      </w:r>
      <w:proofErr w:type="gramStart"/>
      <w:r>
        <w:rPr>
          <w:rFonts w:ascii="仿宋" w:eastAsia="仿宋" w:hAnsi="仿宋" w:cs="仿宋" w:hint="eastAsia"/>
        </w:rPr>
        <w:t>国科天创</w:t>
      </w:r>
      <w:proofErr w:type="gramEnd"/>
      <w:r>
        <w:rPr>
          <w:rFonts w:ascii="仿宋" w:eastAsia="仿宋" w:hAnsi="仿宋" w:cs="仿宋" w:hint="eastAsia"/>
        </w:rPr>
        <w:t>建筑设计院出具安全性技术报告，载明“在设计使用年限内，对结构主体的任何部分任何形式的损坏会导致主体结构的刚性和传力方式发生改变，造成结构安全隐患”。2016年6月被告公司原股东将全部股份转让给</w:t>
      </w:r>
      <w:proofErr w:type="gramStart"/>
      <w:r>
        <w:rPr>
          <w:rFonts w:ascii="仿宋" w:eastAsia="仿宋" w:hAnsi="仿宋" w:cs="仿宋" w:hint="eastAsia"/>
        </w:rPr>
        <w:t>现股东</w:t>
      </w:r>
      <w:proofErr w:type="gramEnd"/>
      <w:r>
        <w:rPr>
          <w:rFonts w:ascii="仿宋" w:eastAsia="仿宋" w:hAnsi="仿宋" w:cs="仿宋" w:hint="eastAsia"/>
        </w:rPr>
        <w:t>武立冈，新旧股东多次应朝阳区城管局要求共同协商解决该</w:t>
      </w:r>
      <w:proofErr w:type="gramStart"/>
      <w:r>
        <w:rPr>
          <w:rFonts w:ascii="仿宋" w:eastAsia="仿宋" w:hAnsi="仿宋" w:cs="仿宋" w:hint="eastAsia"/>
        </w:rPr>
        <w:t>违建问题</w:t>
      </w:r>
      <w:proofErr w:type="gramEnd"/>
      <w:r>
        <w:rPr>
          <w:rFonts w:ascii="仿宋" w:eastAsia="仿宋" w:hAnsi="仿宋" w:cs="仿宋" w:hint="eastAsia"/>
        </w:rPr>
        <w:t>，各方也多次请建筑拆迁公司现场研究拆除方案，均不能保证排除全部楼体倒塌的安全隐患。目前，朝阳区城管局已经冻结了涉案房屋的产权，仍在研究后续处理工作。原告曾起诉朝阳区城管局不作为，一、二审均被驳回。《中华人民共和国城乡规划法》第六十四条、第六十五条及《全国民事审判工作座谈会纪要》中对于违章建筑引起的纠纷明确规定：“因违章建筑妨碍他人通风采光或因违章建筑的买卖、租赁、抵押等引起的民事纠纷，人民法院可以受理。违章建筑的认定、拆除不属于民事纠纷，依法应由有关行政部门处理。”因此，原告认为侵犯其采光权的增建部分是否为违章建筑、是否应当拆除，不属于民事纠纷，本案应当只审理增建房屋是否侵犯其采光权部分。第二，原告没有任何证据证明被告侵犯了其采光权。事实上，被告的增建房屋在原告北侧偏东，只有几米在原告房屋正北，北面并无光照，根本不存在妨碍其采光的问题。而且，</w:t>
      </w:r>
      <w:proofErr w:type="gramStart"/>
      <w:r>
        <w:rPr>
          <w:rFonts w:ascii="仿宋" w:eastAsia="仿宋" w:hAnsi="仿宋" w:cs="仿宋" w:hint="eastAsia"/>
        </w:rPr>
        <w:t>双方楼</w:t>
      </w:r>
      <w:proofErr w:type="gramEnd"/>
      <w:r>
        <w:rPr>
          <w:rFonts w:ascii="仿宋" w:eastAsia="仿宋" w:hAnsi="仿宋" w:cs="仿宋" w:hint="eastAsia"/>
        </w:rPr>
        <w:t>距有十几米，楼下从南到北分别是双向车道、被告的围墙、围墙内被告的双向车道，被告的楼房一共三层，只比原告的2层楼房高一层，放在同一平面上，相当于2层楼房对平房，相距十几米，又处在北面的2层楼房，怎么可能影响10余米外的平房的采光？而从证据方面看，原告只提交了几张无法辨别拍摄时间的照片，完全不能证明被告的增建房屋侵犯了原告的采光权。同时，原告主张的损失赔偿数额更无任何合法依据。原告系滥用诉权。第三，原告的诉讼请求已经超过诉讼时效，应当依法驳回其诉讼请求。我国《民法通则》第一百三十五条规定：“向人民法院请求保护民事权利的诉讼时效期间为2年”，该法第一百三十七条规定：“诉讼时效期间从知道或者应当知道权利被侵害时起计算”。被告认为，房屋的增建部分在2010年即己形成，如果原告认为增建房屋侵犯其房屋的所谓“采光权”，那么在2010年就应当对自己权利被“侵害”的“事实”完全清楚，但截止到本次起诉，增建房屋形成至今8年以来，原告从未向被告主张过侵犯其采光权，也未以任何形</w:t>
      </w:r>
      <w:r>
        <w:rPr>
          <w:rFonts w:ascii="仿宋" w:eastAsia="仿宋" w:hAnsi="仿宋" w:cs="仿宋" w:hint="eastAsia"/>
        </w:rPr>
        <w:lastRenderedPageBreak/>
        <w:t>式主张过赔偿损失，而只是以“不满外地人占便宜”的心理向相关部门投诉被告的增建房屋没有手续。这些投诉并未交付被告，不能产生诉讼时效中止的后果。因此，原告的诉讼请求已经远远超过了法律规定的诉讼时效，应当依法驳回。综上，原告所诉被告违章建筑及拆除请求不属于人民法院民事诉讼管辖范围，原告所诉侵犯其采光权及赔偿损失请求无事实和法律依据，原告的全部诉讼请求均应予以驳回。</w:t>
      </w:r>
    </w:p>
    <w:p w14:paraId="3A56E2E4" w14:textId="77777777" w:rsidR="00835CB8" w:rsidRDefault="00A16508">
      <w:pPr>
        <w:spacing w:before="211"/>
        <w:ind w:firstLine="480"/>
        <w:rPr>
          <w:rFonts w:ascii="仿宋" w:eastAsia="仿宋" w:hAnsi="仿宋" w:cs="仿宋" w:hint="eastAsia"/>
        </w:rPr>
      </w:pPr>
      <w:r>
        <w:rPr>
          <w:rFonts w:ascii="仿宋" w:eastAsia="仿宋" w:hAnsi="仿宋" w:cs="仿宋" w:hint="eastAsia"/>
        </w:rPr>
        <w:t>当事人围绕诉讼请求依法提交了证据，本院组织当事人进行了证据交换和质证。对当事人无异议的证据，本院予以确认并在卷佐证。原告名下房屋位于北京市朝阳区</w:t>
      </w:r>
      <w:proofErr w:type="gramStart"/>
      <w:r>
        <w:rPr>
          <w:rFonts w:ascii="仿宋" w:eastAsia="仿宋" w:hAnsi="仿宋" w:cs="仿宋" w:hint="eastAsia"/>
        </w:rPr>
        <w:t>小营路10号</w:t>
      </w:r>
      <w:proofErr w:type="gramEnd"/>
      <w:r>
        <w:rPr>
          <w:rFonts w:ascii="仿宋" w:eastAsia="仿宋" w:hAnsi="仿宋" w:cs="仿宋" w:hint="eastAsia"/>
        </w:rPr>
        <w:t>院3号楼2层2D。北京市朝阳区</w:t>
      </w:r>
      <w:proofErr w:type="gramStart"/>
      <w:r>
        <w:rPr>
          <w:rFonts w:ascii="仿宋" w:eastAsia="仿宋" w:hAnsi="仿宋" w:cs="仿宋" w:hint="eastAsia"/>
        </w:rPr>
        <w:t>小营路6号</w:t>
      </w:r>
      <w:proofErr w:type="gramEnd"/>
      <w:r>
        <w:rPr>
          <w:rFonts w:ascii="仿宋" w:eastAsia="仿宋" w:hAnsi="仿宋" w:cs="仿宋" w:hint="eastAsia"/>
        </w:rPr>
        <w:t>保利香槟小区3号楼（以下简称涉案房屋）登记在被告名下。</w:t>
      </w:r>
    </w:p>
    <w:p w14:paraId="324B288F" w14:textId="77777777" w:rsidR="00835CB8" w:rsidRDefault="00A16508">
      <w:pPr>
        <w:spacing w:before="211"/>
        <w:ind w:firstLine="480"/>
        <w:rPr>
          <w:rFonts w:ascii="仿宋" w:eastAsia="仿宋" w:hAnsi="仿宋" w:cs="仿宋" w:hint="eastAsia"/>
        </w:rPr>
      </w:pPr>
      <w:r>
        <w:rPr>
          <w:rFonts w:ascii="仿宋" w:eastAsia="仿宋" w:hAnsi="仿宋" w:cs="仿宋" w:hint="eastAsia"/>
        </w:rPr>
        <w:t>2010年12月16日，北京市规划委员会出具《关于孙洪池、张虹同志来访的答复意见》，载明：“您来访反映的关于‘保利香槟花园售楼处在二层上面加盖三层影响居民采光的相关问题’的事项，经调查研究，答复意见如下：经核查，来访所反映的房屋位于朝阳区小营路6号院中3号楼，为保利香槟小区配套楼。该建筑于2007年经我委朝阳分局批准，取得建设工程规划许可证，批准文号为2007</w:t>
      </w:r>
      <w:proofErr w:type="gramStart"/>
      <w:r>
        <w:rPr>
          <w:rFonts w:ascii="仿宋" w:eastAsia="仿宋" w:hAnsi="仿宋" w:cs="仿宋" w:hint="eastAsia"/>
        </w:rPr>
        <w:t>规</w:t>
      </w:r>
      <w:proofErr w:type="gramEnd"/>
      <w:r>
        <w:rPr>
          <w:rFonts w:ascii="仿宋" w:eastAsia="仿宋" w:hAnsi="仿宋" w:cs="仿宋" w:hint="eastAsia"/>
        </w:rPr>
        <w:t>（朝）建字-0117号。完工后，原开发商已将该楼销售给北京喜龙泉投资有限公司（简称：喜龙泉公司）。近期，在调查中发现，该楼的新业主喜龙泉公司，于2010年8月，在未经我委规划行政许可批准的情况下，擅自对原有3#楼进行扩建；在原批准二层的基础上建设第三层，已构成违法建设。我委执法部门于2010年12月3日已向违法建设单位（喜龙泉公司）发出‘责令停止建设通知书’。根据‘北京市人民政府印发关于建立制止和查处违法用地违法建设联动工作机制意见的通知’京政发【2010】15号文件的有关规定，该违法建设应由北京市城市管理综合执法局负责查处，我委已于2010年12月7日将该案向该查处部门发出案件移送，请依法予以查处。”</w:t>
      </w:r>
    </w:p>
    <w:p w14:paraId="085FC6BA" w14:textId="77777777" w:rsidR="00835CB8" w:rsidRDefault="00A16508">
      <w:pPr>
        <w:spacing w:before="211"/>
        <w:ind w:firstLine="480"/>
        <w:rPr>
          <w:rFonts w:ascii="仿宋" w:eastAsia="仿宋" w:hAnsi="仿宋" w:cs="仿宋" w:hint="eastAsia"/>
        </w:rPr>
      </w:pPr>
      <w:r>
        <w:rPr>
          <w:rFonts w:ascii="仿宋" w:eastAsia="仿宋" w:hAnsi="仿宋" w:cs="仿宋" w:hint="eastAsia"/>
        </w:rPr>
        <w:t>2011年2月22日，北京市规划委员会朝阳分局出具《关于对孙洪池等同志来访的答复意见》，载明：“您们所反映的房屋位于朝阳区小营路东侧6号院，为保利香槟小区配套楼。该房屋于2007年取得《建设工程规划许可证》，批准文号为2001</w:t>
      </w:r>
      <w:proofErr w:type="gramStart"/>
      <w:r>
        <w:rPr>
          <w:rFonts w:ascii="仿宋" w:eastAsia="仿宋" w:hAnsi="仿宋" w:cs="仿宋" w:hint="eastAsia"/>
        </w:rPr>
        <w:t>规</w:t>
      </w:r>
      <w:proofErr w:type="gramEnd"/>
      <w:r>
        <w:rPr>
          <w:rFonts w:ascii="仿宋" w:eastAsia="仿宋" w:hAnsi="仿宋" w:cs="仿宋" w:hint="eastAsia"/>
        </w:rPr>
        <w:t>（朝）建字0117号。竣工后，原开发商已将该房屋销售给北京喜龙泉投资有限责任公司。经我局核实，北京喜龙泉投资有限责任公司对该房屋进行的加层改造工程未经规划部门批准。依据《北京市人民政府印发关于建立制止和查处违法用地违法建设联动意见的通知》（京政发【2010】15号文）有关规定，该违法建设应由城管部门负责查处，市规划委已将该违法建设向城管部门进行了移送。”</w:t>
      </w:r>
    </w:p>
    <w:p w14:paraId="5D5779B4" w14:textId="77777777" w:rsidR="00835CB8" w:rsidRDefault="00A16508">
      <w:pPr>
        <w:spacing w:before="211"/>
        <w:ind w:firstLine="480"/>
        <w:rPr>
          <w:rFonts w:ascii="仿宋" w:eastAsia="仿宋" w:hAnsi="仿宋" w:cs="仿宋" w:hint="eastAsia"/>
        </w:rPr>
      </w:pPr>
      <w:r>
        <w:rPr>
          <w:rFonts w:ascii="仿宋" w:eastAsia="仿宋" w:hAnsi="仿宋" w:cs="仿宋" w:hint="eastAsia"/>
        </w:rPr>
        <w:t>2011年6月8日，北京市朝阳区城市管理监察大队向孙洪池、张虹出具《关于“保利香槟花园售楼处在二层加盖违法建设”情况的回复》，载明：“经调查，喜龙泉投资有限责任公司未经规划部门批准擅自在北京市朝阳区小营路6号院3号商业楼（保利香槟）上加盖房屋，房屋结构为砖混钢架结构，5间，共871.2平方米。喜龙泉投资有限责任公司的行为违反了《北京市城乡规划条例》第二十三条第一款的规定，朝阳城管大队将依法进行查处。”</w:t>
      </w:r>
    </w:p>
    <w:p w14:paraId="7FE4C7B4" w14:textId="77777777" w:rsidR="00835CB8" w:rsidRDefault="00A16508">
      <w:pPr>
        <w:spacing w:before="211"/>
        <w:ind w:firstLine="480"/>
        <w:rPr>
          <w:rFonts w:ascii="仿宋" w:eastAsia="仿宋" w:hAnsi="仿宋" w:cs="仿宋" w:hint="eastAsia"/>
        </w:rPr>
      </w:pPr>
      <w:r>
        <w:rPr>
          <w:rFonts w:ascii="仿宋" w:eastAsia="仿宋" w:hAnsi="仿宋" w:cs="仿宋" w:hint="eastAsia"/>
        </w:rPr>
        <w:lastRenderedPageBreak/>
        <w:t>2013年1月6日，北京市朝阳区人民政府出具《强制拆除城镇违法建设审批表》，载明：“违法建设单位：北京喜龙泉投资有限责任公司；住址：北京市朝阳区大屯**配套楼****；违法事实：2010年7月30日，北京市朝阳区城市管理监察大队大屯分队接举报，对北京市朝阳区</w:t>
      </w:r>
      <w:proofErr w:type="gramStart"/>
      <w:r>
        <w:rPr>
          <w:rFonts w:ascii="仿宋" w:eastAsia="仿宋" w:hAnsi="仿宋" w:cs="仿宋" w:hint="eastAsia"/>
        </w:rPr>
        <w:t>小营路6号</w:t>
      </w:r>
      <w:proofErr w:type="gramEnd"/>
      <w:r>
        <w:rPr>
          <w:rFonts w:ascii="仿宋" w:eastAsia="仿宋" w:hAnsi="仿宋" w:cs="仿宋" w:hint="eastAsia"/>
        </w:rPr>
        <w:t>院3号商业楼加盖三层房屋的合法性进行检查。经查，上述房屋为北京喜龙泉投资有限责任公司于2010年6月11日开始建设。房屋共5间，坐东朝西，总面积871.2平方米。其中：封顶的面积为469.04平方米、尚未封顶的面积为402.16平方米。钢架砖混结构，准备用做电梯间、消防通道、消防疏散楼梯和</w:t>
      </w:r>
      <w:proofErr w:type="gramStart"/>
      <w:r>
        <w:rPr>
          <w:rFonts w:ascii="仿宋" w:eastAsia="仿宋" w:hAnsi="仿宋" w:cs="仿宋" w:hint="eastAsia"/>
        </w:rPr>
        <w:t>储物</w:t>
      </w:r>
      <w:proofErr w:type="gramEnd"/>
      <w:r>
        <w:rPr>
          <w:rFonts w:ascii="仿宋" w:eastAsia="仿宋" w:hAnsi="仿宋" w:cs="仿宋" w:hint="eastAsia"/>
        </w:rPr>
        <w:t>间。经本行政机关调查及北京市规划委员会认定，上述房屋改、扩建行为未依法取得建设工程规划许可证，违反了《北京市城乡规划条例》第二十三条第一款的规定，破坏了原有房屋建筑规划结构和风格，影响了城乡规划。属于违法建设行为。本行政机关于2012年3月2日对北京喜龙泉投资有限责任公司送达了京朝</w:t>
      </w:r>
      <w:proofErr w:type="gramStart"/>
      <w:r>
        <w:rPr>
          <w:rFonts w:ascii="仿宋" w:eastAsia="仿宋" w:hAnsi="仿宋" w:cs="仿宋" w:hint="eastAsia"/>
        </w:rPr>
        <w:t>城管拆决字</w:t>
      </w:r>
      <w:proofErr w:type="gramEnd"/>
      <w:r>
        <w:rPr>
          <w:rFonts w:ascii="仿宋" w:eastAsia="仿宋" w:hAnsi="仿宋" w:cs="仿宋" w:hint="eastAsia"/>
        </w:rPr>
        <w:t>【2012】第160001号《限期拆除决定书》，责令北京喜龙泉投资有限责任公司在2012年3月17日24时0分前自行拆除上述违法建设。经复查，北京喜龙泉投资有限责任公司未在规定期限内自行拆除。区城管监察大队意见：建议区政府责成有关部门强制拆除，公安朝阳分局、市规划委朝阳分局、属地街道地区办事处、市政公用服务等相关单位予以配合。区法制办审批意见：经审核，此案违法事实清楚，适用法律、法规正确，符合法定程序。依据《中华人民共和国城乡规划法》第六十八条之规定建议区政府责成区城管监察大队对该处违法建设实施强制拆除。区政府审批意见：同意。”</w:t>
      </w:r>
    </w:p>
    <w:p w14:paraId="06CE3204" w14:textId="77777777" w:rsidR="00835CB8" w:rsidRDefault="00A16508">
      <w:pPr>
        <w:spacing w:before="211"/>
        <w:ind w:firstLine="480"/>
        <w:rPr>
          <w:rFonts w:ascii="仿宋" w:eastAsia="仿宋" w:hAnsi="仿宋" w:cs="仿宋" w:hint="eastAsia"/>
        </w:rPr>
      </w:pPr>
      <w:r>
        <w:rPr>
          <w:rFonts w:ascii="仿宋" w:eastAsia="仿宋" w:hAnsi="仿宋" w:cs="仿宋" w:hint="eastAsia"/>
        </w:rPr>
        <w:t>2016年，原告</w:t>
      </w:r>
      <w:proofErr w:type="gramStart"/>
      <w:r>
        <w:rPr>
          <w:rFonts w:ascii="仿宋" w:eastAsia="仿宋" w:hAnsi="仿宋" w:cs="仿宋" w:hint="eastAsia"/>
        </w:rPr>
        <w:t>之母张虹</w:t>
      </w:r>
      <w:proofErr w:type="gramEnd"/>
      <w:r>
        <w:rPr>
          <w:rFonts w:ascii="仿宋" w:eastAsia="仿宋" w:hAnsi="仿宋" w:cs="仿宋" w:hint="eastAsia"/>
        </w:rPr>
        <w:t>与案外人孙洪池曾将北京市朝阳区城市管理综合行政执法监督局（以下简称朝阳城管）诉至本院称，“2010年10月份，北京市朝阳区小营路6号院保利香槟小区3号楼加盖第三层建筑。原告方居民多次向朝阳城管下属大屯城管队举报此事。2010年12月16日，北京市规划委员会给出明确答复，该楼业主北京喜龙泉投资有限公司加盖的第二层建筑属于违法建设。2011年2月22日，北京市规划委员会朝阳分局再次回函确认该加盖建筑为违法建设。2011年6月8日，原北京市朝阳区城市管理监察大队</w:t>
      </w:r>
      <w:proofErr w:type="gramStart"/>
      <w:r>
        <w:rPr>
          <w:rFonts w:ascii="仿宋" w:eastAsia="仿宋" w:hAnsi="仿宋" w:cs="仿宋" w:hint="eastAsia"/>
        </w:rPr>
        <w:t>作出</w:t>
      </w:r>
      <w:proofErr w:type="gramEnd"/>
      <w:r>
        <w:rPr>
          <w:rFonts w:ascii="仿宋" w:eastAsia="仿宋" w:hAnsi="仿宋" w:cs="仿宋" w:hint="eastAsia"/>
        </w:rPr>
        <w:t>答复，亦认定该建筑属于违建，将依法进行查处。2011年10月14日，原北京市朝阳区城市管理监察大队在法制晚报发布公告，将予以强制拆除。但是，原告自2010年以来多次请求朝阳城管履行拆除违法建设职责，至今六年仍未执行拆除。综上所述，请求法院判令朝阳城管履行法定职责，拆除位于朝阳区小营路6号院保利香槟小区中3号楼加盖的第三层建筑。”朝阳城管辩称：“2010年7月30日，朝阳城管对原告反映的北京市朝阳区小营路6号保利香槟小区中3号楼加盖第三层建筑的事项进行立案，依法进行了调查取证并履行了相关程序。2013年1月6日，北京市朝阳区人民政府（以下简称朝阳区政府）批准责成朝阳城管对该处违法建设实施强制拆除。朝阳城管接到朝阳区政府责成后，立即开展强制拆除前的调查准备工作，北京喜龙泉投资有限责任公司（以下简称喜龙泉公司）拒不配合朝阳城管工作，执法人员无法进入第三层违法建筑。朝阳城管协调属地公安部门对该公司开展联合调查，公安部门表示也无权强行进入。2013年5月7日，朝阳城管在《北京晨报》公告送达了《强制拆除决定书》。2013年11月1日，朝阳城管向北京市公安局朝阳分局提交了《关于强制拆除大屯地区‘喜龙泉’违法建设增派警力的请示》。2015年7月，经朝阳城管申请，房屋登记权属部门已对违法建设所在房屋进行房产冻结。另，喜龙泉公司向朝阳城管出示</w:t>
      </w:r>
      <w:r>
        <w:rPr>
          <w:rFonts w:ascii="仿宋" w:eastAsia="仿宋" w:hAnsi="仿宋" w:cs="仿宋" w:hint="eastAsia"/>
        </w:rPr>
        <w:lastRenderedPageBreak/>
        <w:t>了由北京国科天创建筑设计院出具的《北京市朝阳区小营路6号院3号楼建筑结构安全性技术咨询报告》，报告结论显示‘在设计使用年限内，对结构主体的任何部分任何形式的损坏会导致主体结构的刚度和传力方式发生改变，造成结构安全隐患’。为此，朝阳城管多次联系喜龙泉公司未果，并多次约谈租户，督促喜龙泉公司自行拆除涉案违法建设。综上所述，朝阳城管积极履行了自己的职责，请法院驳回原告诉求。”2017年5月26日，本院做出（2016）京0105行初475号《行政判决书》，认定“因本案涉及的违法建设系在合法建设的上部进行的加建，而现有证据能够证明，经具有相应资质的机构评估，对涉案违法建设实施强制拆除，可能导致安全隐患。因此，朝阳城管如果实施强制拆除行为，可能会对相关的合法财产造成重大损失，故朝阳城管根据上述事实，采取多次与喜龙泉公司沟通，并通过可行途径促使该公司自行拆除涉案违法建设的作法，具有相应的事实基础和一定的合理性，原告要求本院径行判令朝阳城管拆除涉案违法建设的诉讼请求，本院无法予以支持。但需要指出的是，朝阳城管于2013年5月</w:t>
      </w:r>
      <w:proofErr w:type="gramStart"/>
      <w:r>
        <w:rPr>
          <w:rFonts w:ascii="仿宋" w:eastAsia="仿宋" w:hAnsi="仿宋" w:cs="仿宋" w:hint="eastAsia"/>
        </w:rPr>
        <w:t>作出</w:t>
      </w:r>
      <w:proofErr w:type="gramEnd"/>
      <w:r>
        <w:rPr>
          <w:rFonts w:ascii="仿宋" w:eastAsia="仿宋" w:hAnsi="仿宋" w:cs="仿宋" w:hint="eastAsia"/>
        </w:rPr>
        <w:t>强制拆除决定，截止至2016年6月原告提起诉讼之时，喜龙泉公司仍未配合朝阳城管拆除涉案违法建设，朝阳城管应加大工作力度，并根据实际情况依法</w:t>
      </w:r>
      <w:proofErr w:type="gramStart"/>
      <w:r>
        <w:rPr>
          <w:rFonts w:ascii="仿宋" w:eastAsia="仿宋" w:hAnsi="仿宋" w:cs="仿宋" w:hint="eastAsia"/>
        </w:rPr>
        <w:t>作出</w:t>
      </w:r>
      <w:proofErr w:type="gramEnd"/>
      <w:r>
        <w:rPr>
          <w:rFonts w:ascii="仿宋" w:eastAsia="仿宋" w:hAnsi="仿宋" w:cs="仿宋" w:hint="eastAsia"/>
        </w:rPr>
        <w:t>进一步处理。”宣判后，张虹和孙洪池不服，上诉至北京市第三中级人民法院。2017年9月18日，北京市第三中级人民法院做出（2017）京03行终487号《行政判决书》，判决驳回上诉，维持一审判决。此后，张虹和孙洪池又向北京市高级人民法院提起再审申请。2018年9月11日，北京市高级人民法院做出（2018）</w:t>
      </w:r>
      <w:proofErr w:type="gramStart"/>
      <w:r>
        <w:rPr>
          <w:rFonts w:ascii="仿宋" w:eastAsia="仿宋" w:hAnsi="仿宋" w:cs="仿宋" w:hint="eastAsia"/>
        </w:rPr>
        <w:t>京行申</w:t>
      </w:r>
      <w:proofErr w:type="gramEnd"/>
      <w:r>
        <w:rPr>
          <w:rFonts w:ascii="仿宋" w:eastAsia="仿宋" w:hAnsi="仿宋" w:cs="仿宋" w:hint="eastAsia"/>
        </w:rPr>
        <w:t>237号《行政裁定书》，裁定驳回原告和张虹的再审申请。</w:t>
      </w:r>
    </w:p>
    <w:p w14:paraId="2F616D0A" w14:textId="77777777" w:rsidR="00835CB8" w:rsidRDefault="00A16508">
      <w:pPr>
        <w:spacing w:before="211"/>
        <w:ind w:firstLine="480"/>
        <w:rPr>
          <w:rFonts w:ascii="仿宋" w:eastAsia="仿宋" w:hAnsi="仿宋" w:cs="仿宋" w:hint="eastAsia"/>
        </w:rPr>
      </w:pPr>
      <w:r>
        <w:rPr>
          <w:rFonts w:ascii="仿宋" w:eastAsia="仿宋" w:hAnsi="仿宋" w:cs="仿宋" w:hint="eastAsia"/>
        </w:rPr>
        <w:t>本案与孙洪池诉被告相邻关系纠纷案件系关联案件，本院一并审理。在孙洪池案件审理中，孙洪池申请就涉案房屋加盖的第3层建筑拆除可行性进行鉴定，原告申请就其房屋的采光权进行鉴定，并选择国家建筑工程质量监督检验中心司法鉴定所作为本案鉴定机构。被告则称，不同意鉴定，不选择鉴定机构。经本院释明后，被告仍坚持该意见。国家建筑工程质量监督检验中心司法鉴定所先后于2019年7月30日和2019年11月27日做出两份《鉴定检验报告书》，就两项鉴定分别做出鉴定结论如下：“根据该楼加建的第3层结构布置及原结构下部楼层局部抽检结果及整体倾斜检测结果，经综合分析，该楼第3层建筑可拆除性评价结果如下：(1)第3层加建尚未对下部主体结构造成损伤和变形。（2）在有效支护的前提下，可以由有资质的单位对加建的第3层进行拆除。”“1、被告建筑加建前，原告北向房间起居室、卧室、厨房的采光系数最低值分别为0.93%、0.39%、0.25%，不能满足《建筑采光设计标准》(GB/T50033-2001)规定的不应低于1%的要求。2、被告建筑加建后，受被告建筑加建部分影响，原告北向房间起居室、卧室、厨房的采光系数最低值进一步减少为0.88%、0.34%、0.23%，不能满足《建筑采光设计标准》(GB/T50033-2001)规定的不应低于1%的要求。”原告认可两份报告的真实性和鉴定结论。被告认可报告的真实性，但不认可鉴定结论。原告为此支付两项鉴定费共计65000元（其中包括可拆出性鉴定费40000元和采光权鉴定费25000元；可拆除性鉴定费共计45000元，其中5000元由另案原告孙洪池负担）。</w:t>
      </w:r>
    </w:p>
    <w:p w14:paraId="47A0EB34" w14:textId="77777777" w:rsidR="00835CB8" w:rsidRDefault="00A16508">
      <w:pPr>
        <w:spacing w:before="211"/>
        <w:ind w:firstLine="480"/>
        <w:rPr>
          <w:rFonts w:ascii="仿宋" w:eastAsia="仿宋" w:hAnsi="仿宋" w:cs="仿宋" w:hint="eastAsia"/>
        </w:rPr>
      </w:pPr>
      <w:r>
        <w:rPr>
          <w:rFonts w:ascii="仿宋" w:eastAsia="仿宋" w:hAnsi="仿宋" w:cs="仿宋" w:hint="eastAsia"/>
        </w:rPr>
        <w:t>另，本院已向北京市朝阳区城市管理综合行政执法监察局</w:t>
      </w:r>
      <w:proofErr w:type="gramStart"/>
      <w:r>
        <w:rPr>
          <w:rFonts w:ascii="仿宋" w:eastAsia="仿宋" w:hAnsi="仿宋" w:cs="仿宋" w:hint="eastAsia"/>
        </w:rPr>
        <w:t>发出朝法建</w:t>
      </w:r>
      <w:proofErr w:type="gramEnd"/>
      <w:r>
        <w:rPr>
          <w:rFonts w:ascii="仿宋" w:eastAsia="仿宋" w:hAnsi="仿宋" w:cs="仿宋" w:hint="eastAsia"/>
        </w:rPr>
        <w:t>[2019]33号《司法建议书》，建议该单位根据上述涉案房屋3层建筑可拆除性《鉴定检验报告书》，重新评估对于被告违法建设采取的行政执法手段，符合强制拆除条件的可予强制拆除，严肃市政法律法规，化解多年商住矛盾。2019年12月23</w:t>
      </w:r>
      <w:r>
        <w:rPr>
          <w:rFonts w:ascii="仿宋" w:eastAsia="仿宋" w:hAnsi="仿宋" w:cs="仿宋" w:hint="eastAsia"/>
        </w:rPr>
        <w:lastRenderedPageBreak/>
        <w:t>日，北京市朝阳区城市管理综合行政执法局向本院出具答复意见称：“《北京市禁止违法建设若干规定》第十三条规定：‘城镇违法建设当事人逾期不拆除的，负有查处职责的机关应当在期限届满后5个工作日内，将限期拆除决定及逾期未拆除的情况报告违法建设所在地的区县人民政府。区县人民政府应当责成区县城市管理综合行政执法等机关实施强制拆除。实施强制拆除前，应当制定工作方案、应急预案，并确定公安机关、街道办事处、市政公用服务单位等配合单位的职责。’根据该规定，我局将启动强拆实施程序，制定工作方案、应急预案，并与公安机关、街道办事处、市政公用服务单位等配合单位协商强制拆除实施事宜。”</w:t>
      </w:r>
    </w:p>
    <w:p w14:paraId="036C0A2D" w14:textId="77777777" w:rsidR="00835CB8" w:rsidRDefault="00A16508">
      <w:pPr>
        <w:spacing w:before="211"/>
        <w:ind w:firstLine="480"/>
        <w:rPr>
          <w:rFonts w:ascii="仿宋" w:eastAsia="仿宋" w:hAnsi="仿宋" w:cs="仿宋" w:hint="eastAsia"/>
        </w:rPr>
      </w:pPr>
      <w:r>
        <w:rPr>
          <w:rFonts w:ascii="仿宋" w:eastAsia="仿宋" w:hAnsi="仿宋" w:cs="仿宋" w:hint="eastAsia"/>
        </w:rPr>
        <w:t>本院认为，妨害物权或者可能妨害物权的，权利人可以请求排除妨害或者消除危险。请求排除妨害的不适用诉讼时效的规定。本案中，原告起诉要求被告排除违法建设之妨害，进行拆除并恢复原状，故被告以诉讼时效予以抗辩，本院不予支持。</w:t>
      </w:r>
    </w:p>
    <w:p w14:paraId="62CF237B" w14:textId="77777777" w:rsidR="00835CB8" w:rsidRDefault="00A16508">
      <w:pPr>
        <w:spacing w:before="211"/>
        <w:ind w:firstLine="480"/>
        <w:rPr>
          <w:rFonts w:ascii="仿宋" w:eastAsia="仿宋" w:hAnsi="仿宋" w:cs="仿宋" w:hint="eastAsia"/>
          <w:highlight w:val="yellow"/>
        </w:rPr>
      </w:pPr>
      <w:r>
        <w:rPr>
          <w:rFonts w:ascii="仿宋" w:eastAsia="仿宋" w:hAnsi="仿宋" w:cs="仿宋" w:hint="eastAsia"/>
          <w:highlight w:val="yellow"/>
        </w:rPr>
        <w:t>建造建筑物，不得违反国家有关工程建设标准，妨碍相邻建筑物的通风、采光和日照。本案中，被告在涉案房屋上加盖的3层建筑系违法建设。但从采光权鉴定结论看，被告加盖部分对于原告房屋的采光影响明显轻微，对采光系数的影响多则0.05%少则0.02%，且原告房屋内的采光系数在被告加建前亦不符合建筑采光设计标准，故原告以其采光权受到损害为由主张被告拆除涉案房屋3层加盖部分，并赔偿其房屋贬值损失，本院均难以支持。但如前所述，本院已就此向相关行政管理部门发出司法建议，要求行政部门行使执法权，在出现本案新证据的情况下，对于被告的违法建设依法予以处置。至于原告主张被告赔偿精神损害抚慰金，原告</w:t>
      </w:r>
      <w:proofErr w:type="gramStart"/>
      <w:r>
        <w:rPr>
          <w:rFonts w:ascii="仿宋" w:eastAsia="仿宋" w:hAnsi="仿宋" w:cs="仿宋" w:hint="eastAsia"/>
          <w:highlight w:val="yellow"/>
        </w:rPr>
        <w:t>虽主张</w:t>
      </w:r>
      <w:proofErr w:type="gramEnd"/>
      <w:r>
        <w:rPr>
          <w:rFonts w:ascii="仿宋" w:eastAsia="仿宋" w:hAnsi="仿宋" w:cs="仿宋" w:hint="eastAsia"/>
          <w:highlight w:val="yellow"/>
        </w:rPr>
        <w:t>其精神受到损害但未举证，本院难以采信；且原告起诉本案系物权纠纷，并非人格权纠纷，属于原告的财产类权益，而以保护精神利益为目的的精神损害抚慰金赔偿责任不应适用于普通的财产权益侵害，故对于原告该项诉讼请求，本院亦不予支持。但需要说明的是，原告起诉本案系因被告违法建设行为而起，相应鉴定也系因违法建设的存在而做，故原告预交的案件受理费和鉴定费，均应由被告予以分担。</w:t>
      </w:r>
    </w:p>
    <w:p w14:paraId="3F911C4C" w14:textId="77777777" w:rsidR="00835CB8" w:rsidRDefault="00A16508">
      <w:pPr>
        <w:spacing w:before="211"/>
        <w:ind w:firstLine="480"/>
        <w:rPr>
          <w:rFonts w:ascii="仿宋" w:eastAsia="仿宋" w:hAnsi="仿宋" w:cs="仿宋" w:hint="eastAsia"/>
        </w:rPr>
      </w:pPr>
      <w:r>
        <w:rPr>
          <w:rFonts w:ascii="仿宋" w:eastAsia="仿宋" w:hAnsi="仿宋" w:cs="仿宋" w:hint="eastAsia"/>
        </w:rPr>
        <w:t>综上，依照《中华人民共和国民法总则》第一百九十六条第一项、《中华人民共和国物权法》第三十五条、第八十九条、《中华人民共和国民事诉讼法》第六十四条第一款之规定，判决如下：</w:t>
      </w:r>
    </w:p>
    <w:p w14:paraId="3CF757B1" w14:textId="77777777" w:rsidR="00835CB8" w:rsidRDefault="00A16508">
      <w:pPr>
        <w:spacing w:before="211"/>
        <w:ind w:firstLine="480"/>
        <w:rPr>
          <w:rFonts w:ascii="仿宋" w:eastAsia="仿宋" w:hAnsi="仿宋" w:cs="仿宋" w:hint="eastAsia"/>
        </w:rPr>
      </w:pPr>
      <w:r>
        <w:rPr>
          <w:rFonts w:ascii="仿宋" w:eastAsia="仿宋" w:hAnsi="仿宋" w:cs="仿宋" w:hint="eastAsia"/>
        </w:rPr>
        <w:t>驳回原告张宇星的全部诉讼请求。</w:t>
      </w:r>
    </w:p>
    <w:p w14:paraId="77EBF119" w14:textId="77777777" w:rsidR="00835CB8" w:rsidRDefault="00A16508">
      <w:pPr>
        <w:spacing w:before="211"/>
        <w:ind w:firstLine="480"/>
        <w:rPr>
          <w:rFonts w:ascii="仿宋" w:eastAsia="仿宋" w:hAnsi="仿宋" w:cs="仿宋" w:hint="eastAsia"/>
        </w:rPr>
      </w:pPr>
      <w:r>
        <w:rPr>
          <w:rFonts w:ascii="仿宋" w:eastAsia="仿宋" w:hAnsi="仿宋" w:cs="仿宋" w:hint="eastAsia"/>
        </w:rPr>
        <w:t>鉴定费65000元，由被告北京喜龙泉投资有限责任公司负担（原告张宇星已交纳，被告北京喜龙泉投资有限责任公司于本判决生效之日起七日内支付原告张宇星）。</w:t>
      </w:r>
    </w:p>
    <w:p w14:paraId="318D3715" w14:textId="77777777" w:rsidR="00835CB8" w:rsidRDefault="00A16508">
      <w:pPr>
        <w:spacing w:before="211"/>
        <w:ind w:firstLine="480"/>
        <w:rPr>
          <w:rFonts w:ascii="仿宋" w:eastAsia="仿宋" w:hAnsi="仿宋" w:cs="仿宋" w:hint="eastAsia"/>
        </w:rPr>
      </w:pPr>
      <w:r>
        <w:rPr>
          <w:rFonts w:ascii="仿宋" w:eastAsia="仿宋" w:hAnsi="仿宋" w:cs="仿宋" w:hint="eastAsia"/>
        </w:rPr>
        <w:t>公告费260元，由被告北京喜龙泉投资有限责任公司负担（原告张宇星已交纳，被告北京喜龙泉投资有限责任公司于本判决生效之日起七日内支付原告张宇星）。</w:t>
      </w:r>
    </w:p>
    <w:p w14:paraId="1186E2CB" w14:textId="77777777" w:rsidR="00835CB8" w:rsidRDefault="00A16508">
      <w:pPr>
        <w:spacing w:before="211"/>
        <w:ind w:firstLine="480"/>
        <w:rPr>
          <w:rFonts w:ascii="仿宋" w:eastAsia="仿宋" w:hAnsi="仿宋" w:cs="仿宋" w:hint="eastAsia"/>
        </w:rPr>
      </w:pPr>
      <w:r>
        <w:rPr>
          <w:rFonts w:ascii="仿宋" w:eastAsia="仿宋" w:hAnsi="仿宋" w:cs="仿宋" w:hint="eastAsia"/>
        </w:rPr>
        <w:t>案件受理费9600元，由原告张宇星负担4800元（已交纳），由被告北京喜龙泉投资有限责任公司负担4800元（原告张宇星已交纳，被告北京喜龙泉投资有限责任公司于本判决生效之日起七日内支付原告张</w:t>
      </w:r>
      <w:r>
        <w:rPr>
          <w:rFonts w:ascii="仿宋" w:eastAsia="仿宋" w:hAnsi="仿宋" w:cs="仿宋" w:hint="eastAsia"/>
        </w:rPr>
        <w:lastRenderedPageBreak/>
        <w:t>宇星）。</w:t>
      </w:r>
    </w:p>
    <w:p w14:paraId="7EB74821" w14:textId="77777777" w:rsidR="00835CB8" w:rsidRDefault="00A16508">
      <w:pPr>
        <w:spacing w:before="211"/>
        <w:ind w:firstLine="480"/>
        <w:rPr>
          <w:rFonts w:ascii="仿宋" w:eastAsia="仿宋" w:hAnsi="仿宋" w:cs="仿宋" w:hint="eastAsia"/>
        </w:rPr>
      </w:pPr>
      <w:r>
        <w:rPr>
          <w:rFonts w:ascii="仿宋" w:eastAsia="仿宋" w:hAnsi="仿宋" w:cs="仿宋" w:hint="eastAsia"/>
        </w:rPr>
        <w:t>如不服本判决，可于本判决书送达之日起十五日内向本院递交上诉状，并按对方当事人的人数提出副本，上诉于北京市第三中级人民法院。</w:t>
      </w:r>
    </w:p>
    <w:p w14:paraId="585717A4" w14:textId="77777777" w:rsidR="00835CB8" w:rsidRDefault="00A16508">
      <w:pPr>
        <w:ind w:firstLine="480"/>
        <w:jc w:val="right"/>
        <w:rPr>
          <w:rFonts w:ascii="仿宋" w:eastAsia="仿宋" w:hAnsi="仿宋" w:cs="仿宋" w:hint="eastAsia"/>
        </w:rPr>
      </w:pPr>
      <w:r>
        <w:rPr>
          <w:rFonts w:ascii="仿宋" w:eastAsia="仿宋" w:hAnsi="仿宋" w:cs="仿宋" w:hint="eastAsia"/>
        </w:rPr>
        <w:t>审判长　王　阳</w:t>
      </w:r>
    </w:p>
    <w:p w14:paraId="2032DFF2" w14:textId="77777777" w:rsidR="00835CB8" w:rsidRDefault="00A16508">
      <w:pPr>
        <w:ind w:firstLine="480"/>
        <w:jc w:val="right"/>
        <w:rPr>
          <w:rFonts w:ascii="仿宋" w:eastAsia="仿宋" w:hAnsi="仿宋" w:cs="仿宋" w:hint="eastAsia"/>
        </w:rPr>
      </w:pPr>
      <w:r>
        <w:rPr>
          <w:rFonts w:ascii="仿宋" w:eastAsia="仿宋" w:hAnsi="仿宋" w:cs="仿宋" w:hint="eastAsia"/>
        </w:rPr>
        <w:t>审判员　孙　琪</w:t>
      </w:r>
    </w:p>
    <w:p w14:paraId="5AC619EF" w14:textId="77777777" w:rsidR="00835CB8" w:rsidRDefault="00A16508">
      <w:pPr>
        <w:ind w:firstLine="480"/>
        <w:jc w:val="right"/>
        <w:rPr>
          <w:rFonts w:ascii="仿宋" w:eastAsia="仿宋" w:hAnsi="仿宋" w:cs="仿宋" w:hint="eastAsia"/>
        </w:rPr>
      </w:pPr>
      <w:r>
        <w:rPr>
          <w:rFonts w:ascii="仿宋" w:eastAsia="仿宋" w:hAnsi="仿宋" w:cs="仿宋" w:hint="eastAsia"/>
        </w:rPr>
        <w:t>审判员　杨　静</w:t>
      </w:r>
    </w:p>
    <w:p w14:paraId="7CDDC98D" w14:textId="77777777" w:rsidR="00835CB8" w:rsidRDefault="00A16508">
      <w:pPr>
        <w:ind w:firstLine="480"/>
        <w:jc w:val="right"/>
        <w:rPr>
          <w:rFonts w:ascii="仿宋" w:eastAsia="仿宋" w:hAnsi="仿宋" w:cs="仿宋" w:hint="eastAsia"/>
        </w:rPr>
      </w:pPr>
      <w:r>
        <w:rPr>
          <w:rFonts w:ascii="仿宋" w:eastAsia="仿宋" w:hAnsi="仿宋" w:cs="仿宋" w:hint="eastAsia"/>
        </w:rPr>
        <w:t>二〇二〇年四月一日</w:t>
      </w:r>
    </w:p>
    <w:p w14:paraId="638A1D5B" w14:textId="77777777" w:rsidR="00835CB8" w:rsidRDefault="00A16508">
      <w:pPr>
        <w:ind w:firstLine="480"/>
        <w:jc w:val="right"/>
        <w:rPr>
          <w:rFonts w:ascii="仿宋" w:eastAsia="仿宋" w:hAnsi="仿宋" w:cs="仿宋" w:hint="eastAsia"/>
        </w:rPr>
      </w:pPr>
      <w:r>
        <w:rPr>
          <w:rFonts w:ascii="仿宋" w:eastAsia="仿宋" w:hAnsi="仿宋" w:cs="仿宋" w:hint="eastAsia"/>
        </w:rPr>
        <w:t>书记员　刘菁菁</w:t>
      </w:r>
    </w:p>
    <w:p w14:paraId="44952511" w14:textId="77777777" w:rsidR="00835CB8" w:rsidRDefault="00835CB8">
      <w:pPr>
        <w:pStyle w:val="qrCodeDivp"/>
        <w:spacing w:line="390" w:lineRule="atLeast"/>
        <w:jc w:val="center"/>
        <w:textAlignment w:val="center"/>
        <w:rPr>
          <w:rFonts w:ascii="仿宋" w:eastAsia="仿宋" w:hAnsi="仿宋" w:cs="仿宋" w:hint="eastAsia"/>
          <w:szCs w:val="21"/>
        </w:rPr>
        <w:sectPr w:rsidR="00835CB8">
          <w:headerReference w:type="even" r:id="rId56"/>
          <w:headerReference w:type="default" r:id="rId57"/>
          <w:footerReference w:type="even" r:id="rId58"/>
          <w:footerReference w:type="default" r:id="rId59"/>
          <w:headerReference w:type="first" r:id="rId60"/>
          <w:footerReference w:type="first" r:id="rId61"/>
          <w:pgSz w:w="11900" w:h="16840"/>
          <w:pgMar w:top="1440" w:right="1080" w:bottom="1440" w:left="1080" w:header="850" w:footer="992" w:gutter="0"/>
          <w:pgNumType w:fmt="numberInDash"/>
          <w:cols w:space="425"/>
          <w:docGrid w:type="lines" w:linePitch="423"/>
        </w:sectPr>
      </w:pPr>
    </w:p>
    <w:p w14:paraId="28BBE46E" w14:textId="77777777" w:rsidR="00835CB8" w:rsidRDefault="00000000">
      <w:pPr>
        <w:pStyle w:val="a8"/>
        <w:rPr>
          <w:rFonts w:ascii="仿宋" w:eastAsia="仿宋" w:hAnsi="仿宋" w:cs="仿宋" w:hint="eastAsia"/>
          <w:color w:val="000000"/>
        </w:rPr>
      </w:pPr>
      <w:hyperlink r:id="rId62" w:history="1">
        <w:r w:rsidR="00A16508">
          <w:rPr>
            <w:rStyle w:val="ac"/>
            <w:rFonts w:ascii="仿宋" w:eastAsia="仿宋" w:hAnsi="仿宋" w:cs="仿宋" w:hint="eastAsia"/>
            <w:color w:val="000000"/>
          </w:rPr>
          <w:t>孙洪池与北京喜龙泉投资有限责任公司相邻关系纠纷一审民事判决书</w:t>
        </w:r>
      </w:hyperlink>
    </w:p>
    <w:p w14:paraId="4B370EFA"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审理法院：　</w:t>
      </w:r>
      <w:r>
        <w:rPr>
          <w:rFonts w:ascii="仿宋" w:eastAsia="仿宋" w:hAnsi="仿宋" w:cs="仿宋" w:hint="eastAsia"/>
          <w:b w:val="0"/>
        </w:rPr>
        <w:t>北京市朝阳区人民法院</w:t>
      </w:r>
    </w:p>
    <w:p w14:paraId="1A465D72"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案　　号：　</w:t>
      </w:r>
      <w:r>
        <w:rPr>
          <w:rFonts w:ascii="仿宋" w:eastAsia="仿宋" w:hAnsi="仿宋" w:cs="仿宋" w:hint="eastAsia"/>
          <w:b w:val="0"/>
        </w:rPr>
        <w:t>（2018）京0105民初11128号</w:t>
      </w:r>
    </w:p>
    <w:p w14:paraId="187BA2FA" w14:textId="77777777" w:rsidR="00835CB8" w:rsidRDefault="00A16508">
      <w:pPr>
        <w:pStyle w:val="ae"/>
        <w:spacing w:before="211"/>
        <w:ind w:firstLine="480"/>
        <w:rPr>
          <w:rFonts w:ascii="仿宋" w:eastAsia="仿宋" w:hAnsi="仿宋" w:cs="仿宋" w:hint="eastAsia"/>
        </w:rPr>
      </w:pPr>
      <w:r>
        <w:rPr>
          <w:rFonts w:ascii="仿宋" w:eastAsia="仿宋" w:hAnsi="仿宋" w:cs="仿宋" w:hint="eastAsia"/>
        </w:rPr>
        <w:t xml:space="preserve">案　　由：　</w:t>
      </w:r>
      <w:r>
        <w:rPr>
          <w:rFonts w:ascii="仿宋" w:eastAsia="仿宋" w:hAnsi="仿宋" w:cs="仿宋" w:hint="eastAsia"/>
          <w:b w:val="0"/>
        </w:rPr>
        <w:t>相邻关系纠纷</w:t>
      </w:r>
    </w:p>
    <w:p w14:paraId="5A280C03" w14:textId="77777777" w:rsidR="00835CB8" w:rsidRDefault="00A16508">
      <w:pPr>
        <w:pStyle w:val="ae"/>
        <w:spacing w:before="211"/>
        <w:ind w:firstLine="480"/>
        <w:rPr>
          <w:rFonts w:ascii="仿宋" w:eastAsia="仿宋" w:hAnsi="仿宋" w:cs="仿宋" w:hint="eastAsia"/>
          <w:b w:val="0"/>
        </w:rPr>
      </w:pPr>
      <w:r>
        <w:rPr>
          <w:rFonts w:ascii="仿宋" w:eastAsia="仿宋" w:hAnsi="仿宋" w:cs="仿宋" w:hint="eastAsia"/>
        </w:rPr>
        <w:t xml:space="preserve">裁判日期：　</w:t>
      </w:r>
      <w:r>
        <w:rPr>
          <w:rFonts w:ascii="仿宋" w:eastAsia="仿宋" w:hAnsi="仿宋" w:cs="仿宋" w:hint="eastAsia"/>
          <w:b w:val="0"/>
        </w:rPr>
        <w:t>2020年04月01日</w:t>
      </w:r>
    </w:p>
    <w:p w14:paraId="4D61BBF6" w14:textId="77777777" w:rsidR="00835CB8" w:rsidRDefault="00A16508">
      <w:pPr>
        <w:pStyle w:val="1"/>
        <w:spacing w:beforeLines="100" w:before="423" w:line="240" w:lineRule="exact"/>
        <w:rPr>
          <w:rFonts w:ascii="仿宋" w:eastAsia="仿宋" w:hAnsi="仿宋" w:cs="仿宋" w:hint="eastAsia"/>
        </w:rPr>
      </w:pPr>
      <w:r>
        <w:rPr>
          <w:rFonts w:ascii="仿宋" w:eastAsia="仿宋" w:hAnsi="仿宋" w:cs="仿宋" w:hint="eastAsia"/>
        </w:rPr>
        <w:t>北京市朝阳区人民法院</w:t>
      </w:r>
    </w:p>
    <w:p w14:paraId="3974A349" w14:textId="77777777" w:rsidR="00835CB8" w:rsidRDefault="00A16508">
      <w:pPr>
        <w:pStyle w:val="1"/>
        <w:spacing w:line="240" w:lineRule="exact"/>
        <w:rPr>
          <w:rFonts w:ascii="仿宋" w:eastAsia="仿宋" w:hAnsi="仿宋" w:cs="仿宋" w:hint="eastAsia"/>
        </w:rPr>
      </w:pPr>
      <w:r>
        <w:rPr>
          <w:rFonts w:ascii="仿宋" w:eastAsia="仿宋" w:hAnsi="仿宋" w:cs="仿宋" w:hint="eastAsia"/>
        </w:rPr>
        <w:t>民事判决书</w:t>
      </w:r>
    </w:p>
    <w:p w14:paraId="4AA8F5F8" w14:textId="77777777" w:rsidR="00835CB8" w:rsidRDefault="00A16508">
      <w:pPr>
        <w:spacing w:before="211"/>
        <w:ind w:firstLine="480"/>
        <w:jc w:val="right"/>
        <w:rPr>
          <w:rFonts w:ascii="仿宋" w:eastAsia="仿宋" w:hAnsi="仿宋" w:cs="仿宋" w:hint="eastAsia"/>
        </w:rPr>
      </w:pPr>
      <w:r>
        <w:rPr>
          <w:rFonts w:ascii="仿宋" w:eastAsia="仿宋" w:hAnsi="仿宋" w:cs="仿宋" w:hint="eastAsia"/>
        </w:rPr>
        <w:t>（2018）京0105民初11128号</w:t>
      </w:r>
    </w:p>
    <w:p w14:paraId="4EF10BC0" w14:textId="77777777" w:rsidR="00835CB8" w:rsidRDefault="00A16508">
      <w:pPr>
        <w:ind w:firstLine="480"/>
        <w:rPr>
          <w:rFonts w:ascii="仿宋" w:eastAsia="仿宋" w:hAnsi="仿宋" w:cs="仿宋" w:hint="eastAsia"/>
        </w:rPr>
      </w:pPr>
      <w:r>
        <w:rPr>
          <w:rFonts w:ascii="仿宋" w:eastAsia="仿宋" w:hAnsi="仿宋" w:cs="仿宋" w:hint="eastAsia"/>
        </w:rPr>
        <w:t>原告：孙洪池，男，1974年5月6日出生，汉族，</w:t>
      </w:r>
      <w:proofErr w:type="gramStart"/>
      <w:r>
        <w:rPr>
          <w:rFonts w:ascii="仿宋" w:eastAsia="仿宋" w:hAnsi="仿宋" w:cs="仿宋" w:hint="eastAsia"/>
        </w:rPr>
        <w:t>北京亿惠康</w:t>
      </w:r>
      <w:proofErr w:type="gramEnd"/>
      <w:r>
        <w:rPr>
          <w:rFonts w:ascii="仿宋" w:eastAsia="仿宋" w:hAnsi="仿宋" w:cs="仿宋" w:hint="eastAsia"/>
        </w:rPr>
        <w:t>疑难病研究所所长，住北京市朝阳区。</w:t>
      </w:r>
    </w:p>
    <w:p w14:paraId="105CAABB" w14:textId="77777777" w:rsidR="00835CB8" w:rsidRDefault="00A16508">
      <w:pPr>
        <w:ind w:firstLine="480"/>
        <w:rPr>
          <w:rFonts w:ascii="仿宋" w:eastAsia="仿宋" w:hAnsi="仿宋" w:cs="仿宋" w:hint="eastAsia"/>
        </w:rPr>
      </w:pPr>
      <w:r>
        <w:rPr>
          <w:rFonts w:ascii="仿宋" w:eastAsia="仿宋" w:hAnsi="仿宋" w:cs="仿宋" w:hint="eastAsia"/>
        </w:rPr>
        <w:t>被告：北京喜龙泉投资有限责任公司，住所地北京市朝阳区大屯**配套楼****。</w:t>
      </w:r>
    </w:p>
    <w:p w14:paraId="4E0E8393" w14:textId="77777777" w:rsidR="00835CB8" w:rsidRDefault="00A16508">
      <w:pPr>
        <w:ind w:firstLine="480"/>
        <w:rPr>
          <w:rFonts w:ascii="仿宋" w:eastAsia="仿宋" w:hAnsi="仿宋" w:cs="仿宋" w:hint="eastAsia"/>
        </w:rPr>
      </w:pPr>
      <w:r>
        <w:rPr>
          <w:rFonts w:ascii="仿宋" w:eastAsia="仿宋" w:hAnsi="仿宋" w:cs="仿宋" w:hint="eastAsia"/>
        </w:rPr>
        <w:t>法定代表人：武有照，执行董事。</w:t>
      </w:r>
    </w:p>
    <w:p w14:paraId="1DDA8EB9" w14:textId="77777777" w:rsidR="00835CB8" w:rsidRDefault="00A16508">
      <w:pPr>
        <w:ind w:firstLine="480"/>
        <w:rPr>
          <w:rFonts w:ascii="仿宋" w:eastAsia="仿宋" w:hAnsi="仿宋" w:cs="仿宋" w:hint="eastAsia"/>
        </w:rPr>
      </w:pPr>
      <w:r>
        <w:rPr>
          <w:rFonts w:ascii="仿宋" w:eastAsia="仿宋" w:hAnsi="仿宋" w:cs="仿宋" w:hint="eastAsia"/>
        </w:rPr>
        <w:t>委托诉讼代理人：王博，北京市京师律师事务所律师。</w:t>
      </w:r>
    </w:p>
    <w:p w14:paraId="64A20D65" w14:textId="77777777" w:rsidR="00835CB8" w:rsidRDefault="00A16508">
      <w:pPr>
        <w:ind w:firstLine="480"/>
        <w:rPr>
          <w:rFonts w:ascii="仿宋" w:eastAsia="仿宋" w:hAnsi="仿宋" w:cs="仿宋" w:hint="eastAsia"/>
        </w:rPr>
      </w:pPr>
      <w:r>
        <w:rPr>
          <w:rFonts w:ascii="仿宋" w:eastAsia="仿宋" w:hAnsi="仿宋" w:cs="仿宋" w:hint="eastAsia"/>
        </w:rPr>
        <w:t>第三人：武有照，男，1964年4月14日出生，汉族，户籍地山西省吕梁地区孝义市。</w:t>
      </w:r>
    </w:p>
    <w:p w14:paraId="37E8D2C1" w14:textId="77777777" w:rsidR="00835CB8" w:rsidRDefault="00A16508">
      <w:pPr>
        <w:spacing w:before="211"/>
        <w:ind w:firstLine="480"/>
        <w:rPr>
          <w:rFonts w:ascii="仿宋" w:eastAsia="仿宋" w:hAnsi="仿宋" w:cs="仿宋" w:hint="eastAsia"/>
        </w:rPr>
      </w:pPr>
      <w:r>
        <w:rPr>
          <w:rFonts w:ascii="仿宋" w:eastAsia="仿宋" w:hAnsi="仿宋" w:cs="仿宋" w:hint="eastAsia"/>
        </w:rPr>
        <w:t>原告孙洪池(以下简称原告）与被告北京喜龙泉投资有限责任公司（以下简称被告）、第三人武有照（以下简称第三人）相邻关系纠纷一案，本院于2018年2月2日立案后，依法适用普通程序，公开开庭进行了审理。原告，被告委托代理人王博到庭参加了诉讼。第三人经本院依法传唤无正当理由拒不到庭应诉。本案现已审理终结。</w:t>
      </w:r>
    </w:p>
    <w:p w14:paraId="79EA01A3" w14:textId="77777777" w:rsidR="00835CB8" w:rsidRDefault="00A16508">
      <w:pPr>
        <w:spacing w:before="211"/>
        <w:ind w:firstLine="480"/>
        <w:rPr>
          <w:rFonts w:ascii="仿宋" w:eastAsia="仿宋" w:hAnsi="仿宋" w:cs="仿宋" w:hint="eastAsia"/>
        </w:rPr>
      </w:pPr>
      <w:r>
        <w:rPr>
          <w:rFonts w:ascii="仿宋" w:eastAsia="仿宋" w:hAnsi="仿宋" w:cs="仿宋" w:hint="eastAsia"/>
        </w:rPr>
        <w:t>原告向本院提出诉讼请求：1、请求判令被告拆除违建、恢复原貌；2、判令被告支付经济赔偿150万元；3、判令被告对原告造成的侵害赔礼道歉。事实和理由：2010年8月份，被告在朝阳区</w:t>
      </w:r>
      <w:proofErr w:type="gramStart"/>
      <w:r>
        <w:rPr>
          <w:rFonts w:ascii="仿宋" w:eastAsia="仿宋" w:hAnsi="仿宋" w:cs="仿宋" w:hint="eastAsia"/>
        </w:rPr>
        <w:t>小营路6号</w:t>
      </w:r>
      <w:proofErr w:type="gramEnd"/>
      <w:r>
        <w:rPr>
          <w:rFonts w:ascii="仿宋" w:eastAsia="仿宋" w:hAnsi="仿宋" w:cs="仿宋" w:hint="eastAsia"/>
        </w:rPr>
        <w:t>院保利香槟小区中3号楼未经规划行政许可批准的情况下，擅自加盖第三层建筑，我的房产与被告系相邻关系，两楼间隔只有一条小胡同，我家房产是在二楼，我家房屋结构为塔楼，采光主要以北面为主，被告擅自加盖的第三层违法建筑给我家的采光造成严重影响，造成了房产价值缩水，侵害了我的合法权益。我的房产除了东边的卧室房间依靠东面采光以外，其余的客厅卧室厨房阳台等方位全部依靠北面采光，被告加盖的第三层违法建筑，直接导致了对我房产北面采光的全面遮挡，</w:t>
      </w:r>
      <w:proofErr w:type="gramStart"/>
      <w:r>
        <w:rPr>
          <w:rFonts w:ascii="仿宋" w:eastAsia="仿宋" w:hAnsi="仿宋" w:cs="仿宋" w:hint="eastAsia"/>
        </w:rPr>
        <w:t>违建形成</w:t>
      </w:r>
      <w:proofErr w:type="gramEnd"/>
      <w:r>
        <w:rPr>
          <w:rFonts w:ascii="仿宋" w:eastAsia="仿宋" w:hAnsi="仿宋" w:cs="仿宋" w:hint="eastAsia"/>
        </w:rPr>
        <w:t>以后房屋内白天必须开灯才能正常工作生活，如果没有电灯光房屋已经变成了黑屋子。致使我的房产严重贬值，对于房屋居住人员造成了严重的遮光伤害。长达7年多时间的侵害影响一直没有得到解决，也对我造成了身心伤害和精神损害。主要依据：2010年12月16日，北京市规划委员会给出明确答复，该楼业主被告加盖的第三层建筑，属于违法建设，</w:t>
      </w:r>
      <w:r>
        <w:rPr>
          <w:rFonts w:ascii="仿宋" w:eastAsia="仿宋" w:hAnsi="仿宋" w:cs="仿宋" w:hint="eastAsia"/>
        </w:rPr>
        <w:lastRenderedPageBreak/>
        <w:t>答复函件：</w:t>
      </w:r>
      <w:proofErr w:type="gramStart"/>
      <w:r>
        <w:rPr>
          <w:rFonts w:ascii="仿宋" w:eastAsia="仿宋" w:hAnsi="仿宋" w:cs="仿宋" w:hint="eastAsia"/>
        </w:rPr>
        <w:t>规</w:t>
      </w:r>
      <w:proofErr w:type="gramEnd"/>
      <w:r>
        <w:rPr>
          <w:rFonts w:ascii="仿宋" w:eastAsia="仿宋" w:hAnsi="仿宋" w:cs="仿宋" w:hint="eastAsia"/>
        </w:rPr>
        <w:t>来访[2010]27号。2011年2月22日北京市规划委员会朝阳分局给出函件，再次确认该加盖建筑为违法建设。答复函件：</w:t>
      </w:r>
      <w:proofErr w:type="gramStart"/>
      <w:r>
        <w:rPr>
          <w:rFonts w:ascii="仿宋" w:eastAsia="仿宋" w:hAnsi="仿宋" w:cs="仿宋" w:hint="eastAsia"/>
        </w:rPr>
        <w:t>规</w:t>
      </w:r>
      <w:proofErr w:type="gramEnd"/>
      <w:r>
        <w:rPr>
          <w:rFonts w:ascii="仿宋" w:eastAsia="仿宋" w:hAnsi="仿宋" w:cs="仿宋" w:hint="eastAsia"/>
        </w:rPr>
        <w:t>（朝）来访[2011]004号。2011年6月8日，原北京市朝阳区城市管理监察大队做出答复，该建筑属于违建。2013年1月6日，北京市朝阳区政府</w:t>
      </w:r>
      <w:proofErr w:type="gramStart"/>
      <w:r>
        <w:rPr>
          <w:rFonts w:ascii="仿宋" w:eastAsia="仿宋" w:hAnsi="仿宋" w:cs="仿宋" w:hint="eastAsia"/>
        </w:rPr>
        <w:t>作出</w:t>
      </w:r>
      <w:proofErr w:type="gramEnd"/>
      <w:r>
        <w:rPr>
          <w:rFonts w:ascii="仿宋" w:eastAsia="仿宋" w:hAnsi="仿宋" w:cs="仿宋" w:hint="eastAsia"/>
        </w:rPr>
        <w:t>强制拆除的批示。</w:t>
      </w:r>
      <w:proofErr w:type="gramStart"/>
      <w:r>
        <w:rPr>
          <w:rFonts w:ascii="仿宋" w:eastAsia="仿宋" w:hAnsi="仿宋" w:cs="仿宋" w:hint="eastAsia"/>
        </w:rPr>
        <w:t>该违建自</w:t>
      </w:r>
      <w:proofErr w:type="gramEnd"/>
      <w:r>
        <w:rPr>
          <w:rFonts w:ascii="仿宋" w:eastAsia="仿宋" w:hAnsi="仿宋" w:cs="仿宋" w:hint="eastAsia"/>
        </w:rPr>
        <w:t>2010年至今已达7年之久，仍未拆除。现原告为维护自身合法权益，根据《民法通则》第八十三条“不动产的相邻各方，应当按照有利生产、方便生活，，团结互助、公平合理的精神，正确处理截水、排水、通行、通风、采光等方面的相邻关系。给相邻方造成妨碍或者损失的，应当停止侵害，排除妨碍，赔偿损失。”之规定，特将本案诉至法院，请求法院依法判决被告拆除违法建筑，停止侵害、排除妨碍、恢复原貌，以维护原告的合法权益。要求被告给付赔偿，对我方的侵害赔礼道歉。综上，请求人民法院支持原告诉讼请求，维护原告合法权益。</w:t>
      </w:r>
    </w:p>
    <w:p w14:paraId="214DCE04" w14:textId="77777777" w:rsidR="00835CB8" w:rsidRDefault="00A16508">
      <w:pPr>
        <w:spacing w:before="211"/>
        <w:ind w:firstLine="480"/>
        <w:rPr>
          <w:rFonts w:ascii="仿宋" w:eastAsia="仿宋" w:hAnsi="仿宋" w:cs="仿宋" w:hint="eastAsia"/>
        </w:rPr>
      </w:pPr>
      <w:r>
        <w:rPr>
          <w:rFonts w:ascii="仿宋" w:eastAsia="仿宋" w:hAnsi="仿宋" w:cs="仿宋" w:hint="eastAsia"/>
        </w:rPr>
        <w:t>被告辩称，第一，本案系相邻关系纠纷中的采光权纠纷，原告提交大量证据证明加建房屋为违章建筑，但是否为违章建筑与本案的采光权纠纷没有任何关联性。被告所购的房屋原为保利香槟小区的售楼处，但该房屋在交付前因失火而造成部分毁损，当时保利公司进行了评估，按照评估要求重新翻建，加固了该房屋，并为减轻楼体地面沉降不均问题及安装电梯、消防设施等方便，在原二层</w:t>
      </w:r>
      <w:proofErr w:type="gramStart"/>
      <w:r>
        <w:rPr>
          <w:rFonts w:ascii="仿宋" w:eastAsia="仿宋" w:hAnsi="仿宋" w:cs="仿宋" w:hint="eastAsia"/>
        </w:rPr>
        <w:t>楼基础</w:t>
      </w:r>
      <w:proofErr w:type="gramEnd"/>
      <w:r>
        <w:rPr>
          <w:rFonts w:ascii="仿宋" w:eastAsia="仿宋" w:hAnsi="仿宋" w:cs="仿宋" w:hint="eastAsia"/>
        </w:rPr>
        <w:t>上加盖了一部分，同时向朝阳区规划局申请调整规划。但是翻建后，调</w:t>
      </w:r>
      <w:proofErr w:type="gramStart"/>
      <w:r>
        <w:rPr>
          <w:rFonts w:ascii="仿宋" w:eastAsia="仿宋" w:hAnsi="仿宋" w:cs="仿宋" w:hint="eastAsia"/>
        </w:rPr>
        <w:t>规</w:t>
      </w:r>
      <w:proofErr w:type="gramEnd"/>
      <w:r>
        <w:rPr>
          <w:rFonts w:ascii="仿宋" w:eastAsia="仿宋" w:hAnsi="仿宋" w:cs="仿宋" w:hint="eastAsia"/>
        </w:rPr>
        <w:t>手续一直未获得审批手续，形成目前状况。由于原告的控告，朝阳区城管局多次要求拆除</w:t>
      </w:r>
      <w:proofErr w:type="gramStart"/>
      <w:r>
        <w:rPr>
          <w:rFonts w:ascii="仿宋" w:eastAsia="仿宋" w:hAnsi="仿宋" w:cs="仿宋" w:hint="eastAsia"/>
        </w:rPr>
        <w:t>该违建部分</w:t>
      </w:r>
      <w:proofErr w:type="gramEnd"/>
      <w:r>
        <w:rPr>
          <w:rFonts w:ascii="仿宋" w:eastAsia="仿宋" w:hAnsi="仿宋" w:cs="仿宋" w:hint="eastAsia"/>
        </w:rPr>
        <w:t>，并要求被告聘请专业机构</w:t>
      </w:r>
      <w:proofErr w:type="gramStart"/>
      <w:r>
        <w:rPr>
          <w:rFonts w:ascii="仿宋" w:eastAsia="仿宋" w:hAnsi="仿宋" w:cs="仿宋" w:hint="eastAsia"/>
        </w:rPr>
        <w:t>作出</w:t>
      </w:r>
      <w:proofErr w:type="gramEnd"/>
      <w:r>
        <w:rPr>
          <w:rFonts w:ascii="仿宋" w:eastAsia="仿宋" w:hAnsi="仿宋" w:cs="仿宋" w:hint="eastAsia"/>
        </w:rPr>
        <w:t>咨询报告。2012年北京</w:t>
      </w:r>
      <w:proofErr w:type="gramStart"/>
      <w:r>
        <w:rPr>
          <w:rFonts w:ascii="仿宋" w:eastAsia="仿宋" w:hAnsi="仿宋" w:cs="仿宋" w:hint="eastAsia"/>
        </w:rPr>
        <w:t>国科天创</w:t>
      </w:r>
      <w:proofErr w:type="gramEnd"/>
      <w:r>
        <w:rPr>
          <w:rFonts w:ascii="仿宋" w:eastAsia="仿宋" w:hAnsi="仿宋" w:cs="仿宋" w:hint="eastAsia"/>
        </w:rPr>
        <w:t>建筑设计院出具安全性技术报告，载明“在设计使用年限内，对结构主体的任何部分任何形式的损坏会导致主体结构的刚性和传力方式发生改变，造成结构安全隐患”。2016年6月被告公司原股东将全部股份转让给</w:t>
      </w:r>
      <w:proofErr w:type="gramStart"/>
      <w:r>
        <w:rPr>
          <w:rFonts w:ascii="仿宋" w:eastAsia="仿宋" w:hAnsi="仿宋" w:cs="仿宋" w:hint="eastAsia"/>
        </w:rPr>
        <w:t>现股东</w:t>
      </w:r>
      <w:proofErr w:type="gramEnd"/>
      <w:r>
        <w:rPr>
          <w:rFonts w:ascii="仿宋" w:eastAsia="仿宋" w:hAnsi="仿宋" w:cs="仿宋" w:hint="eastAsia"/>
        </w:rPr>
        <w:t>武立冈，新旧股东多次应朝阳区城管局要求共同协商解决该</w:t>
      </w:r>
      <w:proofErr w:type="gramStart"/>
      <w:r>
        <w:rPr>
          <w:rFonts w:ascii="仿宋" w:eastAsia="仿宋" w:hAnsi="仿宋" w:cs="仿宋" w:hint="eastAsia"/>
        </w:rPr>
        <w:t>违建问题</w:t>
      </w:r>
      <w:proofErr w:type="gramEnd"/>
      <w:r>
        <w:rPr>
          <w:rFonts w:ascii="仿宋" w:eastAsia="仿宋" w:hAnsi="仿宋" w:cs="仿宋" w:hint="eastAsia"/>
        </w:rPr>
        <w:t>，各方也多次请建筑拆迁公司现场研究拆除方案，均不能保证排除全部楼体倒塌的安全隐患。目前，朝阳区城管局已经冻结了涉案房屋的产权，仍在研究后续处理工作。原告曾起诉朝阳区城管局不作为，一、二审均被驳回。《中华人民共和国城乡规划法》第六十四条、第六十五条及《全国民事审判工作座谈会纪要》中对于违章建筑引起的纠纷明确规定：“因违章建筑妨碍他人通风采光或因违章建筑的买卖、租赁、抵押等引起的民事纠纷，人民法院可以受理。违章建筑的认定、拆除不属于民事纠纷，依法应由有关行政部门处理。”因此，原告认为侵犯其采光权的增建部分是否为违章建筑、是否应当拆除，不属于民事纠纷，本案应当只审理增建房屋是否侵犯其采光权部分。第二，原告没有任何证据证明被告侵犯了其采光权。事实上，被告的增建房屋在原告北侧偏东，只有几米在原告房屋正北，北面并无光照，根本不存在妨碍其采光的问题。而且，</w:t>
      </w:r>
      <w:proofErr w:type="gramStart"/>
      <w:r>
        <w:rPr>
          <w:rFonts w:ascii="仿宋" w:eastAsia="仿宋" w:hAnsi="仿宋" w:cs="仿宋" w:hint="eastAsia"/>
        </w:rPr>
        <w:t>双方楼</w:t>
      </w:r>
      <w:proofErr w:type="gramEnd"/>
      <w:r>
        <w:rPr>
          <w:rFonts w:ascii="仿宋" w:eastAsia="仿宋" w:hAnsi="仿宋" w:cs="仿宋" w:hint="eastAsia"/>
        </w:rPr>
        <w:t>距有十几米，楼下从南到北分别是双向车道、被告的围墙、围墙内被告的双向车道，被告的楼房一共三层，只比原告的2层楼房高一层，放在同一平面上，相当于2层楼房对平房，相距十几米，又处在北面的2层楼房，怎么可能影响10余米外的平房的采光？而从证据方面看，原告只提交了几张无法辨别拍摄时间的照片，完全不能证明被告的增建房屋侵犯了原告的采光权。同时，原告主张的损失赔偿数额更无任何合法依据。原告系滥用诉权。第三，原告的诉讼请求已经超过诉讼时效，应当依法驳回其诉讼请求。我国《民法通则》第一百三十五条规定：“向人民法院请求保护民事权利的诉讼时效期间为2年”，该法第一百三十七条规定：“诉讼时效期间</w:t>
      </w:r>
      <w:r>
        <w:rPr>
          <w:rFonts w:ascii="仿宋" w:eastAsia="仿宋" w:hAnsi="仿宋" w:cs="仿宋" w:hint="eastAsia"/>
        </w:rPr>
        <w:lastRenderedPageBreak/>
        <w:t>从知道或者应当知道权利被侵害时起计算”。被告认为，房屋的增建部分在2010年即己形成，如果原告认为增建房屋侵犯其房屋的所谓“采光权”，那么在2010年就应当对自己权利被“侵害”的“事实”完全清楚，但截止到本次起诉，增建房屋形成至今8年以来，原告从未向被告主张过侵犯其采光权，也未以任何形式主张过赔偿损失，而只是以“不满外地人占便宜”的心理向相关部门投诉被告的增建房屋没有手续。这些投诉并未交付被告，不能产生诉讼时效中止的后果。因此，原告的诉讼请求已经远远超过了法律规定的诉讼时效，应当依法驳回。综上，原告所诉被告违章建筑及拆除请求不属于人民法院民事诉讼管辖范围，原告所诉侵犯其采光权及赔偿损失请求无事实和法律依据，原告的全部诉讼请求均应予以驳回。</w:t>
      </w:r>
    </w:p>
    <w:p w14:paraId="40E53669" w14:textId="77777777" w:rsidR="00835CB8" w:rsidRDefault="00A16508">
      <w:pPr>
        <w:spacing w:before="211"/>
        <w:ind w:firstLine="480"/>
        <w:rPr>
          <w:rFonts w:ascii="仿宋" w:eastAsia="仿宋" w:hAnsi="仿宋" w:cs="仿宋" w:hint="eastAsia"/>
        </w:rPr>
      </w:pPr>
      <w:r>
        <w:rPr>
          <w:rFonts w:ascii="仿宋" w:eastAsia="仿宋" w:hAnsi="仿宋" w:cs="仿宋" w:hint="eastAsia"/>
        </w:rPr>
        <w:t>第三人武有照未到庭应诉，但提交书面意见称，1、我当初个人投资加建三层，是因为原购售楼处发生火灾，维修时加大了西北部的结构重量，为了保证地基的平衡，经过与开发商专业人员研究论证，才在东南部进行了加建，是为了防止地基局部下沉，保障安全。加建部分从来没有用于经营获利。当时向相关部门报送了增建资料。2、2016年6月我因外债问题将喜龙泉的股份全部转给武立冈，因为增建部分还没有办好手续，才没有交给武立冈。3、当时请专家看过，不影响南面楼的北面采光。南面楼的北面本身没有光线，采光本身就不好，我们离他十几米，只比他高3米多，怎么会影响他的采光？4、原告就是知道我们的增建手续没有办下来，才狮子大开口，向我们敲诈勒索，法院不应该没有原则支持他。5、我没有影响原告的采光，听说要进行拆除鉴定，我不同意，拆不拆是城管的职权，不是原告可以主张的民事权利。</w:t>
      </w:r>
    </w:p>
    <w:p w14:paraId="34653482" w14:textId="77777777" w:rsidR="00835CB8" w:rsidRDefault="00A16508">
      <w:pPr>
        <w:spacing w:before="211"/>
        <w:ind w:firstLine="480"/>
        <w:rPr>
          <w:rFonts w:ascii="仿宋" w:eastAsia="仿宋" w:hAnsi="仿宋" w:cs="仿宋" w:hint="eastAsia"/>
        </w:rPr>
      </w:pPr>
      <w:r>
        <w:rPr>
          <w:rFonts w:ascii="仿宋" w:eastAsia="仿宋" w:hAnsi="仿宋" w:cs="仿宋" w:hint="eastAsia"/>
        </w:rPr>
        <w:t>当事人围绕诉讼请求依法提交了证据，本院组织当事人进行了证据交换和质证。对当事人无异议的证据，本院予以确认并在卷佐证。原告名下房屋位于北京市朝阳区</w:t>
      </w:r>
      <w:proofErr w:type="gramStart"/>
      <w:r>
        <w:rPr>
          <w:rFonts w:ascii="仿宋" w:eastAsia="仿宋" w:hAnsi="仿宋" w:cs="仿宋" w:hint="eastAsia"/>
        </w:rPr>
        <w:t>小营路10号</w:t>
      </w:r>
      <w:proofErr w:type="gramEnd"/>
      <w:r>
        <w:rPr>
          <w:rFonts w:ascii="仿宋" w:eastAsia="仿宋" w:hAnsi="仿宋" w:cs="仿宋" w:hint="eastAsia"/>
        </w:rPr>
        <w:t>院3号楼2层2C。北京市朝阳区</w:t>
      </w:r>
      <w:proofErr w:type="gramStart"/>
      <w:r>
        <w:rPr>
          <w:rFonts w:ascii="仿宋" w:eastAsia="仿宋" w:hAnsi="仿宋" w:cs="仿宋" w:hint="eastAsia"/>
        </w:rPr>
        <w:t>小营路6号</w:t>
      </w:r>
      <w:proofErr w:type="gramEnd"/>
      <w:r>
        <w:rPr>
          <w:rFonts w:ascii="仿宋" w:eastAsia="仿宋" w:hAnsi="仿宋" w:cs="仿宋" w:hint="eastAsia"/>
        </w:rPr>
        <w:t>保利香槟小区3号楼（以下简称涉案房屋）登记在被告名下。</w:t>
      </w:r>
    </w:p>
    <w:p w14:paraId="299C3B51" w14:textId="77777777" w:rsidR="00835CB8" w:rsidRDefault="00A16508">
      <w:pPr>
        <w:spacing w:before="211"/>
        <w:ind w:firstLine="480"/>
        <w:rPr>
          <w:rFonts w:ascii="仿宋" w:eastAsia="仿宋" w:hAnsi="仿宋" w:cs="仿宋" w:hint="eastAsia"/>
        </w:rPr>
      </w:pPr>
      <w:r>
        <w:rPr>
          <w:rFonts w:ascii="仿宋" w:eastAsia="仿宋" w:hAnsi="仿宋" w:cs="仿宋" w:hint="eastAsia"/>
        </w:rPr>
        <w:t>2010年12月16日，北京市规划委员会出具《关于孙洪池、张虹同志来访的答复意见》，载明：“您来访反映的关于‘保利香槟花园售楼处在二层上面加盖三层影响居民采光的相关问题’的事项，经调查研究，答复意见如下：经核查，来访所反映的房屋位于朝阳区小营路6号院中3号楼，为保利香槟小区配套楼。该建筑于2007年经我委朝阳分局批准，取得建设工程规划许可证，批准文号为2007</w:t>
      </w:r>
      <w:proofErr w:type="gramStart"/>
      <w:r>
        <w:rPr>
          <w:rFonts w:ascii="仿宋" w:eastAsia="仿宋" w:hAnsi="仿宋" w:cs="仿宋" w:hint="eastAsia"/>
        </w:rPr>
        <w:t>规</w:t>
      </w:r>
      <w:proofErr w:type="gramEnd"/>
      <w:r>
        <w:rPr>
          <w:rFonts w:ascii="仿宋" w:eastAsia="仿宋" w:hAnsi="仿宋" w:cs="仿宋" w:hint="eastAsia"/>
        </w:rPr>
        <w:t>（朝）建字-0117号。完工后，原开发商已将该楼销售给北京喜龙泉投资有限公司（简称：喜龙泉公司）。近期，在调查中发现，该楼的新业主喜龙泉公司，于2010年8月，在未经我委规划行政许可批准的情况下，擅自对原有3#楼进行扩建；在原批准二层的基础上建设第三层，已构成违法建设。我委执法部门于2010年12月3日已向违法建设单位（喜龙泉公司）发出‘责令停止建设通知书’。根据‘北京市人民政府印发关于建立制止和查处违法用地违法建设联动工作机制意见的通知’京政发【2010】15号文件的有关规定，该违法建设应由北京市城市管理综合执法局负责查处，我委已于2010年12月7日将该案向该查处部门发出案件移送，请依法予以查处。”</w:t>
      </w:r>
    </w:p>
    <w:p w14:paraId="699C4EF7" w14:textId="77777777" w:rsidR="00835CB8" w:rsidRDefault="00A16508">
      <w:pPr>
        <w:spacing w:before="211"/>
        <w:ind w:firstLine="480"/>
        <w:rPr>
          <w:rFonts w:ascii="仿宋" w:eastAsia="仿宋" w:hAnsi="仿宋" w:cs="仿宋" w:hint="eastAsia"/>
        </w:rPr>
      </w:pPr>
      <w:r>
        <w:rPr>
          <w:rFonts w:ascii="仿宋" w:eastAsia="仿宋" w:hAnsi="仿宋" w:cs="仿宋" w:hint="eastAsia"/>
        </w:rPr>
        <w:t>2011年2月22日，北京市规划委员会朝阳分局出具《关于对孙洪池等同志来访的答复意见》，载明：“您们所反映的房屋位于朝阳区小营路东侧6号院，为保利香槟小区配套楼。该房屋于2007年取得《建设</w:t>
      </w:r>
      <w:r>
        <w:rPr>
          <w:rFonts w:ascii="仿宋" w:eastAsia="仿宋" w:hAnsi="仿宋" w:cs="仿宋" w:hint="eastAsia"/>
        </w:rPr>
        <w:lastRenderedPageBreak/>
        <w:t>工程规划许可证》，批准文号为2001</w:t>
      </w:r>
      <w:proofErr w:type="gramStart"/>
      <w:r>
        <w:rPr>
          <w:rFonts w:ascii="仿宋" w:eastAsia="仿宋" w:hAnsi="仿宋" w:cs="仿宋" w:hint="eastAsia"/>
        </w:rPr>
        <w:t>规</w:t>
      </w:r>
      <w:proofErr w:type="gramEnd"/>
      <w:r>
        <w:rPr>
          <w:rFonts w:ascii="仿宋" w:eastAsia="仿宋" w:hAnsi="仿宋" w:cs="仿宋" w:hint="eastAsia"/>
        </w:rPr>
        <w:t>（朝）建字0117号。竣工后，原开发商已将该房屋销售给北京喜龙泉投资有限责任公司。经我局核实，北京喜龙泉投资有限责任公司对该房屋进行的加层改造工程未经规划部门批准。依据《北京市人民政府印发关于建立制止和查处违法用地违法建设联动意见的通知》（京政发【2010】15号文）有关规定，该违法建设应由城管部门负责查处，市规划委已将该违法建设向城管部门进行了移送。”</w:t>
      </w:r>
    </w:p>
    <w:p w14:paraId="2C8E50F1" w14:textId="77777777" w:rsidR="00835CB8" w:rsidRDefault="00A16508">
      <w:pPr>
        <w:spacing w:before="211"/>
        <w:ind w:firstLine="480"/>
        <w:rPr>
          <w:rFonts w:ascii="仿宋" w:eastAsia="仿宋" w:hAnsi="仿宋" w:cs="仿宋" w:hint="eastAsia"/>
        </w:rPr>
      </w:pPr>
      <w:r>
        <w:rPr>
          <w:rFonts w:ascii="仿宋" w:eastAsia="仿宋" w:hAnsi="仿宋" w:cs="仿宋" w:hint="eastAsia"/>
        </w:rPr>
        <w:t>2011年6月8日，北京市朝阳区城市管理监察大队向原告、张虹出具《关于“保利香槟花园售楼处在二层加盖违法建设”情况的回复》，载明：“经调查，喜龙泉投资有限责任公司未经规划部门批准擅自在北京市朝阳区小营路6号院3号商业楼（保利香槟）上加盖房屋，房屋结构为砖混钢架结构，5间，共871.2平方米。喜龙泉投资有限责任公司的行为违反了《北京市城乡规划条例》第二十三条第一款的规定，朝阳城管大队将依法进行查处。”</w:t>
      </w:r>
    </w:p>
    <w:p w14:paraId="6AC40703" w14:textId="77777777" w:rsidR="00835CB8" w:rsidRDefault="00A16508">
      <w:pPr>
        <w:spacing w:before="211"/>
        <w:ind w:firstLine="480"/>
        <w:rPr>
          <w:rFonts w:ascii="仿宋" w:eastAsia="仿宋" w:hAnsi="仿宋" w:cs="仿宋" w:hint="eastAsia"/>
        </w:rPr>
      </w:pPr>
      <w:r>
        <w:rPr>
          <w:rFonts w:ascii="仿宋" w:eastAsia="仿宋" w:hAnsi="仿宋" w:cs="仿宋" w:hint="eastAsia"/>
        </w:rPr>
        <w:t>2013年1月6日，北京市朝阳区人民政府出具《强制拆除城镇违法建设审批表》，载明：“违法建设单位：北京喜龙泉投资有限责任公司；住址：北京市朝阳区大屯**配套楼****；违法事实：2010年7月30日，北京市朝阳区城市管理监察大队大屯分队接举报，对北京市朝阳区</w:t>
      </w:r>
      <w:proofErr w:type="gramStart"/>
      <w:r>
        <w:rPr>
          <w:rFonts w:ascii="仿宋" w:eastAsia="仿宋" w:hAnsi="仿宋" w:cs="仿宋" w:hint="eastAsia"/>
        </w:rPr>
        <w:t>小营路6号</w:t>
      </w:r>
      <w:proofErr w:type="gramEnd"/>
      <w:r>
        <w:rPr>
          <w:rFonts w:ascii="仿宋" w:eastAsia="仿宋" w:hAnsi="仿宋" w:cs="仿宋" w:hint="eastAsia"/>
        </w:rPr>
        <w:t>院3号商业楼加盖三层房屋的合法性进行检查。经查，上述房屋为北京喜龙泉投资有限责任公司于2010年6月11日开始建设。房屋共5间，坐东朝西，总面积871.2平方米。其中：封顶的面积为469.04平方米、尚未封顶的面积为402.16平方米。钢架砖混结构，准备用做电梯间、消防通道、消防疏散楼梯和</w:t>
      </w:r>
      <w:proofErr w:type="gramStart"/>
      <w:r>
        <w:rPr>
          <w:rFonts w:ascii="仿宋" w:eastAsia="仿宋" w:hAnsi="仿宋" w:cs="仿宋" w:hint="eastAsia"/>
        </w:rPr>
        <w:t>储物</w:t>
      </w:r>
      <w:proofErr w:type="gramEnd"/>
      <w:r>
        <w:rPr>
          <w:rFonts w:ascii="仿宋" w:eastAsia="仿宋" w:hAnsi="仿宋" w:cs="仿宋" w:hint="eastAsia"/>
        </w:rPr>
        <w:t>间。经本行政机关调查及北京市规划委员会认定，上述房屋改、扩建行为未依法取得建设工程规划许可证，违反了《北京市城乡规划条例》第二十三条第一款的规定，破坏了原有房屋建筑规划结构和风格，影响了城乡规划。属于违法建设行为。本行政机关于2012年3月2日对北京喜龙泉投资有限责任公司送达了京朝</w:t>
      </w:r>
      <w:proofErr w:type="gramStart"/>
      <w:r>
        <w:rPr>
          <w:rFonts w:ascii="仿宋" w:eastAsia="仿宋" w:hAnsi="仿宋" w:cs="仿宋" w:hint="eastAsia"/>
        </w:rPr>
        <w:t>城管拆决字</w:t>
      </w:r>
      <w:proofErr w:type="gramEnd"/>
      <w:r>
        <w:rPr>
          <w:rFonts w:ascii="仿宋" w:eastAsia="仿宋" w:hAnsi="仿宋" w:cs="仿宋" w:hint="eastAsia"/>
        </w:rPr>
        <w:t>【2012】第160001号《限期拆除决定书》，责令北京喜龙泉投资有限责任公司在2012年3月17日24时0分前自行拆除上述违法建设。经复查，北京喜龙泉投资有限责任公司未在规定期限内自行拆除。区城管监察大队意见：建议区政府责成有关部门强制拆除，公安朝阳分局、市规划委朝阳分局、属地街道地区办事处、市政公用服务等相关单位予以配合。区法制办审批意见：经审核，此案违法事实清楚，适用法律、法规正确，符合法定程序。依据《中华人民共和国城乡规划法》第六十八条之规定建议区政府责成区城管监察大队对该处违法建设实施强制拆除。区政府审批意见：同意。”</w:t>
      </w:r>
    </w:p>
    <w:p w14:paraId="7D4DF9A5" w14:textId="77777777" w:rsidR="00835CB8" w:rsidRDefault="00A16508">
      <w:pPr>
        <w:spacing w:before="211"/>
        <w:ind w:firstLine="480"/>
        <w:rPr>
          <w:rFonts w:ascii="仿宋" w:eastAsia="仿宋" w:hAnsi="仿宋" w:cs="仿宋" w:hint="eastAsia"/>
        </w:rPr>
      </w:pPr>
      <w:r>
        <w:rPr>
          <w:rFonts w:ascii="仿宋" w:eastAsia="仿宋" w:hAnsi="仿宋" w:cs="仿宋" w:hint="eastAsia"/>
        </w:rPr>
        <w:t>2016年，原告与案外人张虹曾将北京市朝阳区城市管理综合行政执法监督局（以下简称朝阳城管）诉至本院称，“2010年10月份，北京市朝阳区小营路6号院保利香槟小区3号楼加盖第三层建筑。原告方居民多次向朝阳城管下属大屯城管队举报此事。2010年12月16日，北京市规划委员会给出明确答复，该楼业主北京喜龙泉投资有限公司加盖的第二层建筑属于违法建设。2011年2月22日，北京市规划委员会朝阳分局再次回函确认该加盖建筑为违法建设。2011年6月8日，原北京市朝阳区城市管理监察大队</w:t>
      </w:r>
      <w:proofErr w:type="gramStart"/>
      <w:r>
        <w:rPr>
          <w:rFonts w:ascii="仿宋" w:eastAsia="仿宋" w:hAnsi="仿宋" w:cs="仿宋" w:hint="eastAsia"/>
        </w:rPr>
        <w:t>作出</w:t>
      </w:r>
      <w:proofErr w:type="gramEnd"/>
      <w:r>
        <w:rPr>
          <w:rFonts w:ascii="仿宋" w:eastAsia="仿宋" w:hAnsi="仿宋" w:cs="仿宋" w:hint="eastAsia"/>
        </w:rPr>
        <w:t>答复，亦认定该建筑属于违建，将依法进行查处。2011年10月14日，原北京市朝阳区城市管理监察大队在法制</w:t>
      </w:r>
      <w:r>
        <w:rPr>
          <w:rFonts w:ascii="仿宋" w:eastAsia="仿宋" w:hAnsi="仿宋" w:cs="仿宋" w:hint="eastAsia"/>
        </w:rPr>
        <w:lastRenderedPageBreak/>
        <w:t>晚报发布公告，将予以强制拆除。但是，原告自2010年以来多次请求朝阳城管履行拆除违法建设职责，至今六年仍未执行拆除。综上所述，请求法院判令朝阳城管履行法定职责，拆除位于朝阳区小营路6号院保利香槟小区中3号楼加盖的第三层建筑。”朝阳城管辩称：“2010年7月30日，朝阳城管对原告反映的北京市朝阳区小营路6号保利香槟小区中3号楼加盖第三层建筑的事项进行立案，依法进行了调查取证并履行了相关程序。2013年1月6日，北京市朝阳区人民政府（以下简称朝阳区政府）批准责成朝阳城管对该处违法建设实施强制拆除。朝阳城管接到朝阳区政府责成后，立即开展强制拆除前的调查准备工作，北京喜龙泉投资有限责任公司（以下简称喜龙泉公司）拒不配合朝阳城管工作，执法人员无法进入第三层违法建筑。朝阳城管协调属地公安部门对该公司开展联合调查，公安部门表示也无权强行进入。2013年5月7日，朝阳城管在《北京晨报》公告送达了《强制拆除决定书》。2013年11月1日，朝阳城管向北京市公安局朝阳分局提交了《关于强制拆除大屯地区‘喜龙泉’违法建设增派警力的请示》。2015年7月，经朝阳城管申请，房屋登记权属部门已对违法建设所在房屋进行房产冻结。另，喜龙泉公司向朝阳城管出示了由北京国科天创建筑设计院出具的《北京市朝阳区小营路6号院3号楼建筑结构安全性技术咨询报告》，报告结论显示‘在设计使用年限内，对结构主体的任何部分任何形式的损坏会导致主体结构的刚度和传力方式发生改变，造成结构安全隐患’。为此，朝阳城管多次联系喜龙泉公司未果，并多次约谈租户，督促喜龙泉公司自行拆除涉案违法建设。综上所述，朝阳城管积极履行了自己的职责，请法院驳回原告诉求。”2017年5月26日，本院做出（2016）京0105行初475号《行政判决书》，认定“因本案涉及的违法建设系在合法建设的上部进行的加建，而现有证据能够证明，经具有相应资质的机构评估，对涉案违法建设实施强制拆除，可能导致安全隐患。因此，朝阳城管如果实施强制拆除行为，可能会对相关的合法财产造成重大损失，故朝阳城管根据上述事实，采取多次与喜龙泉公司沟通，并通过可行途径促使该公司自行拆除涉案违法建设的作法，具有相应的事实基础和一定的合理性，原告要求本院径行判令朝阳城管拆除涉案违法建设的诉讼请求，本院无法予以支持。但需要指出的是，朝阳城管于2013年5月</w:t>
      </w:r>
      <w:proofErr w:type="gramStart"/>
      <w:r>
        <w:rPr>
          <w:rFonts w:ascii="仿宋" w:eastAsia="仿宋" w:hAnsi="仿宋" w:cs="仿宋" w:hint="eastAsia"/>
        </w:rPr>
        <w:t>作出</w:t>
      </w:r>
      <w:proofErr w:type="gramEnd"/>
      <w:r>
        <w:rPr>
          <w:rFonts w:ascii="仿宋" w:eastAsia="仿宋" w:hAnsi="仿宋" w:cs="仿宋" w:hint="eastAsia"/>
        </w:rPr>
        <w:t>强制拆除决定，截止至2016年6月原告提起诉讼之时，喜龙泉公司仍未配合朝阳城管拆除涉案违法建设，朝阳城管应加大工作力度，并根据实际情况依法</w:t>
      </w:r>
      <w:proofErr w:type="gramStart"/>
      <w:r>
        <w:rPr>
          <w:rFonts w:ascii="仿宋" w:eastAsia="仿宋" w:hAnsi="仿宋" w:cs="仿宋" w:hint="eastAsia"/>
        </w:rPr>
        <w:t>作出</w:t>
      </w:r>
      <w:proofErr w:type="gramEnd"/>
      <w:r>
        <w:rPr>
          <w:rFonts w:ascii="仿宋" w:eastAsia="仿宋" w:hAnsi="仿宋" w:cs="仿宋" w:hint="eastAsia"/>
        </w:rPr>
        <w:t>进一步处理。”宣判后，原告和张虹不服，上诉至北京市第三中级人民法院。2017年9月18日，北京市第三中级人民法院做出（2017）京03行终487号《行政判决书》，判决驳回上诉，维持一审判决。此后，原告和张虹又向北京市高级人民法院提起再审申请。2018年9月11日，北京市高级人民法院做出（2018）</w:t>
      </w:r>
      <w:proofErr w:type="gramStart"/>
      <w:r>
        <w:rPr>
          <w:rFonts w:ascii="仿宋" w:eastAsia="仿宋" w:hAnsi="仿宋" w:cs="仿宋" w:hint="eastAsia"/>
        </w:rPr>
        <w:t>京行申</w:t>
      </w:r>
      <w:proofErr w:type="gramEnd"/>
      <w:r>
        <w:rPr>
          <w:rFonts w:ascii="仿宋" w:eastAsia="仿宋" w:hAnsi="仿宋" w:cs="仿宋" w:hint="eastAsia"/>
        </w:rPr>
        <w:t>237号《行政裁定书》，裁定驳回原告和张虹的再审申请。</w:t>
      </w:r>
    </w:p>
    <w:p w14:paraId="336F1CF0" w14:textId="77777777" w:rsidR="00835CB8" w:rsidRDefault="00A16508">
      <w:pPr>
        <w:spacing w:before="211"/>
        <w:ind w:firstLine="480"/>
        <w:rPr>
          <w:rFonts w:ascii="仿宋" w:eastAsia="仿宋" w:hAnsi="仿宋" w:cs="仿宋" w:hint="eastAsia"/>
        </w:rPr>
      </w:pPr>
      <w:r>
        <w:rPr>
          <w:rFonts w:ascii="仿宋" w:eastAsia="仿宋" w:hAnsi="仿宋" w:cs="仿宋" w:hint="eastAsia"/>
        </w:rPr>
        <w:t>审理中，原告申请就涉案房屋加盖的第3层建筑拆除可行性以及原告房屋的采光权进行鉴定，并选择国家建筑工程质量监督检验中心司法鉴定所作为本案鉴定机构。被告则称，不同意鉴定，不选择鉴定机构。经本院释明后，被告仍坚持该意见。国家建筑工程质量监督检验中心司法鉴定所先后于2019年7月30日和2019年11月27日做出两份《鉴定检验报告书》，就两项鉴定分别做出鉴定结论如下：“根据该楼加建的第3层结构布置及原结构下部楼层局部抽检结果及整体倾斜检测结果，经综合分析，该楼第3层建筑可拆除性评价结果如下：(1)第3层加建尚未对下部主体结构造成损伤和变形。（2）在有效支护的前提下，可</w:t>
      </w:r>
      <w:r>
        <w:rPr>
          <w:rFonts w:ascii="仿宋" w:eastAsia="仿宋" w:hAnsi="仿宋" w:cs="仿宋" w:hint="eastAsia"/>
        </w:rPr>
        <w:lastRenderedPageBreak/>
        <w:t>以由有资质的单位对加建的第3层进行拆除。”“1、被告建筑加建前，原告北向房间卧室1、厨房、卧室2、起居室的采光系数最低值分别为0.62%、0.09%、0.13%、0.26%，不能满足《建筑采光设计标准》(GB/T50033-2001)规定的不应低于1%的要求。2、被告建筑加建后，受被告建筑加建部分影响，原告北向房间卧室1、厨房、卧室2、起居室的采光系数最低值进一步减少为0.54%、0.08%、0.12%、0.23%，不能满足《建筑采光设计标准》(GB/T50033-2001)规定的不应低于1%的要求。”原告认可两份报告的真实性和鉴定结论。被告认可报告的真实性，但不认可鉴定结论。原告为此支付两项鉴定费共计3万元（其中包括可拆出性鉴定费5000元和采光权鉴定费25000元；可拆除性鉴定费共计45000元，其中40000元由另案原告张宇星负担）。</w:t>
      </w:r>
    </w:p>
    <w:p w14:paraId="48B5EF8A" w14:textId="77777777" w:rsidR="00835CB8" w:rsidRDefault="00A16508">
      <w:pPr>
        <w:spacing w:before="211"/>
        <w:ind w:firstLine="480"/>
        <w:rPr>
          <w:rFonts w:ascii="仿宋" w:eastAsia="仿宋" w:hAnsi="仿宋" w:cs="仿宋" w:hint="eastAsia"/>
        </w:rPr>
      </w:pPr>
      <w:r>
        <w:rPr>
          <w:rFonts w:ascii="仿宋" w:eastAsia="仿宋" w:hAnsi="仿宋" w:cs="仿宋" w:hint="eastAsia"/>
        </w:rPr>
        <w:t>另，本院已向北京市朝阳区城市管理综合行政执法局</w:t>
      </w:r>
      <w:proofErr w:type="gramStart"/>
      <w:r>
        <w:rPr>
          <w:rFonts w:ascii="仿宋" w:eastAsia="仿宋" w:hAnsi="仿宋" w:cs="仿宋" w:hint="eastAsia"/>
        </w:rPr>
        <w:t>发出朝法建</w:t>
      </w:r>
      <w:proofErr w:type="gramEnd"/>
      <w:r>
        <w:rPr>
          <w:rFonts w:ascii="仿宋" w:eastAsia="仿宋" w:hAnsi="仿宋" w:cs="仿宋" w:hint="eastAsia"/>
        </w:rPr>
        <w:t>[2019]33号《司法建议书》，建议该单位根据上述涉案房屋3层建筑可拆除性《鉴定检验报告书》，重新评估对于被告违法建设采取的行政执法手段，符合强制拆除条件的可予强制拆除，严肃市政法律法规，化解多年商住矛盾。2019年12月23日，北京市朝阳区城市管理综合行政执法局向本院出具答复意见称：“《北京市禁止违法建设若干规定》第十三条规定：‘城镇违法建设当事人逾期不拆除的，负有查处职责的机关应当在期限届满后5个工作日内，将限期拆除决定及逾期未拆除的情况报告违法建设所在地的区县人民政府。区县人民政府应当责成区县城市管理综合行政执法等机关实施强制拆除。实施强制拆除前，应当制定工作方案、应急预案，并确定公安机关、街道办事处、市政公用服务单位等配合单位的职责。’根据该规定，我局将启动强拆实施程序，制定工作方案、应急预案，并与公安机关、街道办事处、市政公用服务单位等配合单位协商强制拆除实施事宜。”</w:t>
      </w:r>
    </w:p>
    <w:p w14:paraId="06B35E7F" w14:textId="77777777" w:rsidR="00835CB8" w:rsidRDefault="00A16508">
      <w:pPr>
        <w:spacing w:before="211"/>
        <w:ind w:firstLine="480"/>
        <w:rPr>
          <w:rFonts w:ascii="仿宋" w:eastAsia="仿宋" w:hAnsi="仿宋" w:cs="仿宋" w:hint="eastAsia"/>
        </w:rPr>
      </w:pPr>
      <w:r>
        <w:rPr>
          <w:rFonts w:ascii="仿宋" w:eastAsia="仿宋" w:hAnsi="仿宋" w:cs="仿宋" w:hint="eastAsia"/>
        </w:rPr>
        <w:t>本院认为，妨害物权或者可能妨害物权的，权利人可以请求排除妨害或者消除危险。请求排除妨害的不适用诉讼时效的规定。本案中，原告起诉要求被告排除违法建设之妨害，进行拆除并恢复原状，故被告以诉讼时效予以抗辩，本院不予支持。</w:t>
      </w:r>
    </w:p>
    <w:p w14:paraId="2A3CEE0D" w14:textId="77777777" w:rsidR="00835CB8" w:rsidRDefault="00A16508">
      <w:pPr>
        <w:spacing w:before="211"/>
        <w:ind w:firstLine="480"/>
        <w:rPr>
          <w:rFonts w:ascii="仿宋" w:eastAsia="仿宋" w:hAnsi="仿宋" w:cs="仿宋" w:hint="eastAsia"/>
        </w:rPr>
      </w:pPr>
      <w:r>
        <w:rPr>
          <w:rFonts w:ascii="仿宋" w:eastAsia="仿宋" w:hAnsi="仿宋" w:cs="仿宋" w:hint="eastAsia"/>
          <w:highlight w:val="yellow"/>
        </w:rPr>
        <w:t>建造建筑物，不得违反国家有关工程建设标准，妨碍相邻建筑物的通风、采光和日照。本案中，被告在涉案房屋上加盖的3层建筑系违法建设。但从采光权鉴定结论看，被告加盖部分对于原告房屋的采光影响明显轻微，对采光系数的影响多则0.08%少则0.01%，且原告房屋内的采光系数在被告加建前亦不符合建筑采光设计标准，故原告以其采光权受到损害为由主张被告拆除涉案房屋3层加盖部分，并赔偿其房屋贬值损失，本院均难以支持。但如前所述，本院已就此向相关行政管理部门发出司法建议，要求行政部门行使执法权，在出现本案新证据的情况下，对于被告的违法建设依法予以处置。至于原告主张被告赔礼道歉，原告</w:t>
      </w:r>
      <w:proofErr w:type="gramStart"/>
      <w:r>
        <w:rPr>
          <w:rFonts w:ascii="仿宋" w:eastAsia="仿宋" w:hAnsi="仿宋" w:cs="仿宋" w:hint="eastAsia"/>
          <w:highlight w:val="yellow"/>
        </w:rPr>
        <w:t>虽主张</w:t>
      </w:r>
      <w:proofErr w:type="gramEnd"/>
      <w:r>
        <w:rPr>
          <w:rFonts w:ascii="仿宋" w:eastAsia="仿宋" w:hAnsi="仿宋" w:cs="仿宋" w:hint="eastAsia"/>
          <w:highlight w:val="yellow"/>
        </w:rPr>
        <w:t>其精神受到损害但未举证，本院难以采信；且原告起诉本案系物权纠纷，并非人格权纠纷，属于原告的财产类权益，而以保护精神利益为目的的赔礼道歉责任不应适用于普通的财产权益侵害，故对于原告该项诉讼请求，本院亦不予支持。但需要说明的是，原告起诉本案系因被告违法建设行为而起，相应</w:t>
      </w:r>
      <w:r>
        <w:rPr>
          <w:rFonts w:ascii="仿宋" w:eastAsia="仿宋" w:hAnsi="仿宋" w:cs="仿宋" w:hint="eastAsia"/>
        </w:rPr>
        <w:t>鉴定也系因违法建设的存在而做，故原告预交的案件受理费和鉴定费，均应由被告予以分担。</w:t>
      </w:r>
    </w:p>
    <w:p w14:paraId="7E85403C" w14:textId="77777777" w:rsidR="00835CB8" w:rsidRDefault="00A16508">
      <w:pPr>
        <w:spacing w:before="211"/>
        <w:ind w:firstLine="480"/>
        <w:rPr>
          <w:rFonts w:ascii="仿宋" w:eastAsia="仿宋" w:hAnsi="仿宋" w:cs="仿宋" w:hint="eastAsia"/>
        </w:rPr>
      </w:pPr>
      <w:r>
        <w:rPr>
          <w:rFonts w:ascii="仿宋" w:eastAsia="仿宋" w:hAnsi="仿宋" w:cs="仿宋" w:hint="eastAsia"/>
        </w:rPr>
        <w:t>第三人经本院依法送达开庭传票未到庭应诉，本案依法缺席判决。</w:t>
      </w:r>
    </w:p>
    <w:p w14:paraId="58FE43FE" w14:textId="77777777" w:rsidR="00835CB8" w:rsidRDefault="00A16508">
      <w:pPr>
        <w:spacing w:before="211"/>
        <w:ind w:firstLine="480"/>
        <w:rPr>
          <w:rFonts w:ascii="仿宋" w:eastAsia="仿宋" w:hAnsi="仿宋" w:cs="仿宋" w:hint="eastAsia"/>
        </w:rPr>
      </w:pPr>
      <w:r>
        <w:rPr>
          <w:rFonts w:ascii="仿宋" w:eastAsia="仿宋" w:hAnsi="仿宋" w:cs="仿宋" w:hint="eastAsia"/>
        </w:rPr>
        <w:lastRenderedPageBreak/>
        <w:t>综上，依照《中华人民共和国民法总则》第一百九十六条第一项、《中华人民共和国物权法》第三十五条、第八十九条、《中华人民共和国民事诉讼法》第六十四条第一款、第一百四十四条之规定，判决如下：</w:t>
      </w:r>
    </w:p>
    <w:p w14:paraId="2D834D67" w14:textId="77777777" w:rsidR="00835CB8" w:rsidRDefault="00A16508">
      <w:pPr>
        <w:spacing w:before="211"/>
        <w:ind w:firstLine="480"/>
        <w:rPr>
          <w:rFonts w:ascii="仿宋" w:eastAsia="仿宋" w:hAnsi="仿宋" w:cs="仿宋" w:hint="eastAsia"/>
        </w:rPr>
      </w:pPr>
      <w:r>
        <w:rPr>
          <w:rFonts w:ascii="仿宋" w:eastAsia="仿宋" w:hAnsi="仿宋" w:cs="仿宋" w:hint="eastAsia"/>
        </w:rPr>
        <w:t>驳回原告孙洪池的全部诉讼请求。</w:t>
      </w:r>
    </w:p>
    <w:p w14:paraId="213D3200" w14:textId="77777777" w:rsidR="00835CB8" w:rsidRDefault="00A16508">
      <w:pPr>
        <w:spacing w:before="211"/>
        <w:ind w:firstLine="480"/>
        <w:rPr>
          <w:rFonts w:ascii="仿宋" w:eastAsia="仿宋" w:hAnsi="仿宋" w:cs="仿宋" w:hint="eastAsia"/>
        </w:rPr>
      </w:pPr>
      <w:r>
        <w:rPr>
          <w:rFonts w:ascii="仿宋" w:eastAsia="仿宋" w:hAnsi="仿宋" w:cs="仿宋" w:hint="eastAsia"/>
        </w:rPr>
        <w:t>鉴定费30000元，由被告北京喜龙泉投资有限责任公司负担（原告孙洪池已交纳，被告北京喜龙泉投资有限责任公司于本判决生效之日起七日内支付原告孙洪池）。</w:t>
      </w:r>
    </w:p>
    <w:p w14:paraId="43B3EBB6" w14:textId="77777777" w:rsidR="00835CB8" w:rsidRDefault="00A16508">
      <w:pPr>
        <w:spacing w:before="211"/>
        <w:ind w:firstLine="480"/>
        <w:rPr>
          <w:rFonts w:ascii="仿宋" w:eastAsia="仿宋" w:hAnsi="仿宋" w:cs="仿宋" w:hint="eastAsia"/>
        </w:rPr>
      </w:pPr>
      <w:r>
        <w:rPr>
          <w:rFonts w:ascii="仿宋" w:eastAsia="仿宋" w:hAnsi="仿宋" w:cs="仿宋" w:hint="eastAsia"/>
        </w:rPr>
        <w:t>案件受理费18300元，由原告孙洪池负担9150元（已交纳），由被告北京喜龙泉投资有限责任公司负担9150元（原告孙洪池已交纳，被告北京喜龙泉投资有限责任公司于本判决生效之日起七日内支付原告孙洪池）。</w:t>
      </w:r>
    </w:p>
    <w:p w14:paraId="68668A6B" w14:textId="77777777" w:rsidR="00835CB8" w:rsidRDefault="00A16508">
      <w:pPr>
        <w:spacing w:before="211"/>
        <w:ind w:firstLine="480"/>
        <w:rPr>
          <w:rFonts w:ascii="仿宋" w:eastAsia="仿宋" w:hAnsi="仿宋" w:cs="仿宋" w:hint="eastAsia"/>
        </w:rPr>
      </w:pPr>
      <w:r>
        <w:rPr>
          <w:rFonts w:ascii="仿宋" w:eastAsia="仿宋" w:hAnsi="仿宋" w:cs="仿宋" w:hint="eastAsia"/>
        </w:rPr>
        <w:t>如不服本判决，可于本判决书送达之日起十五日内向本院递交上诉状，并按对方当事人的人数提出副本，上诉于北京市第三中级人民法院。</w:t>
      </w:r>
    </w:p>
    <w:p w14:paraId="40D91AE4" w14:textId="77777777" w:rsidR="00835CB8" w:rsidRDefault="00A16508">
      <w:pPr>
        <w:ind w:firstLine="480"/>
        <w:jc w:val="right"/>
        <w:rPr>
          <w:rFonts w:ascii="仿宋" w:eastAsia="仿宋" w:hAnsi="仿宋" w:cs="仿宋" w:hint="eastAsia"/>
        </w:rPr>
      </w:pPr>
      <w:r>
        <w:rPr>
          <w:rFonts w:ascii="仿宋" w:eastAsia="仿宋" w:hAnsi="仿宋" w:cs="仿宋" w:hint="eastAsia"/>
        </w:rPr>
        <w:t>审判长　王　阳</w:t>
      </w:r>
    </w:p>
    <w:p w14:paraId="63E96582" w14:textId="77777777" w:rsidR="00835CB8" w:rsidRDefault="00A16508">
      <w:pPr>
        <w:ind w:firstLine="480"/>
        <w:jc w:val="right"/>
        <w:rPr>
          <w:rFonts w:ascii="仿宋" w:eastAsia="仿宋" w:hAnsi="仿宋" w:cs="仿宋" w:hint="eastAsia"/>
        </w:rPr>
      </w:pPr>
      <w:r>
        <w:rPr>
          <w:rFonts w:ascii="仿宋" w:eastAsia="仿宋" w:hAnsi="仿宋" w:cs="仿宋" w:hint="eastAsia"/>
        </w:rPr>
        <w:t>审判员　孙　琪</w:t>
      </w:r>
    </w:p>
    <w:p w14:paraId="0BE80D69" w14:textId="77777777" w:rsidR="00835CB8" w:rsidRDefault="00A16508">
      <w:pPr>
        <w:ind w:firstLine="480"/>
        <w:jc w:val="right"/>
        <w:rPr>
          <w:rFonts w:ascii="仿宋" w:eastAsia="仿宋" w:hAnsi="仿宋" w:cs="仿宋" w:hint="eastAsia"/>
        </w:rPr>
      </w:pPr>
      <w:r>
        <w:rPr>
          <w:rFonts w:ascii="仿宋" w:eastAsia="仿宋" w:hAnsi="仿宋" w:cs="仿宋" w:hint="eastAsia"/>
        </w:rPr>
        <w:t>审判员　杨　静</w:t>
      </w:r>
    </w:p>
    <w:p w14:paraId="60573F2C" w14:textId="77777777" w:rsidR="00835CB8" w:rsidRDefault="00A16508">
      <w:pPr>
        <w:ind w:firstLine="480"/>
        <w:jc w:val="right"/>
        <w:rPr>
          <w:rFonts w:ascii="仿宋" w:eastAsia="仿宋" w:hAnsi="仿宋" w:cs="仿宋" w:hint="eastAsia"/>
        </w:rPr>
      </w:pPr>
      <w:r>
        <w:rPr>
          <w:rFonts w:ascii="仿宋" w:eastAsia="仿宋" w:hAnsi="仿宋" w:cs="仿宋" w:hint="eastAsia"/>
        </w:rPr>
        <w:t>二〇二〇年四月一日</w:t>
      </w:r>
    </w:p>
    <w:p w14:paraId="0E1F6683" w14:textId="77777777" w:rsidR="00835CB8" w:rsidRDefault="00A16508">
      <w:pPr>
        <w:ind w:firstLine="480"/>
        <w:jc w:val="right"/>
        <w:rPr>
          <w:rFonts w:ascii="仿宋" w:eastAsia="仿宋" w:hAnsi="仿宋" w:cs="仿宋" w:hint="eastAsia"/>
        </w:rPr>
      </w:pPr>
      <w:r>
        <w:rPr>
          <w:rFonts w:ascii="仿宋" w:eastAsia="仿宋" w:hAnsi="仿宋" w:cs="仿宋" w:hint="eastAsia"/>
        </w:rPr>
        <w:t>书记员　刘菁菁</w:t>
      </w:r>
    </w:p>
    <w:p w14:paraId="65AC55CD" w14:textId="77777777" w:rsidR="00835CB8" w:rsidRDefault="00835CB8">
      <w:pPr>
        <w:pStyle w:val="qrCodeDivp"/>
        <w:spacing w:line="390" w:lineRule="atLeast"/>
        <w:jc w:val="center"/>
        <w:textAlignment w:val="center"/>
        <w:rPr>
          <w:rFonts w:ascii="宋体" w:eastAsia="宋体" w:hAnsi="宋体" w:cs="宋体" w:hint="eastAsia"/>
          <w:szCs w:val="21"/>
        </w:rPr>
      </w:pPr>
    </w:p>
    <w:sectPr w:rsidR="00835CB8">
      <w:headerReference w:type="even" r:id="rId63"/>
      <w:headerReference w:type="default" r:id="rId64"/>
      <w:footerReference w:type="even" r:id="rId65"/>
      <w:footerReference w:type="default" r:id="rId66"/>
      <w:headerReference w:type="first" r:id="rId67"/>
      <w:footerReference w:type="first" r:id="rId68"/>
      <w:pgSz w:w="11900" w:h="16840"/>
      <w:pgMar w:top="1440" w:right="1080" w:bottom="1440" w:left="1080" w:header="850" w:footer="992" w:gutter="0"/>
      <w:pgNumType w:fmt="numberInDash"/>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1B5B0" w14:textId="77777777" w:rsidR="00447E48" w:rsidRDefault="00447E48">
      <w:r>
        <w:separator/>
      </w:r>
    </w:p>
  </w:endnote>
  <w:endnote w:type="continuationSeparator" w:id="0">
    <w:p w14:paraId="5F03C3C9" w14:textId="77777777" w:rsidR="00447E48" w:rsidRDefault="00447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Times New Roman (标题 CS)">
    <w:altName w:val="Times New Roman"/>
    <w:charset w:val="00"/>
    <w:family w:val="roman"/>
    <w:pitch w:val="default"/>
    <w:sig w:usb0="00000000" w:usb1="00000000"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DE21E" w14:textId="77777777" w:rsidR="00835CB8" w:rsidRDefault="00835CB8">
    <w:pPr>
      <w:pStyle w:val="a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C5DEC"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6E4BF4A8"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72F5CDA2" w14:textId="77777777" w:rsidR="00835CB8" w:rsidRDefault="00835CB8">
    <w:pPr>
      <w:pStyle w:val="a4"/>
      <w:spacing w:before="120"/>
      <w:ind w:firstLine="360"/>
    </w:pPr>
  </w:p>
  <w:p w14:paraId="5ADEC2C0" w14:textId="77777777" w:rsidR="00835CB8" w:rsidRDefault="00835CB8">
    <w:pPr>
      <w:spacing w:before="120"/>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F71CD" w14:textId="77777777" w:rsidR="00835CB8" w:rsidRDefault="00A16508">
    <w:pPr>
      <w:spacing w:before="120"/>
      <w:jc w:val="center"/>
      <w:rPr>
        <w:rFonts w:ascii="宋体" w:eastAsia="宋体" w:hAnsi="宋体" w:hint="eastAsia"/>
        <w:sz w:val="18"/>
        <w:szCs w:val="18"/>
      </w:rPr>
    </w:pPr>
    <w:r>
      <w:rPr>
        <w:noProof/>
        <w:sz w:val="18"/>
      </w:rPr>
      <mc:AlternateContent>
        <mc:Choice Requires="wps">
          <w:drawing>
            <wp:anchor distT="0" distB="0" distL="114300" distR="114300" simplePos="0" relativeHeight="251659264" behindDoc="0" locked="0" layoutInCell="1" allowOverlap="1" wp14:anchorId="4A6931A6" wp14:editId="40A280A0">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D4D5D8" w14:textId="77777777" w:rsidR="00835CB8" w:rsidRDefault="00A16508">
                          <w:pPr>
                            <w:pStyle w:val="a4"/>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6931A6" id="_x0000_t202" coordsize="21600,21600" o:spt="202" path="m,l,21600r21600,l21600,xe">
              <v:stroke joinstyle="miter"/>
              <v:path gradientshapeok="t" o:connecttype="rect"/>
            </v:shapetype>
            <v:shape id="文本框 1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xVYgIAAAwFAAAOAAAAZHJzL2Uyb0RvYy54bWysVM1uEzEQviPxDpbvdNNWVF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TiixVYgIAAAwFAAAOAAAAAAAAAAAAAAAAAC4CAABkcnMvZTJvRG9jLnht&#10;bFBLAQItABQABgAIAAAAIQBxqtG51wAAAAUBAAAPAAAAAAAAAAAAAAAAALwEAABkcnMvZG93bnJl&#10;di54bWxQSwUGAAAAAAQABADzAAAAwAUAAAAA&#10;" filled="f" stroked="f" strokeweight=".5pt">
              <v:textbox style="mso-fit-shape-to-text:t" inset="0,0,0,0">
                <w:txbxContent>
                  <w:p w14:paraId="2DD4D5D8" w14:textId="77777777" w:rsidR="00835CB8" w:rsidRDefault="00A16508">
                    <w:pPr>
                      <w:pStyle w:val="a4"/>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67215" w14:textId="77777777" w:rsidR="00835CB8" w:rsidRDefault="00835CB8">
    <w:pPr>
      <w:pStyle w:val="a4"/>
      <w:spacing w:before="120"/>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746FD"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7D2B4920"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00A13C14" w14:textId="77777777" w:rsidR="00835CB8" w:rsidRDefault="00835CB8">
    <w:pPr>
      <w:pStyle w:val="a4"/>
      <w:spacing w:before="120"/>
      <w:ind w:firstLine="360"/>
    </w:pPr>
  </w:p>
  <w:p w14:paraId="448A6AA9" w14:textId="77777777" w:rsidR="00835CB8" w:rsidRDefault="00835CB8">
    <w:pPr>
      <w:spacing w:before="120"/>
      <w:ind w:firstLine="48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F86D2" w14:textId="77777777" w:rsidR="00835CB8" w:rsidRDefault="00A16508">
    <w:pPr>
      <w:spacing w:before="120"/>
      <w:rPr>
        <w:rFonts w:ascii="宋体" w:eastAsia="宋体" w:hAnsi="宋体" w:hint="eastAsia"/>
        <w:sz w:val="18"/>
        <w:szCs w:val="18"/>
      </w:rPr>
    </w:pPr>
    <w:r>
      <w:rPr>
        <w:noProof/>
        <w:sz w:val="18"/>
      </w:rPr>
      <mc:AlternateContent>
        <mc:Choice Requires="wps">
          <w:drawing>
            <wp:anchor distT="0" distB="0" distL="114300" distR="114300" simplePos="0" relativeHeight="251660288" behindDoc="0" locked="0" layoutInCell="1" allowOverlap="1" wp14:anchorId="352D535E" wp14:editId="26E3FD70">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FEAB36" w14:textId="77777777" w:rsidR="00835CB8" w:rsidRDefault="00A16508">
                          <w:pPr>
                            <w:pStyle w:val="a4"/>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52D535E" id="_x0000_t202" coordsize="21600,21600" o:spt="202" path="m,l,21600r21600,l21600,xe">
              <v:stroke joinstyle="miter"/>
              <v:path gradientshapeok="t" o:connecttype="rect"/>
            </v:shapetype>
            <v:shape id="文本框 14"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wl5ZQIAABMFAAAOAAAAZHJzL2Uyb0RvYy54bWysVM1uEzEQviPxDpbvdNMCVRR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alwl5ZQIAABMFAAAOAAAAAAAAAAAAAAAAAC4CAABkcnMvZTJvRG9j&#10;LnhtbFBLAQItABQABgAIAAAAIQBxqtG51wAAAAUBAAAPAAAAAAAAAAAAAAAAAL8EAABkcnMvZG93&#10;bnJldi54bWxQSwUGAAAAAAQABADzAAAAwwUAAAAA&#10;" filled="f" stroked="f" strokeweight=".5pt">
              <v:textbox style="mso-fit-shape-to-text:t" inset="0,0,0,0">
                <w:txbxContent>
                  <w:p w14:paraId="37FEAB36" w14:textId="77777777" w:rsidR="00835CB8" w:rsidRDefault="00A16508">
                    <w:pPr>
                      <w:pStyle w:val="a4"/>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156DD" w14:textId="77777777" w:rsidR="00835CB8" w:rsidRDefault="00835CB8">
    <w:pPr>
      <w:pStyle w:val="a4"/>
      <w:spacing w:before="120"/>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4870"/>
      <w:gridCol w:w="4870"/>
    </w:tblGrid>
    <w:tr w:rsidR="00835CB8" w14:paraId="5D32B482" w14:textId="77777777">
      <w:trPr>
        <w:jc w:val="center"/>
      </w:trPr>
      <w:tc>
        <w:tcPr>
          <w:tcW w:w="4870" w:type="dxa"/>
          <w:shd w:val="clear" w:color="auto" w:fill="FFFFFF"/>
          <w:tcMar>
            <w:top w:w="0" w:type="dxa"/>
            <w:left w:w="0" w:type="dxa"/>
            <w:bottom w:w="0" w:type="dxa"/>
            <w:right w:w="0" w:type="dxa"/>
          </w:tcMar>
          <w:vAlign w:val="center"/>
        </w:tcPr>
        <w:p w14:paraId="07B65C69" w14:textId="77777777" w:rsidR="00835CB8" w:rsidRDefault="00A16508">
          <w:pPr>
            <w:rPr>
              <w:sz w:val="24"/>
              <w:lang w:eastAsia="en-US"/>
            </w:rPr>
          </w:pPr>
          <w:r>
            <w:rPr>
              <w:noProof/>
              <w:sz w:val="24"/>
            </w:rPr>
            <mc:AlternateContent>
              <mc:Choice Requires="wps">
                <w:drawing>
                  <wp:anchor distT="0" distB="0" distL="114300" distR="114300" simplePos="0" relativeHeight="251661312" behindDoc="0" locked="0" layoutInCell="1" allowOverlap="1" wp14:anchorId="137E85AF" wp14:editId="77DB55CD">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5FF027" w14:textId="77777777" w:rsidR="00835CB8" w:rsidRDefault="00A16508">
                                <w:pPr>
                                  <w:pStyle w:val="a4"/>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37E85AF" id="_x0000_t202" coordsize="21600,21600" o:spt="202" path="m,l,21600r21600,l21600,xe">
                    <v:stroke joinstyle="miter"/>
                    <v:path gradientshapeok="t" o:connecttype="rect"/>
                  </v:shapetype>
                  <v:shape id="文本框 15"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ArerykZQIAABMFAAAOAAAAAAAAAAAAAAAAAC4CAABkcnMvZTJvRG9j&#10;LnhtbFBLAQItABQABgAIAAAAIQBxqtG51wAAAAUBAAAPAAAAAAAAAAAAAAAAAL8EAABkcnMvZG93&#10;bnJldi54bWxQSwUGAAAAAAQABADzAAAAwwUAAAAA&#10;" filled="f" stroked="f" strokeweight=".5pt">
                    <v:textbox style="mso-fit-shape-to-text:t" inset="0,0,0,0">
                      <w:txbxContent>
                        <w:p w14:paraId="5D5FF027" w14:textId="77777777" w:rsidR="00835CB8" w:rsidRDefault="00A16508">
                          <w:pPr>
                            <w:pStyle w:val="a4"/>
                          </w:pPr>
                          <w:r>
                            <w:fldChar w:fldCharType="begin"/>
                          </w:r>
                          <w:r>
                            <w:instrText xml:space="preserve"> PAGE  \* MERGEFORMAT </w:instrText>
                          </w:r>
                          <w:r>
                            <w:fldChar w:fldCharType="separate"/>
                          </w:r>
                          <w:r>
                            <w:t>- 5 -</w:t>
                          </w:r>
                          <w:r>
                            <w:fldChar w:fldCharType="end"/>
                          </w:r>
                        </w:p>
                      </w:txbxContent>
                    </v:textbox>
                    <w10:wrap anchorx="margin"/>
                  </v:shape>
                </w:pict>
              </mc:Fallback>
            </mc:AlternateContent>
          </w:r>
        </w:p>
        <w:p w14:paraId="7A03D549" w14:textId="77777777" w:rsidR="00835CB8" w:rsidRDefault="00A16508">
          <w:pPr>
            <w:rPr>
              <w:sz w:val="24"/>
              <w:lang w:eastAsia="en-US"/>
            </w:rPr>
          </w:pPr>
          <w:r>
            <w:rPr>
              <w:noProof/>
            </w:rPr>
            <w:drawing>
              <wp:inline distT="0" distB="0" distL="114300" distR="114300" wp14:anchorId="34778166" wp14:editId="67ABFD7E">
                <wp:extent cx="2247900" cy="165100"/>
                <wp:effectExtent l="0" t="0" r="0" b="635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
                        <a:stretch>
                          <a:fillRect/>
                        </a:stretch>
                      </pic:blipFill>
                      <pic:spPr>
                        <a:xfrm>
                          <a:off x="0" y="0"/>
                          <a:ext cx="2247900" cy="165100"/>
                        </a:xfrm>
                        <a:prstGeom prst="rect">
                          <a:avLst/>
                        </a:prstGeom>
                        <a:noFill/>
                        <a:ln>
                          <a:noFill/>
                        </a:ln>
                      </pic:spPr>
                    </pic:pic>
                  </a:graphicData>
                </a:graphic>
              </wp:inline>
            </w:drawing>
          </w:r>
        </w:p>
      </w:tc>
      <w:tc>
        <w:tcPr>
          <w:tcW w:w="4870" w:type="dxa"/>
          <w:shd w:val="clear" w:color="auto" w:fill="FFFFFF"/>
          <w:tcMar>
            <w:top w:w="0" w:type="dxa"/>
            <w:left w:w="0" w:type="dxa"/>
            <w:bottom w:w="0" w:type="dxa"/>
            <w:right w:w="0" w:type="dxa"/>
          </w:tcMar>
          <w:vAlign w:val="center"/>
        </w:tcPr>
        <w:p w14:paraId="001A4F5E" w14:textId="77777777" w:rsidR="00835CB8" w:rsidRDefault="00835CB8">
          <w:pPr>
            <w:rPr>
              <w:sz w:val="18"/>
              <w:lang w:eastAsia="en-US"/>
            </w:rPr>
          </w:pPr>
        </w:p>
        <w:p w14:paraId="0C636BFE" w14:textId="77777777" w:rsidR="00835CB8" w:rsidRDefault="00835CB8">
          <w:pPr>
            <w:jc w:val="right"/>
            <w:rPr>
              <w:sz w:val="18"/>
              <w:lang w:eastAsia="en-US"/>
            </w:rPr>
          </w:pPr>
        </w:p>
      </w:tc>
    </w:tr>
  </w:tbl>
  <w:p w14:paraId="7D43C125" w14:textId="77777777" w:rsidR="00835CB8" w:rsidRDefault="00835CB8"/>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4870"/>
      <w:gridCol w:w="4870"/>
    </w:tblGrid>
    <w:tr w:rsidR="00835CB8" w14:paraId="4F1F9916" w14:textId="77777777">
      <w:trPr>
        <w:jc w:val="center"/>
      </w:trPr>
      <w:tc>
        <w:tcPr>
          <w:tcW w:w="4870" w:type="dxa"/>
          <w:shd w:val="clear" w:color="auto" w:fill="FFFFFF"/>
          <w:tcMar>
            <w:top w:w="0" w:type="dxa"/>
            <w:left w:w="0" w:type="dxa"/>
            <w:bottom w:w="0" w:type="dxa"/>
            <w:right w:w="0" w:type="dxa"/>
          </w:tcMar>
          <w:vAlign w:val="center"/>
        </w:tcPr>
        <w:p w14:paraId="103C3361" w14:textId="77777777" w:rsidR="00835CB8" w:rsidRDefault="00A16508">
          <w:pPr>
            <w:rPr>
              <w:sz w:val="24"/>
              <w:lang w:eastAsia="en-US"/>
            </w:rPr>
          </w:pPr>
          <w:r>
            <w:rPr>
              <w:noProof/>
              <w:sz w:val="24"/>
            </w:rPr>
            <mc:AlternateContent>
              <mc:Choice Requires="wps">
                <w:drawing>
                  <wp:anchor distT="0" distB="0" distL="114300" distR="114300" simplePos="0" relativeHeight="251662336" behindDoc="0" locked="0" layoutInCell="1" allowOverlap="1" wp14:anchorId="4C28CA00" wp14:editId="53DA4C2C">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B96C73" w14:textId="77777777" w:rsidR="00835CB8" w:rsidRDefault="00A16508">
                                <w:pPr>
                                  <w:pStyle w:val="a4"/>
                                </w:pPr>
                                <w:r>
                                  <w:fldChar w:fldCharType="begin"/>
                                </w:r>
                                <w:r>
                                  <w:instrText xml:space="preserve"> PAGE  \* MERGEFORMAT </w:instrText>
                                </w:r>
                                <w:r>
                                  <w:fldChar w:fldCharType="separate"/>
                                </w:r>
                                <w:r>
                                  <w:t>- 4 -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28CA00" id="_x0000_t202" coordsize="21600,21600" o:spt="202" path="m,l,21600r21600,l21600,xe">
                    <v:stroke joinstyle="miter"/>
                    <v:path gradientshapeok="t" o:connecttype="rect"/>
                  </v:shapetype>
                  <v:shape id="文本框 16" o:spid="_x0000_s1029"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u9AZQIAABMFAAAOAAAAZHJzL2Uyb0RvYy54bWysVM1uEzEQviPxDpbvdNNWVF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7Wu9AZQIAABMFAAAOAAAAAAAAAAAAAAAAAC4CAABkcnMvZTJvRG9j&#10;LnhtbFBLAQItABQABgAIAAAAIQBxqtG51wAAAAUBAAAPAAAAAAAAAAAAAAAAAL8EAABkcnMvZG93&#10;bnJldi54bWxQSwUGAAAAAAQABADzAAAAwwUAAAAA&#10;" filled="f" stroked="f" strokeweight=".5pt">
                    <v:textbox style="mso-fit-shape-to-text:t" inset="0,0,0,0">
                      <w:txbxContent>
                        <w:p w14:paraId="1AB96C73" w14:textId="77777777" w:rsidR="00835CB8" w:rsidRDefault="00A16508">
                          <w:pPr>
                            <w:pStyle w:val="a4"/>
                          </w:pPr>
                          <w:r>
                            <w:fldChar w:fldCharType="begin"/>
                          </w:r>
                          <w:r>
                            <w:instrText xml:space="preserve"> PAGE  \* MERGEFORMAT </w:instrText>
                          </w:r>
                          <w:r>
                            <w:fldChar w:fldCharType="separate"/>
                          </w:r>
                          <w:r>
                            <w:t>- 4 -</w:t>
                          </w:r>
                          <w:r>
                            <w:fldChar w:fldCharType="end"/>
                          </w:r>
                        </w:p>
                      </w:txbxContent>
                    </v:textbox>
                    <w10:wrap anchorx="margin"/>
                  </v:shape>
                </w:pict>
              </mc:Fallback>
            </mc:AlternateContent>
          </w:r>
        </w:p>
        <w:p w14:paraId="708BC4D6" w14:textId="77777777" w:rsidR="00835CB8" w:rsidRDefault="00A16508">
          <w:pPr>
            <w:rPr>
              <w:sz w:val="24"/>
              <w:lang w:eastAsia="en-US"/>
            </w:rPr>
          </w:pPr>
          <w:r>
            <w:rPr>
              <w:noProof/>
            </w:rPr>
            <w:drawing>
              <wp:inline distT="0" distB="0" distL="114300" distR="114300" wp14:anchorId="78A91C95" wp14:editId="0ABA6FDA">
                <wp:extent cx="2247900" cy="165100"/>
                <wp:effectExtent l="0" t="0" r="0"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
                        <a:stretch>
                          <a:fillRect/>
                        </a:stretch>
                      </pic:blipFill>
                      <pic:spPr>
                        <a:xfrm>
                          <a:off x="0" y="0"/>
                          <a:ext cx="2247900" cy="165100"/>
                        </a:xfrm>
                        <a:prstGeom prst="rect">
                          <a:avLst/>
                        </a:prstGeom>
                        <a:noFill/>
                        <a:ln>
                          <a:noFill/>
                        </a:ln>
                      </pic:spPr>
                    </pic:pic>
                  </a:graphicData>
                </a:graphic>
              </wp:inline>
            </w:drawing>
          </w:r>
        </w:p>
      </w:tc>
      <w:tc>
        <w:tcPr>
          <w:tcW w:w="4870" w:type="dxa"/>
          <w:shd w:val="clear" w:color="auto" w:fill="FFFFFF"/>
          <w:tcMar>
            <w:top w:w="0" w:type="dxa"/>
            <w:left w:w="0" w:type="dxa"/>
            <w:bottom w:w="0" w:type="dxa"/>
            <w:right w:w="0" w:type="dxa"/>
          </w:tcMar>
          <w:vAlign w:val="center"/>
        </w:tcPr>
        <w:p w14:paraId="3D0B3337" w14:textId="77777777" w:rsidR="00835CB8" w:rsidRDefault="00835CB8">
          <w:pPr>
            <w:rPr>
              <w:sz w:val="18"/>
              <w:lang w:eastAsia="en-US"/>
            </w:rPr>
          </w:pPr>
        </w:p>
        <w:p w14:paraId="71B886FD" w14:textId="77777777" w:rsidR="00835CB8" w:rsidRDefault="00835CB8">
          <w:pPr>
            <w:jc w:val="right"/>
            <w:rPr>
              <w:sz w:val="18"/>
              <w:lang w:eastAsia="en-US"/>
            </w:rPr>
          </w:pPr>
        </w:p>
      </w:tc>
    </w:tr>
  </w:tbl>
  <w:p w14:paraId="0A40C088" w14:textId="77777777" w:rsidR="00835CB8" w:rsidRDefault="00835CB8"/>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71CE2"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04FBB99C"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480C4F4B" w14:textId="77777777" w:rsidR="00835CB8" w:rsidRDefault="00835CB8">
    <w:pPr>
      <w:pStyle w:val="a4"/>
      <w:spacing w:before="120"/>
      <w:ind w:firstLine="360"/>
    </w:pPr>
  </w:p>
  <w:p w14:paraId="1B4ABDE0" w14:textId="77777777" w:rsidR="00835CB8" w:rsidRDefault="00835CB8">
    <w:pPr>
      <w:spacing w:before="120"/>
      <w:ind w:firstLine="48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409F7" w14:textId="77777777" w:rsidR="00835CB8" w:rsidRDefault="00A16508">
    <w:pPr>
      <w:spacing w:before="120"/>
      <w:jc w:val="center"/>
      <w:rPr>
        <w:rFonts w:ascii="宋体" w:eastAsia="宋体" w:hAnsi="宋体" w:hint="eastAsia"/>
        <w:sz w:val="18"/>
        <w:szCs w:val="18"/>
      </w:rPr>
    </w:pPr>
    <w:r>
      <w:rPr>
        <w:noProof/>
        <w:sz w:val="18"/>
      </w:rPr>
      <mc:AlternateContent>
        <mc:Choice Requires="wps">
          <w:drawing>
            <wp:anchor distT="0" distB="0" distL="114300" distR="114300" simplePos="0" relativeHeight="251663360" behindDoc="0" locked="0" layoutInCell="1" allowOverlap="1" wp14:anchorId="2D61AB14" wp14:editId="16ECF08A">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8ADB1D" w14:textId="77777777" w:rsidR="00835CB8" w:rsidRDefault="00A16508">
                          <w:pPr>
                            <w:pStyle w:val="a4"/>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61AB14" id="_x0000_t202" coordsize="21600,21600" o:spt="202" path="m,l,21600r21600,l21600,xe">
              <v:stroke joinstyle="miter"/>
              <v:path gradientshapeok="t" o:connecttype="rect"/>
            </v:shapetype>
            <v:shape id="文本框 17" o:spid="_x0000_s1030"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" filled="f" stroked="f" strokeweight=".5pt">
              <v:textbox style="mso-fit-shape-to-text:t" inset="0,0,0,0">
                <w:txbxContent>
                  <w:p w14:paraId="6B8ADB1D" w14:textId="77777777" w:rsidR="00835CB8" w:rsidRDefault="00A16508">
                    <w:pPr>
                      <w:pStyle w:val="a4"/>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0B51C" w14:textId="77777777" w:rsidR="00835CB8" w:rsidRDefault="00835CB8">
    <w:pPr>
      <w:pStyle w:val="a4"/>
      <w:spacing w:before="120"/>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E480E"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41CEF456"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3B806A5F" w14:textId="77777777" w:rsidR="00835CB8" w:rsidRDefault="00835CB8">
    <w:pPr>
      <w:pStyle w:val="a4"/>
      <w:spacing w:before="120"/>
      <w:ind w:firstLine="360"/>
    </w:pPr>
  </w:p>
  <w:p w14:paraId="487DA444" w14:textId="77777777" w:rsidR="00835CB8" w:rsidRDefault="00835CB8">
    <w:pPr>
      <w:spacing w:before="120"/>
      <w:ind w:firstLine="48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D6227" w14:textId="77777777" w:rsidR="00835CB8" w:rsidRDefault="00A16508">
    <w:pPr>
      <w:spacing w:before="120"/>
      <w:jc w:val="center"/>
      <w:rPr>
        <w:rFonts w:ascii="宋体" w:eastAsia="宋体" w:hAnsi="宋体" w:hint="eastAsia"/>
        <w:sz w:val="18"/>
        <w:szCs w:val="18"/>
      </w:rPr>
    </w:pPr>
    <w:r>
      <w:rPr>
        <w:noProof/>
        <w:sz w:val="18"/>
      </w:rPr>
      <mc:AlternateContent>
        <mc:Choice Requires="wps">
          <w:drawing>
            <wp:anchor distT="0" distB="0" distL="114300" distR="114300" simplePos="0" relativeHeight="251664384" behindDoc="0" locked="0" layoutInCell="1" allowOverlap="1" wp14:anchorId="1AD4A28C" wp14:editId="6A6C821D">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E2A161" w14:textId="77777777" w:rsidR="00835CB8" w:rsidRDefault="00A16508">
                          <w:pPr>
                            <w:pStyle w:val="a4"/>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D4A28C" id="_x0000_t202" coordsize="21600,21600" o:spt="202" path="m,l,21600r21600,l21600,xe">
              <v:stroke joinstyle="miter"/>
              <v:path gradientshapeok="t" o:connecttype="rect"/>
            </v:shapetype>
            <v:shape id="文本框 18"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Jgap15kAgAAEwUAAA4AAAAAAAAAAAAAAAAALgIAAGRycy9lMm9Eb2Mu&#10;eG1sUEsBAi0AFAAGAAgAAAAhAHGq0bnXAAAABQEAAA8AAAAAAAAAAAAAAAAAvgQAAGRycy9kb3du&#10;cmV2LnhtbFBLBQYAAAAABAAEAPMAAADCBQAAAAA=&#10;" filled="f" stroked="f" strokeweight=".5pt">
              <v:textbox style="mso-fit-shape-to-text:t" inset="0,0,0,0">
                <w:txbxContent>
                  <w:p w14:paraId="57E2A161" w14:textId="77777777" w:rsidR="00835CB8" w:rsidRDefault="00A16508">
                    <w:pPr>
                      <w:pStyle w:val="a4"/>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56199" w14:textId="77777777" w:rsidR="00835CB8" w:rsidRDefault="00835CB8">
    <w:pPr>
      <w:pStyle w:val="a4"/>
      <w:spacing w:before="120"/>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64865"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10442EA6"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22BE55C5" w14:textId="77777777" w:rsidR="00835CB8" w:rsidRDefault="00835CB8">
    <w:pPr>
      <w:pStyle w:val="a4"/>
      <w:spacing w:before="120"/>
      <w:ind w:firstLine="360"/>
    </w:pPr>
  </w:p>
  <w:p w14:paraId="7AED3AA2" w14:textId="77777777" w:rsidR="00835CB8" w:rsidRDefault="00835CB8">
    <w:pPr>
      <w:spacing w:before="120"/>
      <w:ind w:firstLine="48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30D06" w14:textId="77777777" w:rsidR="00835CB8" w:rsidRDefault="00A16508">
    <w:pPr>
      <w:spacing w:before="120"/>
      <w:jc w:val="center"/>
      <w:rPr>
        <w:rFonts w:ascii="宋体" w:eastAsia="宋体" w:hAnsi="宋体" w:hint="eastAsia"/>
        <w:sz w:val="18"/>
        <w:szCs w:val="18"/>
      </w:rPr>
    </w:pPr>
    <w:r>
      <w:rPr>
        <w:noProof/>
        <w:sz w:val="18"/>
      </w:rPr>
      <mc:AlternateContent>
        <mc:Choice Requires="wps">
          <w:drawing>
            <wp:anchor distT="0" distB="0" distL="114300" distR="114300" simplePos="0" relativeHeight="251665408" behindDoc="0" locked="0" layoutInCell="1" allowOverlap="1" wp14:anchorId="5FC887A5" wp14:editId="2B08C179">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BB2BD1" w14:textId="77777777" w:rsidR="00835CB8" w:rsidRDefault="00A16508">
                          <w:pPr>
                            <w:pStyle w:val="a4"/>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FC887A5" id="_x0000_t202" coordsize="21600,21600" o:spt="202" path="m,l,21600r21600,l21600,xe">
              <v:stroke joinstyle="miter"/>
              <v:path gradientshapeok="t" o:connecttype="rect"/>
            </v:shapetype>
            <v:shape id="文本框 19" o:spid="_x0000_s1032"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xKDZQIAABMFAAAOAAAAZHJzL2Uyb0RvYy54bWysVM1uEzEQviPxDpbvdNMiqhB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Dp9xKDZQIAABMFAAAOAAAAAAAAAAAAAAAAAC4CAABkcnMvZTJvRG9j&#10;LnhtbFBLAQItABQABgAIAAAAIQBxqtG51wAAAAUBAAAPAAAAAAAAAAAAAAAAAL8EAABkcnMvZG93&#10;bnJldi54bWxQSwUGAAAAAAQABADzAAAAwwUAAAAA&#10;" filled="f" stroked="f" strokeweight=".5pt">
              <v:textbox style="mso-fit-shape-to-text:t" inset="0,0,0,0">
                <w:txbxContent>
                  <w:p w14:paraId="78BB2BD1" w14:textId="77777777" w:rsidR="00835CB8" w:rsidRDefault="00A16508">
                    <w:pPr>
                      <w:pStyle w:val="a4"/>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097F9" w14:textId="77777777" w:rsidR="00835CB8" w:rsidRDefault="00835CB8">
    <w:pPr>
      <w:pStyle w:val="a4"/>
      <w:spacing w:before="120"/>
      <w:ind w:firstLine="36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E014B"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5E846BC4"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19273006" w14:textId="77777777" w:rsidR="00835CB8" w:rsidRDefault="00835CB8">
    <w:pPr>
      <w:pStyle w:val="a4"/>
      <w:spacing w:before="120"/>
      <w:ind w:firstLine="360"/>
    </w:pPr>
  </w:p>
  <w:p w14:paraId="0F6A0649" w14:textId="77777777" w:rsidR="00835CB8" w:rsidRDefault="00835CB8">
    <w:pPr>
      <w:spacing w:before="120"/>
      <w:ind w:firstLine="48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E8CB3" w14:textId="77777777" w:rsidR="00835CB8" w:rsidRDefault="00A16508">
    <w:pPr>
      <w:spacing w:before="120"/>
      <w:jc w:val="center"/>
      <w:rPr>
        <w:rFonts w:ascii="宋体" w:eastAsia="宋体" w:hAnsi="宋体" w:hint="eastAsia"/>
        <w:sz w:val="18"/>
        <w:szCs w:val="18"/>
      </w:rPr>
    </w:pPr>
    <w:r>
      <w:rPr>
        <w:noProof/>
        <w:sz w:val="18"/>
      </w:rPr>
      <mc:AlternateContent>
        <mc:Choice Requires="wps">
          <w:drawing>
            <wp:anchor distT="0" distB="0" distL="114300" distR="114300" simplePos="0" relativeHeight="251666432" behindDoc="0" locked="0" layoutInCell="1" allowOverlap="1" wp14:anchorId="09F31474" wp14:editId="4D646348">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F42630" w14:textId="77777777" w:rsidR="00835CB8" w:rsidRDefault="00A16508">
                          <w:pPr>
                            <w:pStyle w:val="a4"/>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F31474" id="_x0000_t202" coordsize="21600,21600" o:spt="202" path="m,l,21600r21600,l21600,xe">
              <v:stroke joinstyle="miter"/>
              <v:path gradientshapeok="t" o:connecttype="rect"/>
            </v:shapetype>
            <v:shape id="文本框 20" o:spid="_x0000_s1033"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" filled="f" stroked="f" strokeweight=".5pt">
              <v:textbox style="mso-fit-shape-to-text:t" inset="0,0,0,0">
                <w:txbxContent>
                  <w:p w14:paraId="1DF42630" w14:textId="77777777" w:rsidR="00835CB8" w:rsidRDefault="00A16508">
                    <w:pPr>
                      <w:pStyle w:val="a4"/>
                    </w:pPr>
                    <w:r>
                      <w:fldChar w:fldCharType="begin"/>
                    </w:r>
                    <w:r>
                      <w:instrText xml:space="preserve"> PAGE  \* MERGEFORM</w:instrText>
                    </w:r>
                    <w:r>
                      <w:instrText xml:space="preserve">AT </w:instrText>
                    </w:r>
                    <w:r>
                      <w:fldChar w:fldCharType="separate"/>
                    </w:r>
                    <w:r>
                      <w:t>- 1 -</w:t>
                    </w:r>
                    <w:r>
                      <w:fldChar w:fldCharType="end"/>
                    </w:r>
                  </w:p>
                </w:txbxContent>
              </v:textbox>
              <w10:wrap anchorx="margin"/>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8B2C7" w14:textId="77777777" w:rsidR="00835CB8" w:rsidRDefault="00835CB8">
    <w:pPr>
      <w:pStyle w:val="a4"/>
      <w:spacing w:before="120"/>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DD4C8"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6818C9FB" w14:textId="77777777" w:rsidR="00835CB8" w:rsidRDefault="00A16508">
    <w:pPr>
      <w:pStyle w:val="a4"/>
      <w:spacing w:before="120"/>
      <w:ind w:firstLine="360"/>
      <w:rPr>
        <w:rStyle w:val="ab"/>
      </w:rPr>
    </w:pPr>
    <w:r>
      <w:rPr>
        <w:rStyle w:val="ab"/>
      </w:rPr>
      <w:fldChar w:fldCharType="begin"/>
    </w:r>
    <w:r>
      <w:rPr>
        <w:rStyle w:val="ab"/>
      </w:rPr>
      <w:instrText xml:space="preserve">PAGE  </w:instrText>
    </w:r>
    <w:r>
      <w:rPr>
        <w:rStyle w:val="ab"/>
      </w:rPr>
      <w:fldChar w:fldCharType="end"/>
    </w:r>
  </w:p>
  <w:p w14:paraId="1A098D69" w14:textId="77777777" w:rsidR="00835CB8" w:rsidRDefault="00835CB8">
    <w:pPr>
      <w:pStyle w:val="a4"/>
      <w:spacing w:before="120"/>
      <w:ind w:firstLine="360"/>
    </w:pPr>
  </w:p>
  <w:p w14:paraId="7B82A5D8" w14:textId="77777777" w:rsidR="00835CB8" w:rsidRDefault="00835CB8">
    <w:pPr>
      <w:spacing w:before="120"/>
      <w:ind w:firstLine="48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C06D6" w14:textId="77777777" w:rsidR="00835CB8" w:rsidRDefault="00A16508">
    <w:pPr>
      <w:spacing w:before="120"/>
      <w:jc w:val="center"/>
      <w:rPr>
        <w:rFonts w:ascii="宋体" w:eastAsia="宋体" w:hAnsi="宋体" w:hint="eastAsia"/>
        <w:sz w:val="18"/>
        <w:szCs w:val="18"/>
      </w:rPr>
    </w:pPr>
    <w:r>
      <w:rPr>
        <w:noProof/>
        <w:sz w:val="18"/>
      </w:rPr>
      <mc:AlternateContent>
        <mc:Choice Requires="wps">
          <w:drawing>
            <wp:anchor distT="0" distB="0" distL="114300" distR="114300" simplePos="0" relativeHeight="251667456" behindDoc="0" locked="0" layoutInCell="1" allowOverlap="1" wp14:anchorId="1F41A364" wp14:editId="3425EBD3">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A819AC" w14:textId="77777777" w:rsidR="00835CB8" w:rsidRDefault="00A16508">
                          <w:pPr>
                            <w:pStyle w:val="a4"/>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F41A364" id="_x0000_t202" coordsize="21600,21600" o:spt="202" path="m,l,21600r21600,l21600,xe">
              <v:stroke joinstyle="miter"/>
              <v:path gradientshapeok="t" o:connecttype="rect"/>
            </v:shapetype>
            <v:shape id="文本框 21" o:spid="_x0000_s1034"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" filled="f" stroked="f" strokeweight=".5pt">
              <v:textbox style="mso-fit-shape-to-text:t" inset="0,0,0,0">
                <w:txbxContent>
                  <w:p w14:paraId="05A819AC" w14:textId="77777777" w:rsidR="00835CB8" w:rsidRDefault="00A16508">
                    <w:pPr>
                      <w:pStyle w:val="a4"/>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2C16D" w14:textId="77777777" w:rsidR="00835CB8" w:rsidRDefault="00835CB8">
    <w:pPr>
      <w:pStyle w:val="a4"/>
      <w:spacing w:before="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FF9CA" w14:textId="77777777" w:rsidR="00447E48" w:rsidRDefault="00447E48">
      <w:r>
        <w:separator/>
      </w:r>
    </w:p>
  </w:footnote>
  <w:footnote w:type="continuationSeparator" w:id="0">
    <w:p w14:paraId="5911181A" w14:textId="77777777" w:rsidR="00447E48" w:rsidRDefault="00447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B0FB4" w14:textId="77777777" w:rsidR="00835CB8" w:rsidRDefault="00835CB8">
    <w:pPr>
      <w:pStyle w:val="a5"/>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5FD27" w14:textId="77777777" w:rsidR="00835CB8" w:rsidRDefault="00835CB8">
    <w:pPr>
      <w:pStyle w:val="a5"/>
      <w:spacing w:before="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8B7E3" w14:textId="77777777" w:rsidR="00835CB8" w:rsidRDefault="00835CB8">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F559D" w14:textId="77777777" w:rsidR="00835CB8" w:rsidRDefault="00835CB8">
    <w:pPr>
      <w:pStyle w:val="a5"/>
      <w:spacing w:before="12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B5AE0" w14:textId="77777777" w:rsidR="00835CB8" w:rsidRDefault="00A16508">
    <w:pPr>
      <w:pStyle w:val="a5"/>
    </w:pPr>
    <w:r>
      <w:rPr>
        <w:rFonts w:ascii="宋体" w:eastAsia="宋体" w:hAnsi="宋体"/>
      </w:rPr>
      <w:t>屈某1与西安市雁塔区ｘｘｘｘｘｘ有限责任公司、中国ｘｘｘｘｘｘ有限公司相邻采光、日照纠纷二审民事判决书</w:t>
    </w:r>
  </w:p>
  <w:p w14:paraId="5B4A126C" w14:textId="77777777" w:rsidR="00835CB8" w:rsidRDefault="00835CB8">
    <w:pPr>
      <w:pStyle w:val="a5"/>
      <w:pBdr>
        <w:bottom w:val="single" w:sz="4" w:space="1" w:color="auto"/>
      </w:pBdr>
    </w:pPr>
  </w:p>
  <w:p w14:paraId="43B1AB46" w14:textId="77777777" w:rsidR="00835CB8" w:rsidRDefault="00835CB8">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AA87A" w14:textId="77777777" w:rsidR="00835CB8" w:rsidRDefault="00835CB8">
    <w:pPr>
      <w:pStyle w:val="a5"/>
      <w:spacing w:before="120"/>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9C265" w14:textId="77777777" w:rsidR="00835CB8" w:rsidRDefault="00A16508">
    <w:pPr>
      <w:pStyle w:val="a5"/>
    </w:pPr>
    <w:r>
      <w:rPr>
        <w:rFonts w:ascii="宋体" w:eastAsia="宋体" w:hAnsi="宋体"/>
      </w:rPr>
      <w:t>樊某与某房地产公司相邻关系纠纷一审民事判决书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80C32" w14:textId="77777777" w:rsidR="00835CB8" w:rsidRDefault="00835CB8">
    <w:pPr>
      <w:pStyle w:val="a5"/>
      <w:spacing w:before="120"/>
      <w:ind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9740"/>
    </w:tblGrid>
    <w:tr w:rsidR="00835CB8" w14:paraId="01ED5147" w14:textId="77777777">
      <w:tc>
        <w:tcPr>
          <w:tcW w:w="9740" w:type="dxa"/>
          <w:shd w:val="clear" w:color="auto" w:fill="FFFFFF"/>
          <w:tcMar>
            <w:top w:w="0" w:type="dxa"/>
            <w:left w:w="0" w:type="dxa"/>
            <w:bottom w:w="0" w:type="dxa"/>
            <w:right w:w="0" w:type="dxa"/>
          </w:tcMar>
        </w:tcPr>
        <w:p w14:paraId="04490FBC" w14:textId="77777777" w:rsidR="00835CB8" w:rsidRDefault="00A16508">
          <w:pPr>
            <w:keepNext/>
            <w:widowControl/>
            <w:pBdr>
              <w:bottom w:val="single" w:sz="4" w:space="0" w:color="808080"/>
            </w:pBdr>
            <w:spacing w:line="280" w:lineRule="auto"/>
            <w:jc w:val="center"/>
            <w:rPr>
              <w:rFonts w:ascii="宋体" w:eastAsia="宋体" w:hAnsi="宋体" w:cs="宋体" w:hint="eastAsia"/>
              <w:sz w:val="18"/>
            </w:rPr>
          </w:pPr>
          <w:r>
            <w:rPr>
              <w:rFonts w:ascii="宋体" w:eastAsia="宋体" w:hAnsi="宋体" w:cs="宋体"/>
              <w:sz w:val="18"/>
            </w:rPr>
            <w:t>陈某1与陈某2相邻采光、日照纠纷一审民事判决书</w:t>
          </w:r>
        </w:p>
      </w:tc>
    </w:tr>
  </w:tbl>
  <w:p w14:paraId="0853CA31" w14:textId="77777777" w:rsidR="00835CB8" w:rsidRDefault="00835CB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8EECD" w14:textId="77777777" w:rsidR="00835CB8" w:rsidRDefault="00835CB8">
    <w:pPr>
      <w:pStyle w:val="a5"/>
      <w:spacing w:before="120"/>
      <w:ind w:firstLine="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B5995" w14:textId="77777777" w:rsidR="00835CB8" w:rsidRDefault="00A16508">
    <w:pPr>
      <w:pStyle w:val="a5"/>
    </w:pPr>
    <w:r>
      <w:rPr>
        <w:rFonts w:ascii="宋体" w:eastAsia="宋体" w:hAnsi="宋体"/>
      </w:rPr>
      <w:t>屈某1与西安市雁塔区ｘｘｘｘｘｘ有限责任公司、中国ｘｘｘｘｘｘ有限公司相邻采光、日照纠纷二审民事判决书</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90397" w14:textId="77777777" w:rsidR="00835CB8" w:rsidRDefault="00835CB8">
    <w:pPr>
      <w:pStyle w:val="a5"/>
      <w:spacing w:before="120"/>
      <w:ind w:firstLine="3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6F296" w14:textId="77777777" w:rsidR="00835CB8" w:rsidRDefault="00835CB8">
    <w:pPr>
      <w:pStyle w:val="a5"/>
      <w:spacing w:before="120"/>
      <w:ind w:firstLine="3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903E2" w14:textId="77777777" w:rsidR="00835CB8" w:rsidRDefault="00A16508">
    <w:pPr>
      <w:pStyle w:val="a5"/>
    </w:pPr>
    <w:r>
      <w:rPr>
        <w:rFonts w:ascii="宋体" w:eastAsia="宋体" w:hAnsi="宋体"/>
      </w:rPr>
      <w:t>李忠堂、景谷东城大酒店相邻关系纠纷二审民事判决书</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FA9D9" w14:textId="77777777" w:rsidR="00835CB8" w:rsidRDefault="00835CB8">
    <w:pPr>
      <w:pStyle w:val="a5"/>
      <w:spacing w:before="120"/>
      <w:ind w:firstLine="36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03EE1" w14:textId="77777777" w:rsidR="00835CB8" w:rsidRDefault="00835CB8">
    <w:pPr>
      <w:pStyle w:val="a5"/>
      <w:spacing w:before="120"/>
      <w:ind w:firstLine="36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87DCD" w14:textId="77777777" w:rsidR="00835CB8" w:rsidRDefault="00A16508">
    <w:pPr>
      <w:pStyle w:val="a5"/>
    </w:pPr>
    <w:r>
      <w:rPr>
        <w:rFonts w:ascii="宋体" w:eastAsia="宋体" w:hAnsi="宋体"/>
      </w:rPr>
      <w:t>赵某保、康某辉相邻采光、日照纠纷二审民事判决书</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83E07" w14:textId="77777777" w:rsidR="00835CB8" w:rsidRDefault="00835CB8">
    <w:pPr>
      <w:pStyle w:val="a5"/>
      <w:spacing w:before="120"/>
      <w:ind w:firstLine="36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C1D3" w14:textId="77777777" w:rsidR="00835CB8" w:rsidRDefault="00835CB8">
    <w:pPr>
      <w:pStyle w:val="a5"/>
      <w:spacing w:before="120"/>
      <w:ind w:firstLine="36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4FAE6" w14:textId="77777777" w:rsidR="00835CB8" w:rsidRDefault="00A16508">
    <w:pPr>
      <w:pStyle w:val="a5"/>
    </w:pPr>
    <w:r>
      <w:rPr>
        <w:rFonts w:ascii="宋体" w:eastAsia="宋体" w:hAnsi="宋体"/>
      </w:rPr>
      <w:t>张宇星与北京喜龙泉投资有限责任公司相邻关系纠纷一审民事判决书</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2ED3F" w14:textId="77777777" w:rsidR="00835CB8" w:rsidRDefault="00835CB8">
    <w:pPr>
      <w:pStyle w:val="a5"/>
      <w:spacing w:before="120"/>
      <w:ind w:firstLine="36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D7BF0" w14:textId="77777777" w:rsidR="00835CB8" w:rsidRDefault="00835CB8">
    <w:pPr>
      <w:pStyle w:val="a5"/>
      <w:spacing w:before="120"/>
      <w:ind w:firstLine="36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23B1D" w14:textId="77777777" w:rsidR="00835CB8" w:rsidRDefault="00A16508">
    <w:pPr>
      <w:pStyle w:val="a5"/>
    </w:pPr>
    <w:r>
      <w:rPr>
        <w:rFonts w:ascii="宋体" w:eastAsia="宋体" w:hAnsi="宋体"/>
      </w:rPr>
      <w:t>孙洪池与北京喜龙泉投资有限责任公司相邻关系纠纷一审民事判决书</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F3ABE" w14:textId="77777777" w:rsidR="00835CB8" w:rsidRDefault="00835CB8">
    <w:pPr>
      <w:pStyle w:val="a5"/>
      <w:spacing w:before="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473D9F"/>
    <w:multiLevelType w:val="singleLevel"/>
    <w:tmpl w:val="82473D9F"/>
    <w:lvl w:ilvl="0">
      <w:start w:val="1"/>
      <w:numFmt w:val="decimalEnclosedCircleChinese"/>
      <w:suff w:val="nothing"/>
      <w:lvlText w:val="%1　"/>
      <w:lvlJc w:val="left"/>
      <w:pPr>
        <w:ind w:left="0" w:firstLine="400"/>
      </w:pPr>
      <w:rPr>
        <w:rFonts w:hint="eastAsia"/>
      </w:rPr>
    </w:lvl>
  </w:abstractNum>
  <w:abstractNum w:abstractNumId="1" w15:restartNumberingAfterBreak="0">
    <w:nsid w:val="90ECFD09"/>
    <w:multiLevelType w:val="singleLevel"/>
    <w:tmpl w:val="90ECFD09"/>
    <w:lvl w:ilvl="0">
      <w:start w:val="1"/>
      <w:numFmt w:val="decimalEnclosedCircleChinese"/>
      <w:suff w:val="nothing"/>
      <w:lvlText w:val="%1　"/>
      <w:lvlJc w:val="left"/>
      <w:pPr>
        <w:ind w:left="0" w:firstLine="400"/>
      </w:pPr>
      <w:rPr>
        <w:rFonts w:hint="eastAsia"/>
      </w:rPr>
    </w:lvl>
  </w:abstractNum>
  <w:abstractNum w:abstractNumId="2" w15:restartNumberingAfterBreak="0">
    <w:nsid w:val="FDBE054B"/>
    <w:multiLevelType w:val="singleLevel"/>
    <w:tmpl w:val="FDBE054B"/>
    <w:lvl w:ilvl="0">
      <w:start w:val="1"/>
      <w:numFmt w:val="decimalEnclosedCircleChinese"/>
      <w:suff w:val="nothing"/>
      <w:lvlText w:val="%1　"/>
      <w:lvlJc w:val="left"/>
      <w:pPr>
        <w:ind w:left="0" w:firstLine="400"/>
      </w:pPr>
      <w:rPr>
        <w:rFonts w:hint="eastAsia"/>
      </w:rPr>
    </w:lvl>
  </w:abstractNum>
  <w:abstractNum w:abstractNumId="3" w15:restartNumberingAfterBreak="0">
    <w:nsid w:val="0843AF10"/>
    <w:multiLevelType w:val="singleLevel"/>
    <w:tmpl w:val="0843AF10"/>
    <w:lvl w:ilvl="0">
      <w:start w:val="1"/>
      <w:numFmt w:val="decimalEnclosedCircleChinese"/>
      <w:suff w:val="nothing"/>
      <w:lvlText w:val="%1　"/>
      <w:lvlJc w:val="left"/>
      <w:pPr>
        <w:ind w:left="0" w:firstLine="400"/>
      </w:pPr>
      <w:rPr>
        <w:rFonts w:hint="eastAsia"/>
      </w:rPr>
    </w:lvl>
  </w:abstractNum>
  <w:abstractNum w:abstractNumId="4" w15:restartNumberingAfterBreak="0">
    <w:nsid w:val="1E45B973"/>
    <w:multiLevelType w:val="singleLevel"/>
    <w:tmpl w:val="1E45B973"/>
    <w:lvl w:ilvl="0">
      <w:start w:val="1"/>
      <w:numFmt w:val="decimal"/>
      <w:lvlText w:val="%1."/>
      <w:lvlJc w:val="left"/>
      <w:pPr>
        <w:ind w:left="425" w:hanging="425"/>
      </w:pPr>
      <w:rPr>
        <w:rFonts w:hint="default"/>
      </w:rPr>
    </w:lvl>
  </w:abstractNum>
  <w:abstractNum w:abstractNumId="5" w15:restartNumberingAfterBreak="0">
    <w:nsid w:val="30527136"/>
    <w:multiLevelType w:val="singleLevel"/>
    <w:tmpl w:val="30527136"/>
    <w:lvl w:ilvl="0">
      <w:start w:val="1"/>
      <w:numFmt w:val="decimal"/>
      <w:lvlText w:val="%1)"/>
      <w:lvlJc w:val="left"/>
      <w:pPr>
        <w:ind w:left="425" w:hanging="425"/>
      </w:pPr>
      <w:rPr>
        <w:rFonts w:hint="default"/>
      </w:rPr>
    </w:lvl>
  </w:abstractNum>
  <w:abstractNum w:abstractNumId="6" w15:restartNumberingAfterBreak="0">
    <w:nsid w:val="451D06B7"/>
    <w:multiLevelType w:val="singleLevel"/>
    <w:tmpl w:val="451D06B7"/>
    <w:lvl w:ilvl="0">
      <w:start w:val="1"/>
      <w:numFmt w:val="decimalEnclosedCircleChinese"/>
      <w:suff w:val="nothing"/>
      <w:lvlText w:val="%1　"/>
      <w:lvlJc w:val="left"/>
      <w:pPr>
        <w:ind w:left="0" w:firstLine="400"/>
      </w:pPr>
      <w:rPr>
        <w:rFonts w:hint="eastAsia"/>
      </w:rPr>
    </w:lvl>
  </w:abstractNum>
  <w:abstractNum w:abstractNumId="7" w15:restartNumberingAfterBreak="0">
    <w:nsid w:val="455AD99E"/>
    <w:multiLevelType w:val="singleLevel"/>
    <w:tmpl w:val="455AD99E"/>
    <w:lvl w:ilvl="0">
      <w:start w:val="1"/>
      <w:numFmt w:val="decimalEnclosedCircleChinese"/>
      <w:suff w:val="nothing"/>
      <w:lvlText w:val="%1　"/>
      <w:lvlJc w:val="left"/>
      <w:pPr>
        <w:ind w:left="0" w:firstLine="400"/>
      </w:pPr>
      <w:rPr>
        <w:rFonts w:ascii="仿宋" w:eastAsia="仿宋" w:hAnsi="仿宋" w:cs="仿宋" w:hint="eastAsia"/>
        <w:sz w:val="24"/>
        <w:szCs w:val="24"/>
      </w:rPr>
    </w:lvl>
  </w:abstractNum>
  <w:abstractNum w:abstractNumId="8" w15:restartNumberingAfterBreak="0">
    <w:nsid w:val="55EFDF1B"/>
    <w:multiLevelType w:val="singleLevel"/>
    <w:tmpl w:val="55EFDF1B"/>
    <w:lvl w:ilvl="0">
      <w:start w:val="1"/>
      <w:numFmt w:val="decimalEnclosedCircleChinese"/>
      <w:suff w:val="nothing"/>
      <w:lvlText w:val="%1　"/>
      <w:lvlJc w:val="left"/>
      <w:pPr>
        <w:ind w:left="0" w:firstLine="400"/>
      </w:pPr>
      <w:rPr>
        <w:rFonts w:hint="eastAsia"/>
      </w:rPr>
    </w:lvl>
  </w:abstractNum>
  <w:abstractNum w:abstractNumId="9" w15:restartNumberingAfterBreak="0">
    <w:nsid w:val="6048E2B5"/>
    <w:multiLevelType w:val="singleLevel"/>
    <w:tmpl w:val="6048E2B5"/>
    <w:lvl w:ilvl="0">
      <w:start w:val="1"/>
      <w:numFmt w:val="decimalEnclosedCircleChinese"/>
      <w:suff w:val="nothing"/>
      <w:lvlText w:val="%1　"/>
      <w:lvlJc w:val="left"/>
      <w:pPr>
        <w:ind w:left="0" w:firstLine="400"/>
      </w:pPr>
      <w:rPr>
        <w:rFonts w:hint="eastAsia"/>
        <w:color w:val="auto"/>
      </w:rPr>
    </w:lvl>
  </w:abstractNum>
  <w:abstractNum w:abstractNumId="10" w15:restartNumberingAfterBreak="0">
    <w:nsid w:val="6659E42C"/>
    <w:multiLevelType w:val="singleLevel"/>
    <w:tmpl w:val="6659E42C"/>
    <w:lvl w:ilvl="0">
      <w:start w:val="1"/>
      <w:numFmt w:val="decimalEnclosedCircleChinese"/>
      <w:suff w:val="nothing"/>
      <w:lvlText w:val="%1　"/>
      <w:lvlJc w:val="left"/>
      <w:pPr>
        <w:ind w:left="0" w:firstLine="400"/>
      </w:pPr>
      <w:rPr>
        <w:rFonts w:hint="eastAsia"/>
      </w:rPr>
    </w:lvl>
  </w:abstractNum>
  <w:num w:numId="1" w16cid:durableId="1926375659">
    <w:abstractNumId w:val="4"/>
  </w:num>
  <w:num w:numId="2" w16cid:durableId="699209930">
    <w:abstractNumId w:val="9"/>
  </w:num>
  <w:num w:numId="3" w16cid:durableId="916136033">
    <w:abstractNumId w:val="7"/>
  </w:num>
  <w:num w:numId="4" w16cid:durableId="2024625665">
    <w:abstractNumId w:val="6"/>
  </w:num>
  <w:num w:numId="5" w16cid:durableId="57437494">
    <w:abstractNumId w:val="5"/>
  </w:num>
  <w:num w:numId="6" w16cid:durableId="172843533">
    <w:abstractNumId w:val="0"/>
  </w:num>
  <w:num w:numId="7" w16cid:durableId="235362580">
    <w:abstractNumId w:val="10"/>
  </w:num>
  <w:num w:numId="8" w16cid:durableId="271325221">
    <w:abstractNumId w:val="1"/>
  </w:num>
  <w:num w:numId="9" w16cid:durableId="1901134593">
    <w:abstractNumId w:val="2"/>
  </w:num>
  <w:num w:numId="10" w16cid:durableId="1080978355">
    <w:abstractNumId w:val="3"/>
  </w:num>
  <w:num w:numId="11" w16cid:durableId="15996068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19"/>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kxODk0Y2RkMmQ2NjQ2YjVlNjg0ZDEwMjVkZmNhODAifQ=="/>
  </w:docVars>
  <w:rsids>
    <w:rsidRoot w:val="00835CB8"/>
    <w:rsid w:val="EFFD8601"/>
    <w:rsid w:val="0018274C"/>
    <w:rsid w:val="00447E48"/>
    <w:rsid w:val="00643BE3"/>
    <w:rsid w:val="007A6A54"/>
    <w:rsid w:val="00835CB8"/>
    <w:rsid w:val="00A16508"/>
    <w:rsid w:val="00C35674"/>
    <w:rsid w:val="00E20698"/>
    <w:rsid w:val="02731FCA"/>
    <w:rsid w:val="03E114F2"/>
    <w:rsid w:val="05026AA9"/>
    <w:rsid w:val="05BB37CC"/>
    <w:rsid w:val="062A6345"/>
    <w:rsid w:val="065E6483"/>
    <w:rsid w:val="06A01938"/>
    <w:rsid w:val="06DE70BC"/>
    <w:rsid w:val="075F5104"/>
    <w:rsid w:val="082B2662"/>
    <w:rsid w:val="09137F54"/>
    <w:rsid w:val="09755DA0"/>
    <w:rsid w:val="09E11D79"/>
    <w:rsid w:val="0A122902"/>
    <w:rsid w:val="0A7C4D97"/>
    <w:rsid w:val="0AC0410C"/>
    <w:rsid w:val="0AEB4B9A"/>
    <w:rsid w:val="0B925AA8"/>
    <w:rsid w:val="0C207036"/>
    <w:rsid w:val="0C3E51B5"/>
    <w:rsid w:val="0CFA64B8"/>
    <w:rsid w:val="0D6C5452"/>
    <w:rsid w:val="0DCE4677"/>
    <w:rsid w:val="0E6745AC"/>
    <w:rsid w:val="0E6F1E2F"/>
    <w:rsid w:val="0E8C4A31"/>
    <w:rsid w:val="0EBF7208"/>
    <w:rsid w:val="0F1F5887"/>
    <w:rsid w:val="0F4B5E65"/>
    <w:rsid w:val="0F71692A"/>
    <w:rsid w:val="103B201E"/>
    <w:rsid w:val="10594DE6"/>
    <w:rsid w:val="106F63B8"/>
    <w:rsid w:val="108718DD"/>
    <w:rsid w:val="10A947F0"/>
    <w:rsid w:val="10D97CD5"/>
    <w:rsid w:val="10FE23A6"/>
    <w:rsid w:val="118F364B"/>
    <w:rsid w:val="124C1507"/>
    <w:rsid w:val="13277056"/>
    <w:rsid w:val="13630AF5"/>
    <w:rsid w:val="13755AD3"/>
    <w:rsid w:val="13FB36BA"/>
    <w:rsid w:val="13FE2656"/>
    <w:rsid w:val="1442760C"/>
    <w:rsid w:val="14C60571"/>
    <w:rsid w:val="150F1F18"/>
    <w:rsid w:val="15C7252E"/>
    <w:rsid w:val="162D49FB"/>
    <w:rsid w:val="163D7A11"/>
    <w:rsid w:val="1720040C"/>
    <w:rsid w:val="175004C1"/>
    <w:rsid w:val="17A225E6"/>
    <w:rsid w:val="18913DDA"/>
    <w:rsid w:val="195C1829"/>
    <w:rsid w:val="198E1CA7"/>
    <w:rsid w:val="199E3CFB"/>
    <w:rsid w:val="19EC6C78"/>
    <w:rsid w:val="1A071E6B"/>
    <w:rsid w:val="1B4C2B0C"/>
    <w:rsid w:val="1B6E7990"/>
    <w:rsid w:val="1B974A15"/>
    <w:rsid w:val="1BF61237"/>
    <w:rsid w:val="1C213768"/>
    <w:rsid w:val="1C3F4C31"/>
    <w:rsid w:val="1CB97D6D"/>
    <w:rsid w:val="1D497F91"/>
    <w:rsid w:val="1DAB47A7"/>
    <w:rsid w:val="1DB72E7F"/>
    <w:rsid w:val="1E14059F"/>
    <w:rsid w:val="1E6044FA"/>
    <w:rsid w:val="1E967206"/>
    <w:rsid w:val="1E9971C1"/>
    <w:rsid w:val="1F0279AD"/>
    <w:rsid w:val="20334D0F"/>
    <w:rsid w:val="20DC7C53"/>
    <w:rsid w:val="21817CF9"/>
    <w:rsid w:val="21EE1107"/>
    <w:rsid w:val="227635D6"/>
    <w:rsid w:val="23DC390D"/>
    <w:rsid w:val="24172CA8"/>
    <w:rsid w:val="250B15D5"/>
    <w:rsid w:val="251B4996"/>
    <w:rsid w:val="253E4D11"/>
    <w:rsid w:val="255B2CF6"/>
    <w:rsid w:val="25662B36"/>
    <w:rsid w:val="267D5A40"/>
    <w:rsid w:val="2791110F"/>
    <w:rsid w:val="27931CCC"/>
    <w:rsid w:val="279E473B"/>
    <w:rsid w:val="27D80DAF"/>
    <w:rsid w:val="27F03318"/>
    <w:rsid w:val="2962296F"/>
    <w:rsid w:val="29CB58F0"/>
    <w:rsid w:val="29D332B7"/>
    <w:rsid w:val="2A0F7BD4"/>
    <w:rsid w:val="2AD16400"/>
    <w:rsid w:val="2B9222B0"/>
    <w:rsid w:val="2D925870"/>
    <w:rsid w:val="2DF406D2"/>
    <w:rsid w:val="2E6C4E8B"/>
    <w:rsid w:val="2E960054"/>
    <w:rsid w:val="2F1A43DF"/>
    <w:rsid w:val="2F4941D3"/>
    <w:rsid w:val="30A82681"/>
    <w:rsid w:val="30DD0CC4"/>
    <w:rsid w:val="316F0452"/>
    <w:rsid w:val="32371B9E"/>
    <w:rsid w:val="32476D3D"/>
    <w:rsid w:val="3261426C"/>
    <w:rsid w:val="3276707E"/>
    <w:rsid w:val="34A622C3"/>
    <w:rsid w:val="3569521C"/>
    <w:rsid w:val="362E08C1"/>
    <w:rsid w:val="363D46DF"/>
    <w:rsid w:val="36EF52AD"/>
    <w:rsid w:val="3723640B"/>
    <w:rsid w:val="37AE2AE9"/>
    <w:rsid w:val="37C860F7"/>
    <w:rsid w:val="37E87464"/>
    <w:rsid w:val="37F94C4E"/>
    <w:rsid w:val="38286ACC"/>
    <w:rsid w:val="38363090"/>
    <w:rsid w:val="38F10097"/>
    <w:rsid w:val="3AA9650B"/>
    <w:rsid w:val="3B0D106E"/>
    <w:rsid w:val="3DA72C85"/>
    <w:rsid w:val="3DBB1C4B"/>
    <w:rsid w:val="3DD83506"/>
    <w:rsid w:val="3E3E731B"/>
    <w:rsid w:val="3F532AB0"/>
    <w:rsid w:val="3F8D4B70"/>
    <w:rsid w:val="3FE25FF3"/>
    <w:rsid w:val="41A156F1"/>
    <w:rsid w:val="41BE41FA"/>
    <w:rsid w:val="41BF5E34"/>
    <w:rsid w:val="41E51E1C"/>
    <w:rsid w:val="421206CF"/>
    <w:rsid w:val="42B973C2"/>
    <w:rsid w:val="42D96F91"/>
    <w:rsid w:val="43094EC2"/>
    <w:rsid w:val="432C5D55"/>
    <w:rsid w:val="438F6F2B"/>
    <w:rsid w:val="45272467"/>
    <w:rsid w:val="454B2480"/>
    <w:rsid w:val="455A248C"/>
    <w:rsid w:val="45C81AEB"/>
    <w:rsid w:val="45E87A97"/>
    <w:rsid w:val="46802FF9"/>
    <w:rsid w:val="46A55988"/>
    <w:rsid w:val="473474C9"/>
    <w:rsid w:val="47580C5E"/>
    <w:rsid w:val="476D2D89"/>
    <w:rsid w:val="479E48B1"/>
    <w:rsid w:val="47BE641C"/>
    <w:rsid w:val="47DB358A"/>
    <w:rsid w:val="481A3BB3"/>
    <w:rsid w:val="489839F7"/>
    <w:rsid w:val="495A6080"/>
    <w:rsid w:val="497B3675"/>
    <w:rsid w:val="4ADD3919"/>
    <w:rsid w:val="4B117A90"/>
    <w:rsid w:val="4B756271"/>
    <w:rsid w:val="4BAF5028"/>
    <w:rsid w:val="4BB212E5"/>
    <w:rsid w:val="4BE67950"/>
    <w:rsid w:val="4C3B7704"/>
    <w:rsid w:val="4CC34AE1"/>
    <w:rsid w:val="4ED84B4D"/>
    <w:rsid w:val="4EDD2163"/>
    <w:rsid w:val="4F3A75B6"/>
    <w:rsid w:val="4FA40ED3"/>
    <w:rsid w:val="4FFF4C90"/>
    <w:rsid w:val="50111EEA"/>
    <w:rsid w:val="508235AF"/>
    <w:rsid w:val="50EC07FA"/>
    <w:rsid w:val="51595CED"/>
    <w:rsid w:val="530E0AFD"/>
    <w:rsid w:val="53B37216"/>
    <w:rsid w:val="54980C95"/>
    <w:rsid w:val="549F173E"/>
    <w:rsid w:val="553F45B5"/>
    <w:rsid w:val="555F6D9E"/>
    <w:rsid w:val="558C6691"/>
    <w:rsid w:val="55F12C9B"/>
    <w:rsid w:val="5621327D"/>
    <w:rsid w:val="564D6793"/>
    <w:rsid w:val="570867FA"/>
    <w:rsid w:val="57D17DD7"/>
    <w:rsid w:val="595E1AA7"/>
    <w:rsid w:val="59D2511F"/>
    <w:rsid w:val="5A1F7AD4"/>
    <w:rsid w:val="5B7F2398"/>
    <w:rsid w:val="5C763159"/>
    <w:rsid w:val="5CB63317"/>
    <w:rsid w:val="5CF04E8E"/>
    <w:rsid w:val="5D1A27D4"/>
    <w:rsid w:val="5D1B0B3B"/>
    <w:rsid w:val="5D3A6D22"/>
    <w:rsid w:val="5D7C523D"/>
    <w:rsid w:val="5D7E70BB"/>
    <w:rsid w:val="5DD80F71"/>
    <w:rsid w:val="5DF32574"/>
    <w:rsid w:val="5E451760"/>
    <w:rsid w:val="5F395820"/>
    <w:rsid w:val="5F3C23BB"/>
    <w:rsid w:val="5FE01AB3"/>
    <w:rsid w:val="60D94755"/>
    <w:rsid w:val="61250CD1"/>
    <w:rsid w:val="61330309"/>
    <w:rsid w:val="615649BE"/>
    <w:rsid w:val="615E24B7"/>
    <w:rsid w:val="61F21F72"/>
    <w:rsid w:val="6229476C"/>
    <w:rsid w:val="62BE7C52"/>
    <w:rsid w:val="62D046AC"/>
    <w:rsid w:val="63131536"/>
    <w:rsid w:val="63B74622"/>
    <w:rsid w:val="64645203"/>
    <w:rsid w:val="64EA6FA5"/>
    <w:rsid w:val="65353D77"/>
    <w:rsid w:val="666351EC"/>
    <w:rsid w:val="66DF13A9"/>
    <w:rsid w:val="66EB3D15"/>
    <w:rsid w:val="6853549F"/>
    <w:rsid w:val="69021FA8"/>
    <w:rsid w:val="69032B47"/>
    <w:rsid w:val="6AC54B57"/>
    <w:rsid w:val="6BAA1C4F"/>
    <w:rsid w:val="6BBA73C5"/>
    <w:rsid w:val="6BE215C8"/>
    <w:rsid w:val="6CF64A67"/>
    <w:rsid w:val="6DEA3F34"/>
    <w:rsid w:val="6FAA3E8C"/>
    <w:rsid w:val="6FB10D76"/>
    <w:rsid w:val="6FDC3ADE"/>
    <w:rsid w:val="707C234E"/>
    <w:rsid w:val="7111153C"/>
    <w:rsid w:val="711C44E0"/>
    <w:rsid w:val="71E53F5A"/>
    <w:rsid w:val="722A5C5A"/>
    <w:rsid w:val="735C552C"/>
    <w:rsid w:val="74A0760B"/>
    <w:rsid w:val="754825D6"/>
    <w:rsid w:val="75B76FA6"/>
    <w:rsid w:val="76304369"/>
    <w:rsid w:val="763E2F56"/>
    <w:rsid w:val="76AB8975"/>
    <w:rsid w:val="77907953"/>
    <w:rsid w:val="77E47B1A"/>
    <w:rsid w:val="77E95D99"/>
    <w:rsid w:val="78307A82"/>
    <w:rsid w:val="79166739"/>
    <w:rsid w:val="793748DD"/>
    <w:rsid w:val="7A871923"/>
    <w:rsid w:val="7AB0585B"/>
    <w:rsid w:val="7AD540A1"/>
    <w:rsid w:val="7B094295"/>
    <w:rsid w:val="7BA15B2E"/>
    <w:rsid w:val="7D1C066B"/>
    <w:rsid w:val="7D553FA7"/>
    <w:rsid w:val="7DC01DD3"/>
    <w:rsid w:val="7E0C22A2"/>
    <w:rsid w:val="7ED54355"/>
    <w:rsid w:val="7F3E6407"/>
    <w:rsid w:val="7F5E1939"/>
    <w:rsid w:val="7F9D2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5EDAE3"/>
  <w15:docId w15:val="{72070424-BC5D-4241-8295-C50FC93AA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footnote text" w:qFormat="1"/>
    <w:lsdException w:name="header" w:qFormat="1"/>
    <w:lsdException w:name="footer" w:qFormat="1"/>
    <w:lsdException w:name="caption" w:semiHidden="1" w:unhideWhenUsed="1" w:qFormat="1"/>
    <w:lsdException w:name="footnote reference" w:qFormat="1"/>
    <w:lsdException w:name="page number" w:semiHidden="1" w:uiPriority="99" w:unhideWhenUsed="1" w:qFormat="1"/>
    <w:lsdException w:name="Title" w:uiPriority="10" w:qFormat="1"/>
    <w:lsdException w:name="Default Paragraph Font" w:semiHidden="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spacing w:before="211"/>
      <w:jc w:val="center"/>
      <w:outlineLvl w:val="0"/>
    </w:pPr>
    <w:rPr>
      <w:b/>
    </w:rPr>
  </w:style>
  <w:style w:type="paragraph" w:styleId="2">
    <w:name w:val="heading 2"/>
    <w:basedOn w:val="a"/>
    <w:next w:val="a"/>
    <w:uiPriority w:val="9"/>
    <w:unhideWhenUsed/>
    <w:qFormat/>
    <w:pPr>
      <w:keepNext/>
      <w:spacing w:before="260" w:after="260" w:line="415" w:lineRule="auto"/>
      <w:ind w:firstLineChars="200" w:firstLine="200"/>
      <w:outlineLvl w:val="1"/>
    </w:pPr>
    <w:rPr>
      <w:rFonts w:asciiTheme="majorHAnsi" w:eastAsia="仿宋" w:hAnsiTheme="majorHAnsi" w:cstheme="majorBidi"/>
      <w:b/>
      <w:bCs/>
      <w:sz w:val="24"/>
      <w:szCs w:val="32"/>
    </w:rPr>
  </w:style>
  <w:style w:type="paragraph" w:styleId="3">
    <w:name w:val="heading 3"/>
    <w:basedOn w:val="a"/>
    <w:next w:val="a"/>
    <w:link w:val="30"/>
    <w:uiPriority w:val="9"/>
    <w:unhideWhenUsed/>
    <w:qFormat/>
    <w:pPr>
      <w:keepNext/>
      <w:spacing w:before="260" w:after="260" w:line="415" w:lineRule="auto"/>
      <w:ind w:firstLineChars="200" w:firstLine="200"/>
      <w:outlineLvl w:val="2"/>
    </w:pPr>
    <w:rPr>
      <w:rFonts w:eastAsia="仿宋"/>
      <w:b/>
      <w:bCs/>
      <w:color w:val="525252" w:themeColor="accent3" w:themeShade="80"/>
      <w:sz w:val="24"/>
      <w:szCs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8"/>
      <w:szCs w:val="28"/>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qFormat/>
  </w:style>
  <w:style w:type="paragraph" w:styleId="a6">
    <w:name w:val="footnote text"/>
    <w:basedOn w:val="a"/>
    <w:qFormat/>
    <w:pPr>
      <w:snapToGrid w:val="0"/>
      <w:jc w:val="left"/>
    </w:pPr>
    <w:rPr>
      <w:sz w:val="18"/>
    </w:rPr>
  </w:style>
  <w:style w:type="paragraph" w:styleId="a7">
    <w:name w:val="Normal (Web)"/>
    <w:basedOn w:val="a"/>
    <w:qFormat/>
    <w:pPr>
      <w:spacing w:beforeAutospacing="1" w:afterAutospacing="1"/>
      <w:jc w:val="left"/>
    </w:pPr>
    <w:rPr>
      <w:rFonts w:cs="Times New Roman"/>
      <w:kern w:val="0"/>
      <w:sz w:val="24"/>
    </w:rPr>
  </w:style>
  <w:style w:type="paragraph" w:styleId="a8">
    <w:name w:val="Title"/>
    <w:basedOn w:val="a"/>
    <w:next w:val="a"/>
    <w:uiPriority w:val="10"/>
    <w:qFormat/>
    <w:pPr>
      <w:spacing w:beforeLines="200" w:before="846" w:afterLines="100" w:after="423" w:line="560" w:lineRule="exact"/>
      <w:jc w:val="center"/>
      <w:outlineLvl w:val="0"/>
    </w:pPr>
    <w:rPr>
      <w:rFonts w:ascii="微软雅黑" w:eastAsia="微软雅黑" w:hAnsi="微软雅黑" w:cs="Times New Roman (标题 CS)"/>
      <w:b/>
      <w:bCs/>
      <w:color w:val="FE6301"/>
      <w:sz w:val="32"/>
      <w:szCs w:val="32"/>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ab">
    <w:name w:val="page number"/>
    <w:basedOn w:val="a0"/>
    <w:uiPriority w:val="99"/>
    <w:semiHidden/>
    <w:unhideWhenUsed/>
    <w:qFormat/>
  </w:style>
  <w:style w:type="character" w:styleId="ac">
    <w:name w:val="Hyperlink"/>
    <w:basedOn w:val="a0"/>
    <w:qFormat/>
    <w:rPr>
      <w:color w:val="0000FF"/>
      <w:u w:val="single"/>
    </w:rPr>
  </w:style>
  <w:style w:type="character" w:styleId="ad">
    <w:name w:val="footnote reference"/>
    <w:basedOn w:val="a0"/>
    <w:qFormat/>
    <w:rPr>
      <w:vertAlign w:val="superscript"/>
    </w:rPr>
  </w:style>
  <w:style w:type="paragraph" w:customStyle="1" w:styleId="div">
    <w:name w:val="div"/>
    <w:basedOn w:val="a"/>
    <w:qFormat/>
    <w:pPr>
      <w:textAlignment w:val="baseline"/>
    </w:pPr>
    <w:rPr>
      <w:sz w:val="24"/>
    </w:rPr>
  </w:style>
  <w:style w:type="character" w:customStyle="1" w:styleId="span">
    <w:name w:val="span"/>
    <w:basedOn w:val="a0"/>
    <w:qFormat/>
    <w:rPr>
      <w:sz w:val="24"/>
      <w:szCs w:val="24"/>
      <w:vertAlign w:val="baseline"/>
    </w:rPr>
  </w:style>
  <w:style w:type="paragraph" w:customStyle="1" w:styleId="divFullText">
    <w:name w:val="divFullText"/>
    <w:basedOn w:val="a"/>
    <w:qFormat/>
    <w:pPr>
      <w:spacing w:line="600" w:lineRule="atLeast"/>
    </w:pPr>
    <w:rPr>
      <w:rFonts w:ascii="宋体" w:eastAsia="宋体" w:hAnsi="宋体" w:cs="宋体"/>
      <w:color w:val="000000"/>
      <w:sz w:val="27"/>
      <w:szCs w:val="27"/>
    </w:rPr>
  </w:style>
  <w:style w:type="paragraph" w:customStyle="1" w:styleId="WPSOffice1">
    <w:name w:val="WPSOffice手动目录 1"/>
    <w:qFormat/>
  </w:style>
  <w:style w:type="paragraph" w:styleId="ae">
    <w:name w:val="Quote"/>
    <w:basedOn w:val="a"/>
    <w:next w:val="a"/>
    <w:uiPriority w:val="29"/>
    <w:qFormat/>
    <w:pPr>
      <w:widowControl/>
      <w:spacing w:after="100" w:afterAutospacing="1" w:line="240" w:lineRule="exact"/>
      <w:jc w:val="left"/>
    </w:pPr>
    <w:rPr>
      <w:rFonts w:cs="宋体"/>
      <w:b/>
      <w:bCs/>
      <w:iCs/>
      <w:color w:val="404040"/>
      <w:kern w:val="0"/>
      <w:szCs w:val="21"/>
    </w:rPr>
  </w:style>
  <w:style w:type="paragraph" w:customStyle="1" w:styleId="p">
    <w:name w:val="p"/>
    <w:basedOn w:val="a"/>
    <w:qFormat/>
    <w:pPr>
      <w:spacing w:line="390" w:lineRule="atLeast"/>
      <w:ind w:firstLine="420"/>
      <w:textAlignment w:val="center"/>
    </w:pPr>
  </w:style>
  <w:style w:type="paragraph" w:customStyle="1" w:styleId="biao">
    <w:name w:val="biao"/>
    <w:basedOn w:val="a"/>
    <w:qFormat/>
    <w:pPr>
      <w:spacing w:line="820" w:lineRule="atLeast"/>
      <w:jc w:val="center"/>
    </w:pPr>
    <w:rPr>
      <w:sz w:val="32"/>
      <w:szCs w:val="32"/>
    </w:rPr>
  </w:style>
  <w:style w:type="character" w:customStyle="1" w:styleId="biaocontentlink">
    <w:name w:val="biao_contentlink"/>
    <w:basedOn w:val="a0"/>
    <w:qFormat/>
    <w:rPr>
      <w:color w:val="232323"/>
      <w:sz w:val="32"/>
      <w:szCs w:val="32"/>
    </w:rPr>
  </w:style>
  <w:style w:type="table" w:customStyle="1" w:styleId="metabl">
    <w:name w:val="metabl"/>
    <w:basedOn w:val="a1"/>
    <w:qFormat/>
    <w:tblPr/>
  </w:style>
  <w:style w:type="character" w:customStyle="1" w:styleId="any">
    <w:name w:val="any"/>
    <w:basedOn w:val="a0"/>
    <w:qFormat/>
  </w:style>
  <w:style w:type="character" w:customStyle="1" w:styleId="af">
    <w:name w:val="a"/>
    <w:basedOn w:val="a0"/>
    <w:qFormat/>
  </w:style>
  <w:style w:type="paragraph" w:customStyle="1" w:styleId="qrCodeDivp">
    <w:name w:val="qrCodeDiv_p"/>
    <w:basedOn w:val="a"/>
    <w:qFormat/>
  </w:style>
  <w:style w:type="character" w:customStyle="1" w:styleId="30">
    <w:name w:val="标题 3 字符"/>
    <w:basedOn w:val="a0"/>
    <w:link w:val="3"/>
    <w:uiPriority w:val="9"/>
    <w:qFormat/>
    <w:rPr>
      <w:rFonts w:eastAsia="仿宋"/>
      <w:b/>
      <w:bCs/>
      <w:color w:val="525252" w:themeColor="accent3" w:themeShade="80"/>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law.wkinfo.com.cn/document/show?collection=case&amp;aid=MjAzOTIzMzYwNTM%3D&amp;showType=0" TargetMode="External"/><Relationship Id="rId21" Type="http://schemas.openxmlformats.org/officeDocument/2006/relationships/header" Target="header7.xml"/><Relationship Id="rId42" Type="http://schemas.openxmlformats.org/officeDocument/2006/relationships/header" Target="header13.xml"/><Relationship Id="rId47" Type="http://schemas.openxmlformats.org/officeDocument/2006/relationships/footer" Target="footer15.xml"/><Relationship Id="rId63" Type="http://schemas.openxmlformats.org/officeDocument/2006/relationships/header" Target="header22.xml"/><Relationship Id="rId68" Type="http://schemas.openxmlformats.org/officeDocument/2006/relationships/footer" Target="footer2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hyperlink" Target="https://law.wkinfo.com.cn/document/show?collection=legislation&amp;aid=MTAxMDAxMzcyODc%3D&amp;language=&#20013;&#25991;" TargetMode="Externa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8.xml"/><Relationship Id="rId37" Type="http://schemas.openxmlformats.org/officeDocument/2006/relationships/footer" Target="footer10.xml"/><Relationship Id="rId40" Type="http://schemas.openxmlformats.org/officeDocument/2006/relationships/footer" Target="footer12.xml"/><Relationship Id="rId45" Type="http://schemas.openxmlformats.org/officeDocument/2006/relationships/footer" Target="footer14.xml"/><Relationship Id="rId53" Type="http://schemas.openxmlformats.org/officeDocument/2006/relationships/header" Target="header18.xml"/><Relationship Id="rId58" Type="http://schemas.openxmlformats.org/officeDocument/2006/relationships/footer" Target="footer19.xml"/><Relationship Id="rId66" Type="http://schemas.openxmlformats.org/officeDocument/2006/relationships/footer" Target="footer23.xml"/><Relationship Id="rId5" Type="http://schemas.openxmlformats.org/officeDocument/2006/relationships/settings" Target="settings.xml"/><Relationship Id="rId61" Type="http://schemas.openxmlformats.org/officeDocument/2006/relationships/footer" Target="footer21.xml"/><Relationship Id="rId19" Type="http://schemas.openxmlformats.org/officeDocument/2006/relationships/hyperlink" Target="https://alphalawyer.cn/judgement-search/api/v1/es/redict/1/C00AAFA9AFC034E7F4FF8893FB02D215?publishType=0" TargetMode="Externa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hyperlink" Target="https://law.wkinfo.com.cn/document/show?collection=legislation&amp;aid=MTAxMDAxMzcyODc%3D&amp;language=&#20013;&#25991;" TargetMode="External"/><Relationship Id="rId30" Type="http://schemas.openxmlformats.org/officeDocument/2006/relationships/image" Target="media/image1.jpeg"/><Relationship Id="rId35" Type="http://schemas.openxmlformats.org/officeDocument/2006/relationships/header" Target="header10.xml"/><Relationship Id="rId43" Type="http://schemas.openxmlformats.org/officeDocument/2006/relationships/header" Target="header14.xml"/><Relationship Id="rId48" Type="http://schemas.openxmlformats.org/officeDocument/2006/relationships/hyperlink" Target="https://alphalawyer.cn/judgement-search/api/v1/es/redict/1/2E0FC16B3A8473BA80A04DA9D6ACEDB9?publishType=0" TargetMode="External"/><Relationship Id="rId56" Type="http://schemas.openxmlformats.org/officeDocument/2006/relationships/header" Target="header19.xml"/><Relationship Id="rId64" Type="http://schemas.openxmlformats.org/officeDocument/2006/relationships/header" Target="header23.xm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footer" Target="footer16.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hyperlink" Target="https://alphalawyer.cn/judgement-search/api/v1/es/redict/1/859A1A882B2A914ABC7C8CA47434ACED?publishType=0" TargetMode="External"/><Relationship Id="rId25" Type="http://schemas.openxmlformats.org/officeDocument/2006/relationships/footer" Target="footer7.xml"/><Relationship Id="rId33" Type="http://schemas.openxmlformats.org/officeDocument/2006/relationships/footer" Target="footer9.xml"/><Relationship Id="rId38" Type="http://schemas.openxmlformats.org/officeDocument/2006/relationships/footer" Target="footer11.xml"/><Relationship Id="rId46" Type="http://schemas.openxmlformats.org/officeDocument/2006/relationships/header" Target="header15.xml"/><Relationship Id="rId59" Type="http://schemas.openxmlformats.org/officeDocument/2006/relationships/footer" Target="footer20.xml"/><Relationship Id="rId67" Type="http://schemas.openxmlformats.org/officeDocument/2006/relationships/header" Target="header24.xml"/><Relationship Id="rId20" Type="http://schemas.openxmlformats.org/officeDocument/2006/relationships/header" Target="header6.xml"/><Relationship Id="rId41" Type="http://schemas.openxmlformats.org/officeDocument/2006/relationships/hyperlink" Target="https://alphalawyer.cn/judgement-search/api/v1/es/redict/1/9DCCDD8D2A20228A82E321796717B66D?publishType=0" TargetMode="External"/><Relationship Id="rId54" Type="http://schemas.openxmlformats.org/officeDocument/2006/relationships/footer" Target="footer18.xml"/><Relationship Id="rId62" Type="http://schemas.openxmlformats.org/officeDocument/2006/relationships/hyperlink" Target="https://alphalawyer.cn/judgement-search/api/v1/es/redict/1/ED5BC595DE22A51961DBF8C513D84553?publishType=0"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hyperlink" Target="https://law.wkinfo.com.cn/document/show?collection=legislation&amp;aid=MTAxMDAxMzcyODc%3D&amp;language=&#20013;&#25991;" TargetMode="External"/><Relationship Id="rId36" Type="http://schemas.openxmlformats.org/officeDocument/2006/relationships/header" Target="header11.xml"/><Relationship Id="rId49" Type="http://schemas.openxmlformats.org/officeDocument/2006/relationships/header" Target="header16.xml"/><Relationship Id="rId57" Type="http://schemas.openxmlformats.org/officeDocument/2006/relationships/header" Target="header20.xml"/><Relationship Id="rId10" Type="http://schemas.openxmlformats.org/officeDocument/2006/relationships/footer" Target="footer1.xml"/><Relationship Id="rId31" Type="http://schemas.openxmlformats.org/officeDocument/2006/relationships/header" Target="header9.xml"/><Relationship Id="rId44" Type="http://schemas.openxmlformats.org/officeDocument/2006/relationships/footer" Target="footer13.xml"/><Relationship Id="rId52" Type="http://schemas.openxmlformats.org/officeDocument/2006/relationships/footer" Target="footer17.xml"/><Relationship Id="rId60" Type="http://schemas.openxmlformats.org/officeDocument/2006/relationships/header" Target="header21.xml"/><Relationship Id="rId65" Type="http://schemas.openxmlformats.org/officeDocument/2006/relationships/footer" Target="footer22.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header" Target="header12.xml"/><Relationship Id="rId34" Type="http://schemas.openxmlformats.org/officeDocument/2006/relationships/hyperlink" Target="https://alphalawyer.cn/judgement-search/api/v1/es/redict/1/859A1A882B2A914ABC7C8CA47434ACED?publishType=0" TargetMode="External"/><Relationship Id="rId50" Type="http://schemas.openxmlformats.org/officeDocument/2006/relationships/header" Target="header17.xml"/><Relationship Id="rId55" Type="http://schemas.openxmlformats.org/officeDocument/2006/relationships/hyperlink" Target="https://alphalawyer.cn/judgement-search/api/v1/es/redict/1/187EA24DD48964057D6457666451CF1E?publishType=0" TargetMode="External"/></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206009bd-34d9-4e78-b881-68d78de4f496</errorID>
      <errorWord>)</errorWord>
      <group>L1_Format</group>
      <groupName>格式问题</groupName>
      <ability>L2_HalfPunc</ability>
      <abilityName>全半角检查</abilityName>
      <candidateList>
        <item>）</item>
      </candidateList>
      <explain>文本全半角错误。</explain>
      <paraID>20137806</paraID>
      <start>126</start>
      <end>127</end>
      <status>unmodified</status>
      <modifiedWord/>
      <trackRevisions>false</trackRevisions>
    </reviewItem>
    <reviewItem>
      <errorID>e12f800e-0a63-45c9-b91d-13e6bad063fc</errorID>
      <errorWord>(</errorWord>
      <group>L1_Format</group>
      <groupName>格式问题</groupName>
      <ability>L2_HalfPunc</ability>
      <abilityName>全半角检查</abilityName>
      <candidateList>
        <item>（</item>
      </candidateList>
      <explain>文本全半角错误。</explain>
      <paraID>20137806</paraID>
      <start>134</start>
      <end>135</end>
      <status>unmodified</status>
      <modifiedWord/>
      <trackRevisions>false</trackRevisions>
    </reviewItem>
    <reviewItem>
      <errorID>d37b02a7-ea07-42de-8308-f97de619360b</errorID>
      <errorWord>)</errorWord>
      <group>L1_Format</group>
      <groupName>格式问题</groupName>
      <ability>L2_HalfPunc</ability>
      <abilityName>全半角检查</abilityName>
      <candidateList>
        <item>）</item>
      </candidateList>
      <explain>文本全半角错误。</explain>
      <paraID>20137806</paraID>
      <start>136</start>
      <end>137</end>
      <status>unmodified</status>
      <modifiedWord/>
      <trackRevisions>false</trackRevisions>
    </reviewItem>
    <reviewItem>
      <errorID>6999521c-f5e5-43a0-98ce-39a8e7d4ad3f</errorID>
      <errorWord>(</errorWord>
      <group>L1_Format</group>
      <groupName>格式问题</groupName>
      <ability>L2_HalfPunc</ability>
      <abilityName>全半角检查</abilityName>
      <candidateList>
        <item>（</item>
      </candidateList>
      <explain>文本全半角错误。</explain>
      <paraID>20137806</paraID>
      <start>161</start>
      <end>162</end>
      <status>unmodified</status>
      <modifiedWord/>
      <trackRevisions>false</trackRevisions>
    </reviewItem>
    <reviewItem>
      <errorID>1f48fba4-a018-46b5-b5e3-355a0be194d9</errorID>
      <errorWord>)</errorWord>
      <group>L1_Format</group>
      <groupName>格式问题</groupName>
      <ability>L2_HalfPunc</ability>
      <abilityName>全半角检查</abilityName>
      <candidateList>
        <item>）</item>
      </candidateList>
      <explain>文本全半角错误。</explain>
      <paraID>20137806</paraID>
      <start>163</start>
      <end>164</end>
      <status>unmodified</status>
      <modifiedWord/>
      <trackRevisions>false</trackRevisions>
    </reviewItem>
    <reviewItem>
      <errorID>9830915b-21dd-487a-83ea-6102e309383c</errorID>
      <errorWord>(</errorWord>
      <group>L1_Format</group>
      <groupName>格式问题</groupName>
      <ability>L2_HalfPunc</ability>
      <abilityName>全半角检查</abilityName>
      <candidateList>
        <item>（</item>
      </candidateList>
      <explain>文本全半角错误。</explain>
      <paraID>20137806</paraID>
      <start>170</start>
      <end>171</end>
      <status>unmodified</status>
      <modifiedWord/>
      <trackRevisions>false</trackRevisions>
    </reviewItem>
    <reviewItem>
      <errorID>772f9c48-8429-4452-990d-26e8fd8cec0e</errorID>
      <errorWord>)</errorWord>
      <group>L1_Format</group>
      <groupName>格式问题</groupName>
      <ability>L2_HalfPunc</ability>
      <abilityName>全半角检查</abilityName>
      <candidateList>
        <item>）</item>
      </candidateList>
      <explain>文本全半角错误。</explain>
      <paraID>20137806</paraID>
      <start>172</start>
      <end>173</end>
      <status>unmodified</status>
      <modifiedWord/>
      <trackRevisions>false</trackRevisions>
    </reviewItem>
    <reviewItem>
      <errorID>9d25302d-125c-48c0-baae-2d5dba81b161</errorID>
      <errorWord>(</errorWord>
      <group>L1_Format</group>
      <groupName>格式问题</groupName>
      <ability>L2_HalfPunc</ability>
      <abilityName>全半角检查</abilityName>
      <candidateList>
        <item>（</item>
      </candidateList>
      <explain>文本全半角错误。</explain>
      <paraID>20137806</paraID>
      <start>186</start>
      <end>187</end>
      <status>unmodified</status>
      <modifiedWord/>
      <trackRevisions>false</trackRevisions>
    </reviewItem>
    <reviewItem>
      <errorID>0cc3ebaf-88fb-4a49-9e72-083cb04a9529</errorID>
      <errorWord>)</errorWord>
      <group>L1_Format</group>
      <groupName>格式问题</groupName>
      <ability>L2_HalfPunc</ability>
      <abilityName>全半角检查</abilityName>
      <candidateList>
        <item>）</item>
      </candidateList>
      <explain>文本全半角错误。</explain>
      <paraID>20137806</paraID>
      <start>188</start>
      <end>189</end>
      <status>unmodified</status>
      <modifiedWord/>
      <trackRevisions>false</trackRevisions>
    </reviewItem>
    <reviewItem>
      <errorID>96cd0c06-53aa-4b38-a5ef-f6958fc7c028</errorID>
      <errorWord>(</errorWord>
      <group>L1_Format</group>
      <groupName>格式问题</groupName>
      <ability>L2_HalfPunc</ability>
      <abilityName>全半角检查</abilityName>
      <candidateList>
        <item>（</item>
      </candidateList>
      <explain>文本全半角错误。</explain>
      <paraID>1445CC55</paraID>
      <start>157</start>
      <end>158</end>
      <status>unmodified</status>
      <modifiedWord/>
      <trackRevisions>false</trackRevisions>
    </reviewItem>
    <reviewItem>
      <errorID>7773d676-fcc4-423a-a345-02aa056f7160</errorID>
      <errorWord>)</errorWord>
      <group>L1_Format</group>
      <groupName>格式问题</groupName>
      <ability>L2_HalfPunc</ability>
      <abilityName>全半角检查</abilityName>
      <candidateList>
        <item>）</item>
      </candidateList>
      <explain>文本全半角错误。</explain>
      <paraID>1445CC55</paraID>
      <start>159</start>
      <end>160</end>
      <status>unmodified</status>
      <modifiedWord/>
      <trackRevisions>false</trackRevisions>
    </reviewItem>
    <reviewItem>
      <errorID>651f9c19-1bc4-4930-94b7-2cc045b4b70e</errorID>
      <errorWord>(</errorWord>
      <group>L1_Format</group>
      <groupName>格式问题</groupName>
      <ability>L2_HalfPunc</ability>
      <abilityName>全半角检查</abilityName>
      <candidateList>
        <item>（</item>
      </candidateList>
      <explain>文本全半角错误。</explain>
      <paraID>1445CC55</paraID>
      <start>184</start>
      <end>185</end>
      <status>unmodified</status>
      <modifiedWord/>
      <trackRevisions>false</trackRevisions>
    </reviewItem>
    <reviewItem>
      <errorID>82581d2e-dccc-4d66-ac8a-38b52e489b13</errorID>
      <errorWord>)</errorWord>
      <group>L1_Format</group>
      <groupName>格式问题</groupName>
      <ability>L2_HalfPunc</ability>
      <abilityName>全半角检查</abilityName>
      <candidateList>
        <item>）</item>
      </candidateList>
      <explain>文本全半角错误。</explain>
      <paraID>1445CC55</paraID>
      <start>186</start>
      <end>187</end>
      <status>unmodified</status>
      <modifiedWord/>
      <trackRevisions>false</trackRevisions>
    </reviewItem>
    <reviewItem>
      <errorID>4cc56da6-eb6b-4c83-95b8-f1211a123360</errorID>
      <errorWord>(</errorWord>
      <group>L1_Format</group>
      <groupName>格式问题</groupName>
      <ability>L2_HalfPunc</ability>
      <abilityName>全半角检查</abilityName>
      <candidateList>
        <item>（</item>
      </candidateList>
      <explain>文本全半角错误。</explain>
      <paraID>1445CC55</paraID>
      <start>193</start>
      <end>194</end>
      <status>unmodified</status>
      <modifiedWord/>
      <trackRevisions>false</trackRevisions>
    </reviewItem>
    <reviewItem>
      <errorID>45334ba3-7c34-426b-803d-79d67cbc0e68</errorID>
      <errorWord>)</errorWord>
      <group>L1_Format</group>
      <groupName>格式问题</groupName>
      <ability>L2_HalfPunc</ability>
      <abilityName>全半角检查</abilityName>
      <candidateList>
        <item>）</item>
      </candidateList>
      <explain>文本全半角错误。</explain>
      <paraID>1445CC55</paraID>
      <start>195</start>
      <end>196</end>
      <status>unmodified</status>
      <modifiedWord/>
      <trackRevisions>false</trackRevisions>
    </reviewItem>
    <reviewItem>
      <errorID>5a4240c0-903a-48bb-84c5-7d04b535a47a</errorID>
      <errorWord>(</errorWord>
      <group>L1_Format</group>
      <groupName>格式问题</groupName>
      <ability>L2_HalfPunc</ability>
      <abilityName>全半角检查</abilityName>
      <candidateList>
        <item>（</item>
      </candidateList>
      <explain>文本全半角错误。</explain>
      <paraID>1445CC55</paraID>
      <start>209</start>
      <end>210</end>
      <status>unmodified</status>
      <modifiedWord/>
      <trackRevisions>false</trackRevisions>
    </reviewItem>
    <reviewItem>
      <errorID>63ea7606-ccb6-404f-bc31-6aa778402aad</errorID>
      <errorWord>)</errorWord>
      <group>L1_Format</group>
      <groupName>格式问题</groupName>
      <ability>L2_HalfPunc</ability>
      <abilityName>全半角检查</abilityName>
      <candidateList>
        <item>）</item>
      </candidateList>
      <explain>文本全半角错误。</explain>
      <paraID>1445CC55</paraID>
      <start>211</start>
      <end>212</end>
      <status>unmodified</status>
      <modifiedWord/>
      <trackRevisions>false</trackRevisions>
    </reviewItem>
    <reviewItem>
      <errorID>558a7486-9296-4b16-99eb-73629529036a</errorID>
      <errorWord>(</errorWord>
      <group>L1_Format</group>
      <groupName>格式问题</groupName>
      <ability>L2_HalfPunc</ability>
      <abilityName>全半角检查</abilityName>
      <candidateList>
        <item>（</item>
      </candidateList>
      <explain>文本全半角错误。</explain>
      <paraID>3779497D</paraID>
      <start>66</start>
      <end>67</end>
      <status>unmodified</status>
      <modifiedWord/>
      <trackRevisions>false</trackRevisions>
    </reviewItem>
    <reviewItem>
      <errorID>40411154-f2e4-4041-b2d5-b3f0075f7d68</errorID>
      <errorWord>)</errorWord>
      <group>L1_Format</group>
      <groupName>格式问题</groupName>
      <ability>L2_HalfPunc</ability>
      <abilityName>全半角检查</abilityName>
      <candidateList>
        <item>）</item>
      </candidateList>
      <explain>文本全半角错误。</explain>
      <paraID>3779497D</paraID>
      <start>70</start>
      <end>71</end>
      <status>unmodified</status>
      <modifiedWord/>
      <trackRevisions>false</trackRevisions>
    </reviewItem>
    <reviewItem>
      <errorID>30dcb873-05a9-4e43-8dd8-5fd2851c2e7c</errorID>
      <errorWord>(</errorWord>
      <group>L1_Format</group>
      <groupName>格式问题</groupName>
      <ability>L2_HalfPunc</ability>
      <abilityName>全半角检查</abilityName>
      <candidateList>
        <item>（</item>
      </candidateList>
      <explain>文本全半角错误。</explain>
      <paraID>3779497D</paraID>
      <start>96</start>
      <end>97</end>
      <status>unmodified</status>
      <modifiedWord/>
      <trackRevisions>false</trackRevisions>
    </reviewItem>
    <reviewItem>
      <errorID>c4745d15-6964-4d0c-b666-ca4e42cd1957</errorID>
      <errorWord>)</errorWord>
      <group>L1_Format</group>
      <groupName>格式问题</groupName>
      <ability>L2_HalfPunc</ability>
      <abilityName>全半角检查</abilityName>
      <candidateList>
        <item>）</item>
      </candidateList>
      <explain>文本全半角错误。</explain>
      <paraID>3779497D</paraID>
      <start>99</start>
      <end>100</end>
      <status>unmodified</status>
      <modifiedWord/>
      <trackRevisions>false</trackRevisions>
    </reviewItem>
    <reviewItem>
      <errorID>b056daa6-0ceb-41ff-8936-e52e929bb51a</errorID>
      <errorWord>(</errorWord>
      <group>L1_Format</group>
      <groupName>格式问题</groupName>
      <ability>L2_HalfPunc</ability>
      <abilityName>全半角检查</abilityName>
      <candidateList>
        <item>（</item>
      </candidateList>
      <explain>文本全半角错误。</explain>
      <paraID>3779497D</paraID>
      <start>106</start>
      <end>107</end>
      <status>unmodified</status>
      <modifiedWord/>
      <trackRevisions>false</trackRevisions>
    </reviewItem>
    <reviewItem>
      <errorID>f5ee26b1-d1b8-449f-8328-4ba2172639c1</errorID>
      <errorWord>)</errorWord>
      <group>L1_Format</group>
      <groupName>格式问题</groupName>
      <ability>L2_HalfPunc</ability>
      <abilityName>全半角检查</abilityName>
      <candidateList>
        <item>）</item>
      </candidateList>
      <explain>文本全半角错误。</explain>
      <paraID>3779497D</paraID>
      <start>109</start>
      <end>110</end>
      <status>unmodified</status>
      <modifiedWord/>
      <trackRevisions>false</trackRevisions>
    </reviewItem>
    <reviewItem>
      <errorID>6126e486-bac3-4a77-981f-5df4c053a3a8</errorID>
      <errorWord>(</errorWord>
      <group>L1_Format</group>
      <groupName>格式问题</groupName>
      <ability>L2_HalfPunc</ability>
      <abilityName>全半角检查</abilityName>
      <candidateList>
        <item>（</item>
      </candidateList>
      <explain>文本全半角错误。</explain>
      <paraID>3779497D</paraID>
      <start>115</start>
      <end>116</end>
      <status>unmodified</status>
      <modifiedWord/>
      <trackRevisions>false</trackRevisions>
    </reviewItem>
    <reviewItem>
      <errorID>0d7b95d9-9d4d-4b3a-bf1e-3cb5c30d12e2</errorID>
      <errorWord>)</errorWord>
      <group>L1_Format</group>
      <groupName>格式问题</groupName>
      <ability>L2_HalfPunc</ability>
      <abilityName>全半角检查</abilityName>
      <candidateList>
        <item>）</item>
      </candidateList>
      <explain>文本全半角错误。</explain>
      <paraID>3779497D</paraID>
      <start>117</start>
      <end>118</end>
      <status>unmodified</status>
      <modifiedWord/>
      <trackRevisions>false</trackRevisions>
    </reviewItem>
    <reviewItem>
      <errorID>95ef6a1b-a695-4822-abf9-42186e7a403e</errorID>
      <errorWord>(</errorWord>
      <group>L1_Format</group>
      <groupName>格式问题</groupName>
      <ability>L2_HalfPunc</ability>
      <abilityName>全半角检查</abilityName>
      <candidateList>
        <item>（</item>
      </candidateList>
      <explain>文本全半角错误。</explain>
      <paraID>3779497D</paraID>
      <start>180</start>
      <end>181</end>
      <status>unmodified</status>
      <modifiedWord/>
      <trackRevisions>false</trackRevisions>
    </reviewItem>
    <reviewItem>
      <errorID>91db45ee-90ef-47a8-8eef-bcf920f8cc8f</errorID>
      <errorWord>)</errorWord>
      <group>L1_Format</group>
      <groupName>格式问题</groupName>
      <ability>L2_HalfPunc</ability>
      <abilityName>全半角检查</abilityName>
      <candidateList>
        <item>）</item>
      </candidateList>
      <explain>文本全半角错误。</explain>
      <paraID>3779497D</paraID>
      <start>182</start>
      <end>183</end>
      <status>unmodified</status>
      <modifiedWord/>
      <trackRevisions>false</trackRevisions>
    </reviewItem>
    <reviewItem>
      <errorID>e9aaac19-2a74-4494-a1bd-1f79dd12b3ca</errorID>
      <errorWord>(</errorWord>
      <group>L1_Format</group>
      <groupName>格式问题</groupName>
      <ability>L2_HalfPunc</ability>
      <abilityName>全半角检查</abilityName>
      <candidateList>
        <item>（</item>
      </candidateList>
      <explain>文本全半角错误。</explain>
      <paraID>3779497D</paraID>
      <start>207</start>
      <end>208</end>
      <status>unmodified</status>
      <modifiedWord/>
      <trackRevisions>false</trackRevisions>
    </reviewItem>
    <reviewItem>
      <errorID>38646658-d1fe-4288-8189-d56b42416585</errorID>
      <errorWord>)</errorWord>
      <group>L1_Format</group>
      <groupName>格式问题</groupName>
      <ability>L2_HalfPunc</ability>
      <abilityName>全半角检查</abilityName>
      <candidateList>
        <item>）</item>
      </candidateList>
      <explain>文本全半角错误。</explain>
      <paraID>3779497D</paraID>
      <start>209</start>
      <end>210</end>
      <status>unmodified</status>
      <modifiedWord/>
      <trackRevisions>false</trackRevisions>
    </reviewItem>
    <reviewItem>
      <errorID>03e68c53-a9fa-4ff3-a5f5-b2344643acce</errorID>
      <errorWord>(</errorWord>
      <group>L1_Format</group>
      <groupName>格式问题</groupName>
      <ability>L2_HalfPunc</ability>
      <abilityName>全半角检查</abilityName>
      <candidateList>
        <item>（</item>
      </candidateList>
      <explain>文本全半角错误。</explain>
      <paraID>3779497D</paraID>
      <start>216</start>
      <end>217</end>
      <status>unmodified</status>
      <modifiedWord/>
      <trackRevisions>false</trackRevisions>
    </reviewItem>
    <reviewItem>
      <errorID>9c4ff806-0de7-4d8a-bb15-6bedcf306a38</errorID>
      <errorWord>)</errorWord>
      <group>L1_Format</group>
      <groupName>格式问题</groupName>
      <ability>L2_HalfPunc</ability>
      <abilityName>全半角检查</abilityName>
      <candidateList>
        <item>）</item>
      </candidateList>
      <explain>文本全半角错误。</explain>
      <paraID>3779497D</paraID>
      <start>218</start>
      <end>219</end>
      <status>unmodified</status>
      <modifiedWord/>
      <trackRevisions>false</trackRevisions>
    </reviewItem>
    <reviewItem>
      <errorID>b6559223-3165-4b42-a916-0ca90a23f92f</errorID>
      <errorWord>(</errorWord>
      <group>L1_Format</group>
      <groupName>格式问题</groupName>
      <ability>L2_HalfPunc</ability>
      <abilityName>全半角检查</abilityName>
      <candidateList>
        <item>（</item>
      </candidateList>
      <explain>文本全半角错误。</explain>
      <paraID>3779497D</paraID>
      <start>224</start>
      <end>225</end>
      <status>unmodified</status>
      <modifiedWord/>
      <trackRevisions>false</trackRevisions>
    </reviewItem>
    <reviewItem>
      <errorID>616ff081-1944-4fd4-a2e3-931c9c197b0c</errorID>
      <errorWord>)</errorWord>
      <group>L1_Format</group>
      <groupName>格式问题</groupName>
      <ability>L2_HalfPunc</ability>
      <abilityName>全半角检查</abilityName>
      <candidateList>
        <item>）</item>
      </candidateList>
      <explain>文本全半角错误。</explain>
      <paraID>3779497D</paraID>
      <start>226</start>
      <end>227</end>
      <status>unmodified</status>
      <modifiedWord/>
      <trackRevisions>false</trackRevisions>
    </reviewItem>
    <reviewItem>
      <errorID>dbd6985f-125d-4ca8-8175-a1eb98c07565</errorID>
      <errorWord>:</errorWord>
      <group>L1_Format</group>
      <groupName>格式问题</groupName>
      <ability>L2_HalfPunc</ability>
      <abilityName>全半角检查</abilityName>
      <candidateList>
        <item>：</item>
      </candidateList>
      <explain>文本全半角错误。</explain>
      <paraID>789B7C55</paraID>
      <start>123</start>
      <end>124</end>
      <status>unmodified</status>
      <modifiedWord/>
      <trackRevisions>false</trackRevisions>
    </reviewItem>
    <reviewItem>
      <errorID>932add1d-d5e8-437d-9914-d0784d3e385c</errorID>
      <errorWord>)</errorWord>
      <group>L1_Format</group>
      <groupName>格式问题</groupName>
      <ability>L2_HalfPunc</ability>
      <abilityName>全半角检查</abilityName>
      <candidateList>
        <item>）</item>
      </candidateList>
      <explain>文本全半角错误。</explain>
      <paraID>789B7C55</paraID>
      <start>202</start>
      <end>203</end>
      <status>unmodified</status>
      <modifiedWord/>
      <trackRevisions>false</trackRevisions>
    </reviewItem>
    <reviewItem>
      <errorID>102a804b-6275-43d2-9701-a9e98a4a97c6</errorID>
      <errorWord>(</errorWord>
      <group>L1_Format</group>
      <groupName>格式问题</groupName>
      <ability>L2_HalfPunc</ability>
      <abilityName>全半角检查</abilityName>
      <candidateList>
        <item>（</item>
      </candidateList>
      <explain>文本全半角错误。</explain>
      <paraID>5CBDF25F</paraID>
      <start>84</start>
      <end>85</end>
      <status>unmodified</status>
      <modifiedWord/>
      <trackRevisions>false</trackRevisions>
    </reviewItem>
    <reviewItem>
      <errorID>a16fc9ec-ccd7-4096-9b7a-06f0f84cfb1d</errorID>
      <errorWord>)</errorWord>
      <group>L1_Format</group>
      <groupName>格式问题</groupName>
      <ability>L2_HalfPunc</ability>
      <abilityName>全半角检查</abilityName>
      <candidateList>
        <item>）</item>
      </candidateList>
      <explain>文本全半角错误。</explain>
      <paraID>5CBDF25F</paraID>
      <start>86</start>
      <end>87</end>
      <status>unmodified</status>
      <modifiedWord/>
      <trackRevisions>false</trackRevisions>
    </reviewItem>
    <reviewItem>
      <errorID>b455ab6a-90f8-4d02-ae18-3c8ba2bbd2bc</errorID>
      <errorWord>)</errorWord>
      <group>L1_Format</group>
      <groupName>格式问题</groupName>
      <ability>L2_HalfPunc</ability>
      <abilityName>全半角检查</abilityName>
      <candidateList>
        <item>）</item>
      </candidateList>
      <explain>文本全半角错误。</explain>
      <paraID> 875BA9F</paraID>
      <start>6</start>
      <end>7</end>
      <status>unmodified</status>
      <modifiedWord/>
      <trackRevisions>false</trackRevisions>
    </reviewItem>
    <reviewItem>
      <errorID>de34e794-84b0-4b60-acbe-971c9f683f7e</errorID>
      <errorWord>)</errorWord>
      <group>L1_Format</group>
      <groupName>格式问题</groupName>
      <ability>L2_HalfPunc</ability>
      <abilityName>全半角检查</abilityName>
      <candidateList>
        <item>）</item>
      </candidateList>
      <explain>文本全半角错误。</explain>
      <paraID>5D5DEAEA</paraID>
      <start>6</start>
      <end>7</end>
      <status>unmodified</status>
      <modifiedWord/>
      <trackRevisions>false</trackRevisions>
    </reviewItem>
    <reviewItem>
      <errorID>4e0c9091-29d8-45c9-bb79-011086b5bc8e</errorID>
      <errorWord>)</errorWord>
      <group>L1_Format</group>
      <groupName>格式问题</groupName>
      <ability>L2_HalfPunc</ability>
      <abilityName>全半角检查</abilityName>
      <candidateList>
        <item>）</item>
      </candidateList>
      <explain>文本全半角错误。</explain>
      <paraID>50866953</paraID>
      <start>6</start>
      <end>7</end>
      <status>unmodified</status>
      <modifiedWord/>
      <trackRevisions>false</trackRevisions>
    </reviewItem>
    <reviewItem>
      <errorID>01a6e0b4-02d9-4ef6-b1cf-bf7044e63eb1</errorID>
      <errorWord>受侵权人</errorWord>
      <group>L1_Word</group>
      <groupName>字词问题</groupName>
      <ability>L2_Typo</ability>
      <abilityName>字词错误</abilityName>
      <candidateList>
        <item>被侵权人</item>
      </candidateList>
      <explain/>
      <paraID>50866953</paraID>
      <start>108</start>
      <end>112</end>
      <status>unmodified</status>
      <modifiedWord/>
      <trackRevisions>false</trackRevisions>
    </reviewItem>
    <reviewItem>
      <errorID>1723c31c-f912-431f-a87c-1b626d4f6ffe</errorID>
      <errorWord>而受侵权人</errorWord>
      <group>L1_Word</group>
      <groupName>字词问题</groupName>
      <ability>L2_Typo</ability>
      <abilityName>字词错误</abilityName>
      <candidateList>
        <item>而被侵权人</item>
      </candidateList>
      <explain/>
      <paraID>50866953</paraID>
      <start>121</start>
      <end>126</end>
      <status>unmodified</status>
      <modifiedWord/>
      <trackRevisions>false</trackRevisions>
    </reviewItem>
    <reviewItem>
      <errorID>79c62cbc-c5e3-4ce4-9a41-fe076ca5bd97</errorID>
      <errorWord>)</errorWord>
      <group>L1_Format</group>
      <groupName>格式问题</groupName>
      <ability>L2_HalfPunc</ability>
      <abilityName>全半角检查</abilityName>
      <candidateList>
        <item>）</item>
      </candidateList>
      <explain>文本全半角错误。</explain>
      <paraID>  A7AF74</paraID>
      <start>6</start>
      <end>7</end>
      <status>unmodified</status>
      <modifiedWord/>
      <trackRevisions>false</trackRevisions>
    </reviewItem>
    <reviewItem>
      <errorID>dbd22a61-cfce-4a5e-ab5a-284ab16fec71</errorID>
      <errorWord>目的是为了</errorWord>
      <group>L1_Word</group>
      <groupName>字词问题</groupName>
      <ability>L2_Typo</ability>
      <abilityName>字词错误</abilityName>
      <candidateList>
        <item>目的是</item>
      </candidateList>
      <explain/>
      <paraID>  A7AF74</paraID>
      <start>42</start>
      <end>47</end>
      <status>unmodified</status>
      <modifiedWord/>
      <trackRevisions>false</trackRevisions>
    </reviewItem>
    <reviewItem>
      <errorID>1e7d86b9-474e-4ced-bd3d-512ce7b0bf07</errorID>
      <errorWord>(</errorWord>
      <group>L1_Format</group>
      <groupName>格式问题</groupName>
      <ability>L2_HalfPunc</ability>
      <abilityName>全半角检查</abilityName>
      <candidateList>
        <item>（</item>
      </candidateList>
      <explain>文本全半角错误。</explain>
      <paraID>373FF47A</paraID>
      <start>68</start>
      <end>69</end>
      <status>unmodified</status>
      <modifiedWord/>
      <trackRevisions>false</trackRevisions>
    </reviewItem>
    <reviewItem>
      <errorID>46c51bb3-055e-4e55-a118-e0c79c5be151</errorID>
      <errorWord>)</errorWord>
      <group>L1_Format</group>
      <groupName>格式问题</groupName>
      <ability>L2_HalfPunc</ability>
      <abilityName>全半角检查</abilityName>
      <candidateList>
        <item>）</item>
      </candidateList>
      <explain>文本全半角错误。</explain>
      <paraID>373FF47A</paraID>
      <start>72</start>
      <end>73</end>
      <status>unmodified</status>
      <modifiedWord/>
      <trackRevisions>false</trackRevisions>
    </reviewItem>
    <reviewItem>
      <errorID>cadb9baa-a6ff-4bba-b23a-ef95d4a2ae42</errorID>
      <errorWord>(</errorWord>
      <group>L1_Format</group>
      <groupName>格式问题</groupName>
      <ability>L2_HalfPunc</ability>
      <abilityName>全半角检查</abilityName>
      <candidateList>
        <item>（</item>
      </candidateList>
      <explain>文本全半角错误。</explain>
      <paraID>373FF47A</paraID>
      <start>98</start>
      <end>99</end>
      <status>unmodified</status>
      <modifiedWord/>
      <trackRevisions>false</trackRevisions>
    </reviewItem>
    <reviewItem>
      <errorID>49507c60-513c-4ce5-89ae-ef3e4434a849</errorID>
      <errorWord>)</errorWord>
      <group>L1_Format</group>
      <groupName>格式问题</groupName>
      <ability>L2_HalfPunc</ability>
      <abilityName>全半角检查</abilityName>
      <candidateList>
        <item>）</item>
      </candidateList>
      <explain>文本全半角错误。</explain>
      <paraID>373FF47A</paraID>
      <start>101</start>
      <end>102</end>
      <status>unmodified</status>
      <modifiedWord/>
      <trackRevisions>false</trackRevisions>
    </reviewItem>
    <reviewItem>
      <errorID>db9e9b10-87d8-4db2-a1fd-640b74ed21ef</errorID>
      <errorWord>(</errorWord>
      <group>L1_Format</group>
      <groupName>格式问题</groupName>
      <ability>L2_HalfPunc</ability>
      <abilityName>全半角检查</abilityName>
      <candidateList>
        <item>（</item>
      </candidateList>
      <explain>文本全半角错误。</explain>
      <paraID>373FF47A</paraID>
      <start>108</start>
      <end>109</end>
      <status>unmodified</status>
      <modifiedWord/>
      <trackRevisions>false</trackRevisions>
    </reviewItem>
    <reviewItem>
      <errorID>45bee3d7-111d-45f1-adee-47d371177d0c</errorID>
      <errorWord>)</errorWord>
      <group>L1_Format</group>
      <groupName>格式问题</groupName>
      <ability>L2_HalfPunc</ability>
      <abilityName>全半角检查</abilityName>
      <candidateList>
        <item>）</item>
      </candidateList>
      <explain>文本全半角错误。</explain>
      <paraID>373FF47A</paraID>
      <start>111</start>
      <end>112</end>
      <status>unmodified</status>
      <modifiedWord/>
      <trackRevisions>false</trackRevisions>
    </reviewItem>
    <reviewItem>
      <errorID>32f13486-cd28-459a-9941-f3f26f066045</errorID>
      <errorWord>(</errorWord>
      <group>L1_Format</group>
      <groupName>格式问题</groupName>
      <ability>L2_HalfPunc</ability>
      <abilityName>全半角检查</abilityName>
      <candidateList>
        <item>（</item>
      </candidateList>
      <explain>文本全半角错误。</explain>
      <paraID>373FF47A</paraID>
      <start>117</start>
      <end>118</end>
      <status>unmodified</status>
      <modifiedWord/>
      <trackRevisions>false</trackRevisions>
    </reviewItem>
    <reviewItem>
      <errorID>5e2e372e-e02c-40e6-abcd-9c625c1a2213</errorID>
      <errorWord>)</errorWord>
      <group>L1_Format</group>
      <groupName>格式问题</groupName>
      <ability>L2_HalfPunc</ability>
      <abilityName>全半角检查</abilityName>
      <candidateList>
        <item>）</item>
      </candidateList>
      <explain>文本全半角错误。</explain>
      <paraID>373FF47A</paraID>
      <start>119</start>
      <end>120</end>
      <status>unmodified</status>
      <modifiedWord/>
      <trackRevisions>false</trackRevisions>
    </reviewItem>
    <reviewItem>
      <errorID>ca5489b7-bdcf-4dbe-8553-99e169da662c</errorID>
      <errorWord>)</errorWord>
      <group>L1_Format</group>
      <groupName>格式问题</groupName>
      <ability>L2_HalfPunc</ability>
      <abilityName>全半角检查</abilityName>
      <candidateList>
        <item>）</item>
      </candidateList>
      <explain>文本全半角错误。</explain>
      <paraID>4D5F5D5D</paraID>
      <start>6</start>
      <end>7</end>
      <status>unmodified</status>
      <modifiedWord/>
      <trackRevisions>false</trackRevisions>
    </reviewItem>
    <reviewItem>
      <errorID>4f125d15-9316-4a72-9358-ace069ebfaf3</errorID>
      <errorWord>)</errorWord>
      <group>L1_Format</group>
      <groupName>格式问题</groupName>
      <ability>L2_HalfPunc</ability>
      <abilityName>全半角检查</abilityName>
      <candidateList>
        <item>）</item>
      </candidateList>
      <explain>文本全半角错误。</explain>
      <paraID>3B45C813</paraID>
      <start>6</start>
      <end>7</end>
      <status>unmodified</status>
      <modifiedWord/>
      <trackRevisions>false</trackRevisions>
    </reviewItem>
    <reviewItem>
      <errorID>0a316f01-a0cd-428f-be15-ab9e4d6521ee</errorID>
      <errorWord>)</errorWord>
      <group>L1_Format</group>
      <groupName>格式问题</groupName>
      <ability>L2_HalfPunc</ability>
      <abilityName>全半角检查</abilityName>
      <candidateList>
        <item>）</item>
      </candidateList>
      <explain>文本全半角错误。</explain>
      <paraID>3DFC5552</paraID>
      <start>6</start>
      <end>7</end>
      <status>unmodified</status>
      <modifiedWord/>
      <trackRevisions>false</trackRevisions>
    </reviewItem>
    <reviewItem>
      <errorID>9a61295b-1124-452c-9e40-41d394430336</errorID>
      <errorWord>)</errorWord>
      <group>L1_Format</group>
      <groupName>格式问题</groupName>
      <ability>L2_HalfPunc</ability>
      <abilityName>全半角检查</abilityName>
      <candidateList>
        <item>）</item>
      </candidateList>
      <explain>文本全半角错误。</explain>
      <paraID>40B8FD94</paraID>
      <start>6</start>
      <end>7</end>
      <status>unmodified</status>
      <modifiedWord/>
      <trackRevisions>false</trackRevisions>
    </reviewItem>
    <reviewItem>
      <errorID>05da46de-214a-4797-8866-bdd4b51d7f74</errorID>
      <errorWord>)</errorWord>
      <group>L1_Format</group>
      <groupName>格式问题</groupName>
      <ability>L2_HalfPunc</ability>
      <abilityName>全半角检查</abilityName>
      <candidateList>
        <item>）</item>
      </candidateList>
      <explain>文本全半角错误。</explain>
      <paraID>142471AE</paraID>
      <start>6</start>
      <end>7</end>
      <status>unmodified</status>
      <modifiedWord/>
      <trackRevisions>false</trackRevisions>
    </reviewItem>
    <reviewItem>
      <errorID>8fabef47-bc74-4eb3-bf84-16ee724168d5</errorID>
      <errorWord>)</errorWord>
      <group>L1_Format</group>
      <groupName>格式问题</groupName>
      <ability>L2_HalfPunc</ability>
      <abilityName>全半角检查</abilityName>
      <candidateList>
        <item>）</item>
      </candidateList>
      <explain>文本全半角错误。</explain>
      <paraID>7B76AAAD</paraID>
      <start>6</start>
      <end>7</end>
      <status>unmodified</status>
      <modifiedWord/>
      <trackRevisions>false</trackRevisions>
    </reviewItem>
    <reviewItem>
      <errorID>2b2beb51-6c27-4730-886a-2c60dfe812e3</errorID>
      <errorWord>截止</errorWord>
      <group>L1_Word</group>
      <groupName>字词问题</groupName>
      <ability>L2_Typo</ability>
      <abilityName>字词错误</abilityName>
      <candidateList>
        <item>截至</item>
      </candidateList>
      <explain>存在发音相同字词的误用。</explain>
      <paraID>7B76AAAD</paraID>
      <start>105</start>
      <end>107</end>
      <status>unmodified</status>
      <modifiedWord/>
      <trackRevisions>false</trackRevisions>
    </reviewItem>
    <reviewItem>
      <errorID>629b45ed-fcd9-412c-9882-43549966f60a</errorID>
      <errorWord>)</errorWord>
      <group>L1_Format</group>
      <groupName>格式问题</groupName>
      <ability>L2_HalfPunc</ability>
      <abilityName>全半角检查</abilityName>
      <candidateList>
        <item>）</item>
      </candidateList>
      <explain>文本全半角错误。</explain>
      <paraID>7E824D85</paraID>
      <start>6</start>
      <end>7</end>
      <status>unmodified</status>
      <modifiedWord/>
      <trackRevisions>false</trackRevisions>
    </reviewItem>
    <reviewItem>
      <errorID>2f2136a1-5ec3-4931-b404-d97d68d12cfe</errorID>
      <errorWord>)</errorWord>
      <group>L1_Format</group>
      <groupName>格式问题</groupName>
      <ability>L2_HalfPunc</ability>
      <abilityName>全半角检查</abilityName>
      <candidateList>
        <item>）</item>
      </candidateList>
      <explain>文本全半角错误。</explain>
      <paraID>13390192</paraID>
      <start>6</start>
      <end>7</end>
      <status>unmodified</status>
      <modifiedWord/>
      <trackRevisions>false</trackRevisions>
    </reviewItem>
    <reviewItem>
      <errorID>fef05993-1ec3-41d3-9da2-c54fa0d81922</errorID>
      <errorWord>)</errorWord>
      <group>L1_Format</group>
      <groupName>格式问题</groupName>
      <ability>L2_HalfPunc</ability>
      <abilityName>全半角检查</abilityName>
      <candidateList>
        <item>）</item>
      </candidateList>
      <explain>文本全半角错误。</explain>
      <paraID>13585E73</paraID>
      <start>6</start>
      <end>7</end>
      <status>unmodified</status>
      <modifiedWord/>
      <trackRevisions>false</trackRevisions>
    </reviewItem>
    <reviewItem>
      <errorID>b5126c12-172b-4b73-ba5a-06ae77d3a9a9</errorID>
      <errorWord>造成了</errorWord>
      <group>L1_Word</group>
      <groupName>字词问题</groupName>
      <ability>L2_Typo</ability>
      <abilityName>字词错误</abilityName>
      <candidateList>
        <item>造成</item>
      </candidateList>
      <explain/>
      <paraID>13585E73</paraID>
      <start>141</start>
      <end>144</end>
      <status>unmodified</status>
      <modifiedWord/>
      <trackRevisions>false</trackRevisions>
    </reviewItem>
    <reviewItem>
      <errorID>1b308a14-dd96-49bc-848c-20d816b0e552</errorID>
      <errorWord>)</errorWord>
      <group>L1_Format</group>
      <groupName>格式问题</groupName>
      <ability>L2_HalfPunc</ability>
      <abilityName>全半角检查</abilityName>
      <candidateList>
        <item>）</item>
      </candidateList>
      <explain>文本全半角错误。</explain>
      <paraID>7A166148</paraID>
      <start>6</start>
      <end>7</end>
      <status>unmodified</status>
      <modifiedWord/>
      <trackRevisions>false</trackRevisions>
    </reviewItem>
    <reviewItem>
      <errorID>4836920a-2362-477a-ac5b-78f4216cbaa0</errorID>
      <errorWord>)</errorWord>
      <group>L1_Format</group>
      <groupName>格式问题</groupName>
      <ability>L2_HalfPunc</ability>
      <abilityName>全半角检查</abilityName>
      <candidateList>
        <item>）</item>
      </candidateList>
      <explain>文本全半角错误。</explain>
      <paraID>39A11B68</paraID>
      <start>6</start>
      <end>7</end>
      <status>unmodified</status>
      <modifiedWord/>
      <trackRevisions>false</trackRevisions>
    </reviewItem>
    <reviewItem>
      <errorID>c728d1b1-dcb0-48e4-86f2-2dd0605a9da0</errorID>
      <errorWord>)</errorWord>
      <group>L1_Format</group>
      <groupName>格式问题</groupName>
      <ability>L2_HalfPunc</ability>
      <abilityName>全半角检查</abilityName>
      <candidateList>
        <item>）</item>
      </candidateList>
      <explain>文本全半角错误。</explain>
      <paraID>74891854</paraID>
      <start>6</start>
      <end>7</end>
      <status>unmodified</status>
      <modifiedWord/>
      <trackRevisions>false</trackRevisions>
    </reviewItem>
    <reviewItem>
      <errorID>3aec6317-fd48-48f6-82cf-4e4288c0457b</errorID>
      <errorWord>)</errorWord>
      <group>L1_Format</group>
      <groupName>格式问题</groupName>
      <ability>L2_HalfPunc</ability>
      <abilityName>全半角检查</abilityName>
      <candidateList>
        <item>）</item>
      </candidateList>
      <explain>文本全半角错误。</explain>
      <paraID>28FAD267</paraID>
      <start>6</start>
      <end>7</end>
      <status>unmodified</status>
      <modifiedWord/>
      <trackRevisions>false</trackRevisions>
    </reviewItem>
    <reviewItem>
      <errorID>db36e476-cb3d-4c3b-93b1-c08968a323a7</errorID>
      <errorWord>)</errorWord>
      <group>L1_Format</group>
      <groupName>格式问题</groupName>
      <ability>L2_HalfPunc</ability>
      <abilityName>全半角检查</abilityName>
      <candidateList>
        <item>）</item>
      </candidateList>
      <explain>文本全半角错误。</explain>
      <paraID>7D416B7E</paraID>
      <start>6</start>
      <end>7</end>
      <status>unmodified</status>
      <modifiedWord/>
      <trackRevisions>false</trackRevisions>
    </reviewItem>
    <reviewItem>
      <errorID>b4c9d2a4-8941-439a-8557-82b9c632efcf</errorID>
      <errorWord>)</errorWord>
      <group>L1_Format</group>
      <groupName>格式问题</groupName>
      <ability>L2_HalfPunc</ability>
      <abilityName>全半角检查</abilityName>
      <candidateList>
        <item>）</item>
      </candidateList>
      <explain>文本全半角错误。</explain>
      <paraID>3358CF5D</paraID>
      <start>6</start>
      <end>7</end>
      <status>unmodified</status>
      <modifiedWord/>
      <trackRevisions>false</trackRevisions>
    </reviewItem>
    <reviewItem>
      <errorID>10be9b44-4d8f-41af-a3ac-a00702d6a152</errorID>
      <errorWord>)</errorWord>
      <group>L1_Format</group>
      <groupName>格式问题</groupName>
      <ability>L2_HalfPunc</ability>
      <abilityName>全半角检查</abilityName>
      <candidateList>
        <item>）</item>
      </candidateList>
      <explain>文本全半角错误。</explain>
      <paraID>4683D4FD</paraID>
      <start>6</start>
      <end>7</end>
      <status>unmodified</status>
      <modifiedWord/>
      <trackRevisions>false</trackRevisions>
    </reviewItem>
    <reviewItem>
      <errorID>6c1f82d5-ec14-46ff-bcfb-72e14d117e24</errorID>
      <errorWord>)</errorWord>
      <group>L1_Format</group>
      <groupName>格式问题</groupName>
      <ability>L2_HalfPunc</ability>
      <abilityName>全半角检查</abilityName>
      <candidateList>
        <item>）</item>
      </candidateList>
      <explain>文本全半角错误。</explain>
      <paraID>74321B56</paraID>
      <start>6</start>
      <end>7</end>
      <status>unmodified</status>
      <modifiedWord/>
      <trackRevisions>false</trackRevisions>
    </reviewItem>
    <reviewItem>
      <errorID>8fc3d638-8559-41d6-854a-1adb19132668</errorID>
      <errorWord>)</errorWord>
      <group>L1_Format</group>
      <groupName>格式问题</groupName>
      <ability>L2_HalfPunc</ability>
      <abilityName>全半角检查</abilityName>
      <candidateList>
        <item>）</item>
      </candidateList>
      <explain>文本全半角错误。</explain>
      <paraID>167E24F0</paraID>
      <start>6</start>
      <end>7</end>
      <status>unmodified</status>
      <modifiedWord/>
      <trackRevisions>false</trackRevisions>
    </reviewItem>
    <reviewItem>
      <errorID>5f49e727-b7ff-4e09-999e-bb267e1c99e9</errorID>
      <errorWord>)</errorWord>
      <group>L1_Format</group>
      <groupName>格式问题</groupName>
      <ability>L2_HalfPunc</ability>
      <abilityName>全半角检查</abilityName>
      <candidateList>
        <item>）</item>
      </candidateList>
      <explain>文本全半角错误。</explain>
      <paraID>106DB143</paraID>
      <start>6</start>
      <end>7</end>
      <status>unmodified</status>
      <modifiedWord/>
      <trackRevisions>false</trackRevisions>
    </reviewItem>
    <reviewItem>
      <errorID>cf220c0f-dc7d-445f-afd1-fcfcd1644db3</errorID>
      <errorWord>)</errorWord>
      <group>L1_Format</group>
      <groupName>格式问题</groupName>
      <ability>L2_HalfPunc</ability>
      <abilityName>全半角检查</abilityName>
      <candidateList>
        <item>）</item>
      </candidateList>
      <explain>文本全半角错误。</explain>
      <paraID>175C2581</paraID>
      <start>6</start>
      <end>7</end>
      <status>unmodified</status>
      <modifiedWord/>
      <trackRevisions>false</trackRevisions>
    </reviewItem>
    <reviewItem>
      <errorID>41acf325-997b-4b6a-aac6-c2600fb66a14</errorID>
      <errorWord>(</errorWord>
      <group>L1_Format</group>
      <groupName>格式问题</groupName>
      <ability>L2_HalfPunc</ability>
      <abilityName>全半角检查</abilityName>
      <candidateList>
        <item>（</item>
      </candidateList>
      <explain>文本全半角错误。</explain>
      <paraID> D141CAA</paraID>
      <start>84</start>
      <end>85</end>
      <status>unmodified</status>
      <modifiedWord/>
      <trackRevisions>false</trackRevisions>
    </reviewItem>
    <reviewItem>
      <errorID>3292ba99-b54f-4687-a3b1-896fa8baa7c7</errorID>
      <errorWord>)</errorWord>
      <group>L1_Format</group>
      <groupName>格式问题</groupName>
      <ability>L2_HalfPunc</ability>
      <abilityName>全半角检查</abilityName>
      <candidateList>
        <item>）</item>
      </candidateList>
      <explain>文本全半角错误。</explain>
      <paraID> D141CAA</paraID>
      <start>86</start>
      <end>87</end>
      <status>unmodified</status>
      <modifiedWord/>
      <trackRevisions>false</trackRevisions>
    </reviewItem>
    <reviewItem>
      <errorID>9f398630-8f66-4d3b-aafc-1f3d52d9c8e5</errorID>
      <errorWord>(</errorWord>
      <group>L1_Format</group>
      <groupName>格式问题</groupName>
      <ability>L2_HalfPunc</ability>
      <abilityName>全半角检查</abilityName>
      <candidateList>
        <item>（</item>
      </candidateList>
      <explain>文本全半角错误。</explain>
      <paraID>20671D6A</paraID>
      <start>66</start>
      <end>67</end>
      <status>unmodified</status>
      <modifiedWord/>
      <trackRevisions>false</trackRevisions>
    </reviewItem>
    <reviewItem>
      <errorID>93fbbc99-7dfe-41e9-950c-05bd579f4e58</errorID>
      <errorWord>)</errorWord>
      <group>L1_Format</group>
      <groupName>格式问题</groupName>
      <ability>L2_HalfPunc</ability>
      <abilityName>全半角检查</abilityName>
      <candidateList>
        <item>）</item>
      </candidateList>
      <explain>文本全半角错误。</explain>
      <paraID>20671D6A</paraID>
      <start>70</start>
      <end>71</end>
      <status>unmodified</status>
      <modifiedWord/>
      <trackRevisions>false</trackRevisions>
    </reviewItem>
    <reviewItem>
      <errorID>575ffa6f-2a39-4350-8b54-44a956b261fe</errorID>
      <errorWord>(</errorWord>
      <group>L1_Format</group>
      <groupName>格式问题</groupName>
      <ability>L2_HalfPunc</ability>
      <abilityName>全半角检查</abilityName>
      <candidateList>
        <item>（</item>
      </candidateList>
      <explain>文本全半角错误。</explain>
      <paraID>20671D6A</paraID>
      <start>96</start>
      <end>97</end>
      <status>unmodified</status>
      <modifiedWord/>
      <trackRevisions>false</trackRevisions>
    </reviewItem>
    <reviewItem>
      <errorID>2e6baa8a-08d3-4e1f-84ea-761ed68f54db</errorID>
      <errorWord>)</errorWord>
      <group>L1_Format</group>
      <groupName>格式问题</groupName>
      <ability>L2_HalfPunc</ability>
      <abilityName>全半角检查</abilityName>
      <candidateList>
        <item>）</item>
      </candidateList>
      <explain>文本全半角错误。</explain>
      <paraID>20671D6A</paraID>
      <start>99</start>
      <end>100</end>
      <status>unmodified</status>
      <modifiedWord/>
      <trackRevisions>false</trackRevisions>
    </reviewItem>
    <reviewItem>
      <errorID>c6dcd858-b096-4c6a-9644-44199997e1b8</errorID>
      <errorWord>(</errorWord>
      <group>L1_Format</group>
      <groupName>格式问题</groupName>
      <ability>L2_HalfPunc</ability>
      <abilityName>全半角检查</abilityName>
      <candidateList>
        <item>（</item>
      </candidateList>
      <explain>文本全半角错误。</explain>
      <paraID>20671D6A</paraID>
      <start>106</start>
      <end>107</end>
      <status>unmodified</status>
      <modifiedWord/>
      <trackRevisions>false</trackRevisions>
    </reviewItem>
    <reviewItem>
      <errorID>5f9afdd4-89ac-45f2-bae6-5b39ec08b57f</errorID>
      <errorWord>)</errorWord>
      <group>L1_Format</group>
      <groupName>格式问题</groupName>
      <ability>L2_HalfPunc</ability>
      <abilityName>全半角检查</abilityName>
      <candidateList>
        <item>）</item>
      </candidateList>
      <explain>文本全半角错误。</explain>
      <paraID>20671D6A</paraID>
      <start>109</start>
      <end>110</end>
      <status>unmodified</status>
      <modifiedWord/>
      <trackRevisions>false</trackRevisions>
    </reviewItem>
    <reviewItem>
      <errorID>4fc0c417-e53a-4811-a260-660c0391bf80</errorID>
      <errorWord>(</errorWord>
      <group>L1_Format</group>
      <groupName>格式问题</groupName>
      <ability>L2_HalfPunc</ability>
      <abilityName>全半角检查</abilityName>
      <candidateList>
        <item>（</item>
      </candidateList>
      <explain>文本全半角错误。</explain>
      <paraID>20671D6A</paraID>
      <start>115</start>
      <end>116</end>
      <status>unmodified</status>
      <modifiedWord/>
      <trackRevisions>false</trackRevisions>
    </reviewItem>
    <reviewItem>
      <errorID>64d5660b-9227-4ef0-b8f2-a31f7aab421c</errorID>
      <errorWord>)</errorWord>
      <group>L1_Format</group>
      <groupName>格式问题</groupName>
      <ability>L2_HalfPunc</ability>
      <abilityName>全半角检查</abilityName>
      <candidateList>
        <item>）</item>
      </candidateList>
      <explain>文本全半角错误。</explain>
      <paraID>20671D6A</paraID>
      <start>117</start>
      <end>118</end>
      <status>unmodified</status>
      <modifiedWord/>
      <trackRevisions>false</trackRevisions>
    </reviewItem>
    <reviewItem>
      <errorID>f7be594e-097e-41a0-a55a-363d930c19e5</errorID>
      <errorWord>)</errorWord>
      <group>L1_Format</group>
      <groupName>格式问题</groupName>
      <ability>L2_HalfPunc</ability>
      <abilityName>全半角检查</abilityName>
      <candidateList>
        <item>）</item>
      </candidateList>
      <explain>文本全半角错误。</explain>
      <paraID>335F0BAE</paraID>
      <start>6</start>
      <end>7</end>
      <status>unmodified</status>
      <modifiedWord/>
      <trackRevisions>false</trackRevisions>
    </reviewItem>
    <reviewItem>
      <errorID>92125ec8-570c-45b9-b4e0-cbe4a5c8f0c1</errorID>
      <errorWord>)</errorWord>
      <group>L1_Format</group>
      <groupName>格式问题</groupName>
      <ability>L2_HalfPunc</ability>
      <abilityName>全半角检查</abilityName>
      <candidateList>
        <item>）</item>
      </candidateList>
      <explain>文本全半角错误。</explain>
      <paraID> 9BE4BD8</paraID>
      <start>6</start>
      <end>7</end>
      <status>unmodified</status>
      <modifiedWord/>
      <trackRevisions>false</trackRevisions>
    </reviewItem>
    <reviewItem>
      <errorID>0b5aa497-4298-458c-992d-16d28e0ad997</errorID>
      <errorWord>)</errorWord>
      <group>L1_Format</group>
      <groupName>格式问题</groupName>
      <ability>L2_HalfPunc</ability>
      <abilityName>全半角检查</abilityName>
      <candidateList>
        <item>）</item>
      </candidateList>
      <explain>文本全半角错误。</explain>
      <paraID>2E2A2FFB</paraID>
      <start>6</start>
      <end>7</end>
      <status>unmodified</status>
      <modifiedWord/>
      <trackRevisions>false</trackRevisions>
    </reviewItem>
    <reviewItem>
      <errorID>43c69a3d-acfc-48cb-87b9-a2ca9ee6bdd5</errorID>
      <errorWord>)</errorWord>
      <group>L1_Format</group>
      <groupName>格式问题</groupName>
      <ability>L2_HalfPunc</ability>
      <abilityName>全半角检查</abilityName>
      <candidateList>
        <item>）</item>
      </candidateList>
      <explain>文本全半角错误。</explain>
      <paraID>5CB7BD02</paraID>
      <start>6</start>
      <end>7</end>
      <status>unmodified</status>
      <modifiedWord/>
      <trackRevisions>false</trackRevisions>
    </reviewItem>
    <reviewItem>
      <errorID>f3858d86-0020-4908-915e-7233e07bfc93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55192AF9</paraID>
      <start>154</start>
      <end>155</end>
      <status>unmodified</status>
      <modifiedWord/>
      <trackRevisions>false</trackRevisions>
    </reviewItem>
    <reviewItem>
      <errorID>cc49faf3-c8c5-41f6-8c7d-60a79fe3c7dc</errorID>
      <errorWord>)</errorWord>
      <group>L1_Format</group>
      <groupName>格式问题</groupName>
      <ability>L2_HalfPunc</ability>
      <abilityName>全半角检查</abilityName>
      <candidateList>
        <item>）</item>
      </candidateList>
      <explain>文本全半角错误。</explain>
      <paraID> 29967F3</paraID>
      <start>6</start>
      <end>7</end>
      <status>unmodified</status>
      <modifiedWord/>
      <trackRevisions>false</trackRevisions>
    </reviewItem>
    <reviewItem>
      <errorID>70e1492c-304a-482e-9e7a-1802334b3da0</errorID>
      <errorWord>)</errorWord>
      <group>L1_Format</group>
      <groupName>格式问题</groupName>
      <ability>L2_HalfPunc</ability>
      <abilityName>全半角检查</abilityName>
      <candidateList>
        <item>）</item>
      </candidateList>
      <explain>文本全半角错误。</explain>
      <paraID>43FB6B09</paraID>
      <start>6</start>
      <end>7</end>
      <status>unmodified</status>
      <modifiedWord/>
      <trackRevisions>false</trackRevisions>
    </reviewItem>
    <reviewItem>
      <errorID>1e427c32-0186-4273-a2b5-017b17714ab9</errorID>
      <errorWord>截止到</errorWord>
      <group>L1_Grammar</group>
      <groupName>语法问题</groupName>
      <ability>L2_Grammar</ability>
      <abilityName>语法错误</abilityName>
      <candidateList>
        <item>截止</item>
      </candidateList>
      <explain>〈动〉（到一定期限）停止：报名在昨天已经～。</explain>
      <paraID>43FB6B09</paraID>
      <start>65</start>
      <end>68</end>
      <status>unmodified</status>
      <modifiedWord/>
      <trackRevisions>false</trackRevisions>
    </reviewItem>
    <reviewItem>
      <errorID>b2fcf68c-d5ac-4055-a3e7-a8e9772c91c3</errorID>
      <errorWord>(</errorWord>
      <group>L1_Format</group>
      <groupName>格式问题</groupName>
      <ability>L2_HalfPunc</ability>
      <abilityName>全半角检查</abilityName>
      <candidateList>
        <item>（</item>
      </candidateList>
      <explain>文本全半角错误。</explain>
      <paraID>1F1B7461</paraID>
      <start>49</start>
      <end>50</end>
      <status>unmodified</status>
      <modifiedWord/>
      <trackRevisions>false</trackRevisions>
    </reviewItem>
    <reviewItem>
      <errorID>a5d9f00e-3dc1-4b66-aa80-5af3a409948b</errorID>
      <errorWord>)</errorWord>
      <group>L1_Format</group>
      <groupName>格式问题</groupName>
      <ability>L2_HalfPunc</ability>
      <abilityName>全半角检查</abilityName>
      <candidateList>
        <item>）</item>
      </candidateList>
      <explain>文本全半角错误。</explain>
      <paraID>1F1B7461</paraID>
      <start>51</start>
      <end>52</end>
      <status>unmodified</status>
      <modifiedWord/>
      <trackRevisions>false</trackRevisions>
    </reviewItem>
    <reviewItem>
      <errorID>692d82d8-6297-4a64-84d2-8d8e5ca710ed</errorID>
      <errorWord>(</errorWord>
      <group>L1_Format</group>
      <groupName>格式问题</groupName>
      <ability>L2_HalfPunc</ability>
      <abilityName>全半角检查</abilityName>
      <candidateList>
        <item>（</item>
      </candidateList>
      <explain>文本全半角错误。</explain>
      <paraID>1F1B7461</paraID>
      <start>76</start>
      <end>77</end>
      <status>unmodified</status>
      <modifiedWord/>
      <trackRevisions>false</trackRevisions>
    </reviewItem>
    <reviewItem>
      <errorID>9089c785-3034-487f-91d3-7fec407f809f</errorID>
      <errorWord>)</errorWord>
      <group>L1_Format</group>
      <groupName>格式问题</groupName>
      <ability>L2_HalfPunc</ability>
      <abilityName>全半角检查</abilityName>
      <candidateList>
        <item>）</item>
      </candidateList>
      <explain>文本全半角错误。</explain>
      <paraID>1F1B7461</paraID>
      <start>78</start>
      <end>79</end>
      <status>unmodified</status>
      <modifiedWord/>
      <trackRevisions>false</trackRevisions>
    </reviewItem>
    <reviewItem>
      <errorID>a6cdf230-17f3-4029-9f61-920a91dfd1e4</errorID>
      <errorWord>(</errorWord>
      <group>L1_Format</group>
      <groupName>格式问题</groupName>
      <ability>L2_HalfPunc</ability>
      <abilityName>全半角检查</abilityName>
      <candidateList>
        <item>（</item>
      </candidateList>
      <explain>文本全半角错误。</explain>
      <paraID>1F1B7461</paraID>
      <start>85</start>
      <end>86</end>
      <status>unmodified</status>
      <modifiedWord/>
      <trackRevisions>false</trackRevisions>
    </reviewItem>
    <reviewItem>
      <errorID>163ed9f1-9e48-4057-b54f-116c3f1c1894</errorID>
      <errorWord>)</errorWord>
      <group>L1_Format</group>
      <groupName>格式问题</groupName>
      <ability>L2_HalfPunc</ability>
      <abilityName>全半角检查</abilityName>
      <candidateList>
        <item>）</item>
      </candidateList>
      <explain>文本全半角错误。</explain>
      <paraID>1F1B7461</paraID>
      <start>87</start>
      <end>88</end>
      <status>unmodified</status>
      <modifiedWord/>
      <trackRevisions>false</trackRevisions>
    </reviewItem>
    <reviewItem>
      <errorID>88989401-97b5-4767-924e-f276dac0bd3a</errorID>
      <errorWord>(</errorWord>
      <group>L1_Format</group>
      <groupName>格式问题</groupName>
      <ability>L2_HalfPunc</ability>
      <abilityName>全半角检查</abilityName>
      <candidateList>
        <item>（</item>
      </candidateList>
      <explain>文本全半角错误。</explain>
      <paraID>1F1B7461</paraID>
      <start>101</start>
      <end>102</end>
      <status>unmodified</status>
      <modifiedWord/>
      <trackRevisions>false</trackRevisions>
    </reviewItem>
    <reviewItem>
      <errorID>77b902bf-1622-4de9-a1c6-57ebf44d0668</errorID>
      <errorWord>)</errorWord>
      <group>L1_Format</group>
      <groupName>格式问题</groupName>
      <ability>L2_HalfPunc</ability>
      <abilityName>全半角检查</abilityName>
      <candidateList>
        <item>）</item>
      </candidateList>
      <explain>文本全半角错误。</explain>
      <paraID>1F1B7461</paraID>
      <start>103</start>
      <end>104</end>
      <status>unmodified</status>
      <modifiedWord/>
      <trackRevisions>false</trackRevisions>
    </reviewItem>
    <reviewItem>
      <errorID>9efa484b-be74-4571-a301-e7373f7a374d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455990C1</paraID>
      <start>16</start>
      <end>17</end>
      <status>unmodified</status>
      <modifiedWord/>
      <trackRevisions>false</trackRevisions>
    </reviewItem>
    <reviewItem>
      <errorID>8e51c185-a8e3-4bb9-aa22-c4c597083d5a</errorID>
      <errorWord>(</errorWord>
      <group>L1_Format</group>
      <groupName>格式问题</groupName>
      <ability>L2_HalfPunc</ability>
      <abilityName>全半角检查</abilityName>
      <candidateList>
        <item>（</item>
      </candidateList>
      <explain>文本全半角错误。</explain>
      <paraID>443FE691</paraID>
      <start>54</start>
      <end>55</end>
      <status>unmodified</status>
      <modifiedWord/>
      <trackRevisions>false</trackRevisions>
    </reviewItem>
    <reviewItem>
      <errorID>dbdafdf7-105e-4927-9f90-42de164fb9b9</errorID>
      <errorWord>)</errorWord>
      <group>L1_Format</group>
      <groupName>格式问题</groupName>
      <ability>L2_HalfPunc</ability>
      <abilityName>全半角检查</abilityName>
      <candidateList>
        <item>）</item>
      </candidateList>
      <explain>文本全半角错误。</explain>
      <paraID>443FE691</paraID>
      <start>56</start>
      <end>57</end>
      <status>unmodified</status>
      <modifiedWord/>
      <trackRevisions>false</trackRevisions>
    </reviewItem>
    <reviewItem>
      <errorID>b90a9473-f28a-4225-bc84-01ac6da86b6b</errorID>
      <errorWord>(</errorWord>
      <group>L1_Format</group>
      <groupName>格式问题</groupName>
      <ability>L2_HalfPunc</ability>
      <abilityName>全半角检查</abilityName>
      <candidateList>
        <item>（</item>
      </candidateList>
      <explain>文本全半角错误。</explain>
      <paraID>443FE691</paraID>
      <start>81</start>
      <end>82</end>
      <status>unmodified</status>
      <modifiedWord/>
      <trackRevisions>false</trackRevisions>
    </reviewItem>
    <reviewItem>
      <errorID>fb527a6b-3b54-4ff1-8638-402d744cf4b9</errorID>
      <errorWord>)</errorWord>
      <group>L1_Format</group>
      <groupName>格式问题</groupName>
      <ability>L2_HalfPunc</ability>
      <abilityName>全半角检查</abilityName>
      <candidateList>
        <item>）</item>
      </candidateList>
      <explain>文本全半角错误。</explain>
      <paraID>443FE691</paraID>
      <start>83</start>
      <end>84</end>
      <status>unmodified</status>
      <modifiedWord/>
      <trackRevisions>false</trackRevisions>
    </reviewItem>
    <reviewItem>
      <errorID>3c781e74-002f-4b13-8701-04740645784f</errorID>
      <errorWord>(</errorWord>
      <group>L1_Format</group>
      <groupName>格式问题</groupName>
      <ability>L2_HalfPunc</ability>
      <abilityName>全半角检查</abilityName>
      <candidateList>
        <item>（</item>
      </candidateList>
      <explain>文本全半角错误。</explain>
      <paraID>443FE691</paraID>
      <start>90</start>
      <end>91</end>
      <status>unmodified</status>
      <modifiedWord/>
      <trackRevisions>false</trackRevisions>
    </reviewItem>
    <reviewItem>
      <errorID>39e49623-8a04-4b9a-9862-b5d77c7d14af</errorID>
      <errorWord>)</errorWord>
      <group>L1_Format</group>
      <groupName>格式问题</groupName>
      <ability>L2_HalfPunc</ability>
      <abilityName>全半角检查</abilityName>
      <candidateList>
        <item>）</item>
      </candidateList>
      <explain>文本全半角错误。</explain>
      <paraID>443FE691</paraID>
      <start>92</start>
      <end>93</end>
      <status>unmodified</status>
      <modifiedWord/>
      <trackRevisions>false</trackRevisions>
    </reviewItem>
    <reviewItem>
      <errorID>b98da69e-d744-4de1-9a12-ebc69daf5be5</errorID>
      <errorWord>(</errorWord>
      <group>L1_Format</group>
      <groupName>格式问题</groupName>
      <ability>L2_HalfPunc</ability>
      <abilityName>全半角检查</abilityName>
      <candidateList>
        <item>（</item>
      </candidateList>
      <explain>文本全半角错误。</explain>
      <paraID>443FE691</paraID>
      <start>106</start>
      <end>107</end>
      <status>unmodified</status>
      <modifiedWord/>
      <trackRevisions>false</trackRevisions>
    </reviewItem>
    <reviewItem>
      <errorID>6a6a1b10-244b-439b-abc6-f3de3ddbdcc3</errorID>
      <errorWord>)</errorWord>
      <group>L1_Format</group>
      <groupName>格式问题</groupName>
      <ability>L2_HalfPunc</ability>
      <abilityName>全半角检查</abilityName>
      <candidateList>
        <item>）</item>
      </candidateList>
      <explain>文本全半角错误。</explain>
      <paraID>443FE691</paraID>
      <start>108</start>
      <end>109</end>
      <status>unmodified</status>
      <modifiedWord/>
      <trackRevisions>false</trackRevisions>
    </reviewItem>
    <reviewItem>
      <errorID>a4f0012c-fb61-4aa2-963f-1a20cd26f27f</errorID>
      <errorWord>商</errorWord>
      <group>L1_Word</group>
      <groupName>字词问题</groupName>
      <ability>L2_Typo</ability>
      <abilityName>字词错误</abilityName>
      <candidateList>
        <item>尚</item>
      </candidateList>
      <explain>存在发音相同字词的误用。</explain>
      <paraID>57BDA3B3</paraID>
      <start>70</start>
      <end>71</end>
      <status>unmodified</status>
      <modifiedWord/>
      <trackRevisions>false</trackRevisions>
    </reviewItem>
    <reviewItem>
      <errorID>a1c2adf6-5153-40ec-bb3f-8e4e8df4d9f4</errorID>
      <errorWord>商</errorWord>
      <group>L1_Word</group>
      <groupName>字词问题</groupName>
      <ability>L2_Typo</ability>
      <abilityName>字词错误</abilityName>
      <candidateList>
        <item>尚</item>
      </candidateList>
      <explain>存在发音相同字词的误用。</explain>
      <paraID>311DC2AA</paraID>
      <start>70</start>
      <end>71</end>
      <status>unmodified</status>
      <modifiedWord/>
      <trackRevisions>false</trackRevisions>
    </reviewItem>
    <reviewItem>
      <errorID>3ab7d872-dd53-4b56-9d03-6a57df51cb93</errorID>
      <errorWord>商</errorWord>
      <group>L1_Word</group>
      <groupName>字词问题</groupName>
      <ability>L2_Typo</ability>
      <abilityName>字词错误</abilityName>
      <candidateList>
        <item>尚</item>
      </candidateList>
      <explain>存在发音相同字词的误用。</explain>
      <paraID>4503233A</paraID>
      <start>70</start>
      <end>71</end>
      <status>unmodified</status>
      <modifiedWord/>
      <trackRevisions>false</trackRevisions>
    </reviewItem>
    <reviewItem>
      <errorID>210f981e-0dba-4725-9a87-5c1a87db3661</errorID>
      <errorWord>商</errorWord>
      <group>L1_Word</group>
      <groupName>字词问题</groupName>
      <ability>L2_Typo</ability>
      <abilityName>字词错误</abilityName>
      <candidateList>
        <item>尚</item>
      </candidateList>
      <explain>存在发音相同字词的误用。</explain>
      <paraID>6ABE2FB3</paraID>
      <start>70</start>
      <end>71</end>
      <status>unmodified</status>
      <modifiedWord/>
      <trackRevisions>false</trackRevisions>
    </reviewItem>
    <reviewItem>
      <errorID>0c07391f-aff5-41cf-a68a-24bab2201dde</errorID>
      <errorWord>商</errorWord>
      <group>L1_Word</group>
      <groupName>字词问题</groupName>
      <ability>L2_Typo</ability>
      <abilityName>字词错误</abilityName>
      <candidateList>
        <item>尚</item>
      </candidateList>
      <explain>存在发音相同字词的误用。</explain>
      <paraID>7DAF35A9</paraID>
      <start>70</start>
      <end>71</end>
      <status>unmodified</status>
      <modifiedWord/>
      <trackRevisions>false</trackRevisions>
    </reviewItem>
    <reviewItem>
      <errorID>3dd611b4-dcac-4554-b0eb-b7c7ab89e335</errorID>
      <errorWord>商</errorWord>
      <group>L1_Word</group>
      <groupName>字词问题</groupName>
      <ability>L2_Typo</ability>
      <abilityName>字词错误</abilityName>
      <candidateList>
        <item>尚</item>
      </candidateList>
      <explain>存在发音相同字词的误用。</explain>
      <paraID>1FEC3015</paraID>
      <start>70</start>
      <end>71</end>
      <status>unmodified</status>
      <modifiedWord/>
      <trackRevisions>false</trackRevisions>
    </reviewItem>
    <reviewItem>
      <errorID>df4a88e1-c09a-4496-b45d-d73aceff475d</errorID>
      <errorWord>其中其中</errorWord>
      <group>L1_Word</group>
      <groupName>字词问题</groupName>
      <ability>L2_Typo</ability>
      <abilityName>字词错误</abilityName>
      <candidateList>
        <item>其中</item>
      </candidateList>
      <explain>〈名〉方位词。那里面：不知～奥妙｜气象站一共五个人，～三个是新来的。</explain>
      <paraID>1777FB44</paraID>
      <start>42</start>
      <end>46</end>
      <status>unmodified</status>
      <modifiedWord/>
      <trackRevisions>false</trackRevisions>
    </reviewItem>
    <reviewItem>
      <errorID>3eca37cf-edc1-4d3d-9ec4-73f5ec05fa97</errorID>
      <errorWord>(</errorWord>
      <group>L1_Format</group>
      <groupName>格式问题</groupName>
      <ability>L2_HalfPunc</ability>
      <abilityName>全半角检查</abilityName>
      <candidateList>
        <item>（</item>
      </candidateList>
      <explain>文本全半角错误。</explain>
      <paraID>1777FB44</paraID>
      <start>55</start>
      <end>56</end>
      <status>unmodified</status>
      <modifiedWord/>
      <trackRevisions>false</trackRevisions>
    </reviewItem>
    <reviewItem>
      <errorID>f1cb082e-dc4a-484f-95c1-661549916361</errorID>
      <errorWord>)</errorWord>
      <group>L1_Format</group>
      <groupName>格式问题</groupName>
      <ability>L2_HalfPunc</ability>
      <abilityName>全半角检查</abilityName>
      <candidateList>
        <item>）</item>
      </candidateList>
      <explain>文本全半角错误。</explain>
      <paraID>1777FB44</paraID>
      <start>57</start>
      <end>58</end>
      <status>unmodified</status>
      <modifiedWord/>
      <trackRevisions>false</trackRevisions>
    </reviewItem>
    <reviewItem>
      <errorID>97dc582f-e8ea-4a6b-a280-7144e9912a49</errorID>
      <errorWord>(</errorWord>
      <group>L1_Format</group>
      <groupName>格式问题</groupName>
      <ability>L2_HalfPunc</ability>
      <abilityName>全半角检查</abilityName>
      <candidateList>
        <item>（</item>
      </candidateList>
      <explain>文本全半角错误。</explain>
      <paraID>1777FB44</paraID>
      <start>82</start>
      <end>83</end>
      <status>unmodified</status>
      <modifiedWord/>
      <trackRevisions>false</trackRevisions>
    </reviewItem>
    <reviewItem>
      <errorID>1f7a3039-06e0-4b42-ae43-303de80de6df</errorID>
      <errorWord>)</errorWord>
      <group>L1_Format</group>
      <groupName>格式问题</groupName>
      <ability>L2_HalfPunc</ability>
      <abilityName>全半角检查</abilityName>
      <candidateList>
        <item>）</item>
      </candidateList>
      <explain>文本全半角错误。</explain>
      <paraID>1777FB44</paraID>
      <start>84</start>
      <end>85</end>
      <status>unmodified</status>
      <modifiedWord/>
      <trackRevisions>false</trackRevisions>
    </reviewItem>
    <reviewItem>
      <errorID>0c850d15-616b-463e-b31d-095a4e91fede</errorID>
      <errorWord>(</errorWord>
      <group>L1_Format</group>
      <groupName>格式问题</groupName>
      <ability>L2_HalfPunc</ability>
      <abilityName>全半角检查</abilityName>
      <candidateList>
        <item>（</item>
      </candidateList>
      <explain>文本全半角错误。</explain>
      <paraID>1777FB44</paraID>
      <start>91</start>
      <end>92</end>
      <status>unmodified</status>
      <modifiedWord/>
      <trackRevisions>false</trackRevisions>
    </reviewItem>
    <reviewItem>
      <errorID>9a7e2983-78af-4ae8-a837-86dcf6f81636</errorID>
      <errorWord>)</errorWord>
      <group>L1_Format</group>
      <groupName>格式问题</groupName>
      <ability>L2_HalfPunc</ability>
      <abilityName>全半角检查</abilityName>
      <candidateList>
        <item>）</item>
      </candidateList>
      <explain>文本全半角错误。</explain>
      <paraID>1777FB44</paraID>
      <start>93</start>
      <end>94</end>
      <status>unmodified</status>
      <modifiedWord/>
      <trackRevisions>false</trackRevisions>
    </reviewItem>
    <reviewItem>
      <errorID>5f6aa433-5503-4808-80c9-cfe2dc6cf8f4</errorID>
      <errorWord>(</errorWord>
      <group>L1_Format</group>
      <groupName>格式问题</groupName>
      <ability>L2_HalfPunc</ability>
      <abilityName>全半角检查</abilityName>
      <candidateList>
        <item>（</item>
      </candidateList>
      <explain>文本全半角错误。</explain>
      <paraID>1777FB44</paraID>
      <start>99</start>
      <end>100</end>
      <status>unmodified</status>
      <modifiedWord/>
      <trackRevisions>false</trackRevisions>
    </reviewItem>
    <reviewItem>
      <errorID>c0b37dfd-6b15-4d24-bd70-20996984b2ec</errorID>
      <errorWord>)</errorWord>
      <group>L1_Format</group>
      <groupName>格式问题</groupName>
      <ability>L2_HalfPunc</ability>
      <abilityName>全半角检查</abilityName>
      <candidateList>
        <item>）</item>
      </candidateList>
      <explain>文本全半角错误。</explain>
      <paraID>1777FB44</paraID>
      <start>101</start>
      <end>102</end>
      <status>unmodified</status>
      <modifiedWord/>
      <trackRevisions>false</trackRevisions>
    </reviewItem>
    <reviewItem>
      <errorID>416bdfb7-c176-4b54-8f27-701b27e8e49e</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7CFBB3D1</paraID>
      <start>48</start>
      <end>49</end>
      <status>unmodified</status>
      <modifiedWord/>
      <trackRevisions>false</trackRevisions>
    </reviewItem>
    <reviewItem>
      <errorID>85d168c7-d02c-4731-a6b5-d03d2549b70a</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7CFBB3D1</paraID>
      <start>57</start>
      <end>58</end>
      <status>unmodified</status>
      <modifiedWord/>
      <trackRevisions>false</trackRevisions>
    </reviewItem>
    <reviewItem>
      <errorID>c3543b41-5ba4-47b9-9b05-f09b41ed79f5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487692C4</paraID>
      <start>29</start>
      <end>30</end>
      <status>unmodified</status>
      <modifiedWord/>
      <trackRevisions>false</trackRevisions>
    </reviewItem>
    <reviewItem>
      <errorID>3a24f62b-5b8f-4ecf-a11d-ceb8396cf443</errorID>
      <errorWord>经</errorWord>
      <group>L1_Word</group>
      <groupName>字词问题</groupName>
      <ability>L2_Typo</ability>
      <abilityName>字词错误</abilityName>
      <candidateList>
        <item>经过</item>
      </candidateList>
      <explain>❶〈动〉通过（处所、时间、动作等）：从北京坐火车到广州要～武汉｜屋子～打扫，干净多了｜这件事情是～领导上缜密考虑过的。❷〈名〉过程；经历▲：厂长向来宾报告建厂～｜说说你探险的～。</explain>
      <paraID>487692C4</paraID>
      <start>118</start>
      <end>119</end>
      <status>unmodified</status>
      <modifiedWord/>
      <trackRevisions>false</trackRevisions>
    </reviewItem>
    <reviewItem>
      <errorID>8693fcf2-30d3-4414-b8f9-2e2da1799222</errorID>
      <errorWord>补交</errorWord>
      <group>L1_Word</group>
      <groupName>字词问题</groupName>
      <ability>L2_Typo</ability>
      <abilityName>字词错误</abilityName>
      <candidateList>
        <item>补缴</item>
      </candidateList>
      <explain>存在发音相同字词的误用。</explain>
      <paraID>487692C4</paraID>
      <start>171</start>
      <end>173</end>
      <status>unmodified</status>
      <modifiedWord/>
      <trackRevisions>false</trackRevisions>
    </reviewItem>
    <reviewItem>
      <errorID>a1a5ee53-25a5-480c-9f98-686ceaa29f85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6DE891F7</paraID>
      <start>32</start>
      <end>33</end>
      <status>unmodified</status>
      <modifiedWord/>
      <trackRevisions>false</trackRevisions>
    </reviewItem>
    <reviewItem>
      <errorID>44b63ccb-ed42-4176-bf5b-ab5049e35dd1</errorID>
      <errorWord>经</errorWord>
      <group>L1_Word</group>
      <groupName>字词问题</groupName>
      <ability>L2_Typo</ability>
      <abilityName>字词错误</abilityName>
      <candidateList>
        <item>经过</item>
      </candidateList>
      <explain>❶〈动〉通过（处所、时间、动作等）：从北京坐火车到广州要～武汉｜屋子～打扫，干净多了｜这件事情是～领导上缜密考虑过的。❷〈名〉过程；经历▲：厂长向来宾报告建厂～｜说说你探险的～。</explain>
      <paraID>6DE891F7</paraID>
      <start>121</start>
      <end>122</end>
      <status>unmodified</status>
      <modifiedWord/>
      <trackRevisions>false</trackRevisions>
    </reviewItem>
    <reviewItem>
      <errorID>96f9fe08-fb72-41c9-ae8b-d422bcc87c71</errorID>
      <errorWord>补交</errorWord>
      <group>L1_Word</group>
      <groupName>字词问题</groupName>
      <ability>L2_Typo</ability>
      <abilityName>字词错误</abilityName>
      <candidateList>
        <item>补缴</item>
      </candidateList>
      <explain>存在发音相同字词的误用。</explain>
      <paraID>6DE891F7</paraID>
      <start>174</start>
      <end>176</end>
      <status>unmodified</status>
      <modifiedWord/>
      <trackRevisions>false</trackRevisions>
    </reviewItem>
    <reviewItem>
      <errorID>46605054-4963-4609-9a3e-30990f2ef726</errorID>
      <errorWord>ｘｘｘｘｘｘ</errorWord>
      <group>L1_Format</group>
      <groupName>格式问题</groupName>
      <ability>L2_HalfPunc</ability>
      <abilityName>全半角检查</abilityName>
      <candidateList>
        <item>xxxxxx</item>
      </candidateList>
      <explain>文本全半角错误。</explain>
      <paraID>67FA3E3A</paraID>
      <start>131</start>
      <end>137</end>
      <status>unmodified</status>
      <modifiedWord/>
      <trackRevisions>false</trackRevisions>
    </reviewItem>
    <reviewItem>
      <errorID>38e00939-f6b0-4a4f-8d30-fc6cbd5a7e41</errorID>
      <errorWord>ｘｘｘｘｘｘ</errorWord>
      <group>L1_Format</group>
      <groupName>格式问题</groupName>
      <ability>L2_HalfPunc</ability>
      <abilityName>全半角检查</abilityName>
      <candidateList>
        <item>xxxxxx</item>
      </candidateList>
      <explain>文本全半角错误。</explain>
      <paraID>67FA3E3A</paraID>
      <start>146</start>
      <end>152</end>
      <status>unmodified</status>
      <modifiedWord/>
      <trackRevisions>false</trackRevisions>
    </reviewItem>
    <reviewItem>
      <errorID>cfb77ed3-cd41-4f59-b256-386649345987</errorID>
      <errorWord>2025年06月05日</errorWord>
      <group>L1_Knowledge</group>
      <groupName>知识性问题</groupName>
      <ability>L2_Time</ability>
      <abilityName>日期时间</abilityName>
      <candidateList>
        <item>2025年6月5日</item>
      </candidateList>
      <explain>根据日常书写习惯，月份和日期一般会省略前导零。</explain>
      <paraID> EF8B214</paraID>
      <start>6</start>
      <end>17</end>
      <status>unmodified</status>
      <modifiedWord/>
      <trackRevisions>false</trackRevisions>
    </reviewItem>
    <reviewItem>
      <errorID>dce489d4-e21b-4caf-b79b-aaf6f30304dd</errorID>
      <errorWord>《民法典》</errorWord>
      <group>L1_Word</group>
      <groupName>字词问题</groupName>
      <ability>L2_Typo</ability>
      <abilityName>字词错误</abilityName>
      <candidateList>
        <item>《中华人民共和国民法典》</item>
      </candidateList>
      <explain/>
      <paraID>74E004C3</paraID>
      <start>200</start>
      <end>205</end>
      <status>unmodified</status>
      <modifiedWord/>
      <trackRevisions>false</trackRevisions>
    </reviewItem>
    <reviewItem>
      <errorID>73fa3f93-9eaa-4c49-8f20-2ce438fd03cb</errorID>
      <errorWord>《民法典》</errorWord>
      <group>L1_Word</group>
      <groupName>字词问题</groupName>
      <ability>L2_Typo</ability>
      <abilityName>字词错误</abilityName>
      <candidateList>
        <item>《中华人民共和国民法典》</item>
      </candidateList>
      <explain/>
      <paraID>74E004C3</paraID>
      <start>473</start>
      <end>478</end>
      <status>unmodified</status>
      <modifiedWord/>
      <trackRevisions>false</trackRevisions>
    </reviewItem>
    <reviewItem>
      <errorID>3e7bb606-da8e-4cc6-9c3c-01385e93cdef</errorID>
      <errorWord>：</errorWord>
      <group>L1_Format</group>
      <groupName>格式问题</groupName>
      <ability>L2_HalfPunc</ability>
      <abilityName>全半角检查</abilityName>
      <candidateList>
        <item>:</item>
      </candidateList>
      <explain>文本全半角错误。</explain>
      <paraID>7458B8E6</paraID>
      <start>167</start>
      <end>168</end>
      <status>unmodified</status>
      <modifiedWord/>
      <trackRevisions>false</trackRevisions>
    </reviewItem>
    <reviewItem>
      <errorID>5b61fe87-ada4-48ab-b70a-1253a9c3151b</errorID>
      <errorWord>：</errorWord>
      <group>L1_Format</group>
      <groupName>格式问题</groupName>
      <ability>L2_HalfPunc</ability>
      <abilityName>全半角检查</abilityName>
      <candidateList>
        <item>:</item>
      </candidateList>
      <explain>文本全半角错误。</explain>
      <paraID>7458B8E6</paraID>
      <start>173</start>
      <end>174</end>
      <status>unmodified</status>
      <modifiedWord/>
      <trackRevisions>false</trackRevisions>
    </reviewItem>
    <reviewItem>
      <errorID>d68c18bc-6d0d-45c8-9a58-bfac9c5a469f</errorID>
      <errorWord>：</errorWord>
      <group>L1_Format</group>
      <groupName>格式问题</groupName>
      <ability>L2_HalfPunc</ability>
      <abilityName>全半角检查</abilityName>
      <candidateList>
        <item>:</item>
      </candidateList>
      <explain>文本全半角错误。</explain>
      <paraID>7458B8E6</paraID>
      <start>181</start>
      <end>182</end>
      <status>unmodified</status>
      <modifiedWord/>
      <trackRevisions>false</trackRevisions>
    </reviewItem>
    <reviewItem>
      <errorID>82529a1e-7d5d-4acc-94c7-130d6ba0c96d</errorID>
      <errorWord>：</errorWord>
      <group>L1_Format</group>
      <groupName>格式问题</groupName>
      <ability>L2_HalfPunc</ability>
      <abilityName>全半角检查</abilityName>
      <candidateList>
        <item>:</item>
      </candidateList>
      <explain>文本全半角错误。</explain>
      <paraID>7458B8E6</paraID>
      <start>187</start>
      <end>188</end>
      <status>unmodified</status>
      <modifiedWord/>
      <trackRevisions>false</trackRevisions>
    </reviewItem>
    <reviewItem>
      <errorID>be135981-86b9-4b26-9ec4-ca83276c4c01</errorID>
      <errorWord>釆信</errorWord>
      <group>L1_Word</group>
      <groupName>字词问题</groupName>
      <ability>L2_Typo</ability>
      <abilityName>字词错误</abilityName>
      <candidateList>
        <item>采信</item>
      </candidateList>
      <explain/>
      <paraID> B44C40E</paraID>
      <start>191</start>
      <end>193</end>
      <status>unmodified</status>
      <modifiedWord/>
      <trackRevisions>false</trackRevisions>
    </reviewItem>
    <reviewItem>
      <errorID>ed536940-d76e-48c3-b112-c21e3c36a352</errorID>
      <errorWord>邻近</errorWord>
      <group>L1_Word</group>
      <groupName>字词问题</groupName>
      <ability>L2_Typo</ability>
      <abilityName>字词错误</abilityName>
      <candidateList>
        <item>邻</item>
      </candidateList>
      <explain/>
      <paraID>7BEB4DB3</paraID>
      <start>40</start>
      <end>42</end>
      <status>unmodified</status>
      <modifiedWord/>
      <trackRevisions>false</trackRevisions>
    </reviewItem>
    <reviewItem>
      <errorID>91070c23-ef3f-4380-9c68-66555dd55869</errorID>
      <errorWord>邻近</errorWord>
      <group>L1_Word</group>
      <groupName>字词问题</groupName>
      <ability>L2_Typo</ability>
      <abilityName>字词错误</abilityName>
      <candidateList>
        <item>邻</item>
      </candidateList>
      <explain/>
      <paraID>7BEB4DB3</paraID>
      <start>58</start>
      <end>60</end>
      <status>unmodified</status>
      <modifiedWord/>
      <trackRevisions>false</trackRevisions>
    </reviewItem>
    <reviewItem>
      <errorID>82a4f5e2-2d3c-4b4d-8f11-d15388a824ac</errorID>
      <errorWord>最高人民法院关于适用&lt;中华人民共和国民事诉讼法&gt;的解释</errorWord>
      <group>L1_Knowledge</group>
      <groupName>知识性问题</groupName>
      <ability>L2_Knowledge</ability>
      <abilityName>其他知识</abilityName>
      <candidateList>
        <item>最高人民法院关于适用〈中华人民共和国民事诉讼法〉的解释</item>
      </candidateList>
      <explain>当前法律法规未收录或尚未生效，注意核查是否正确。</explain>
      <paraID>7BEB4DB3</paraID>
      <start>276</start>
      <end>303</end>
      <status>unmodified</status>
      <modifiedWord/>
      <trackRevisions>false</trackRevisions>
    </reviewItem>
    <reviewItem>
      <errorID>fc4298fb-606d-4499-a403-89bd3a608d6d</errorID>
      <errorWord>2024年03月27日</errorWord>
      <group>L1_Knowledge</group>
      <groupName>知识性问题</groupName>
      <ability>L2_Time</ability>
      <abilityName>日期时间</abilityName>
      <candidateList>
        <item>2024年3月27日</item>
      </candidateList>
      <explain>根据日常书写习惯，月份一般会省略前导零。</explain>
      <paraID>536E659A</paraID>
      <start>6</start>
      <end>17</end>
      <status>unmodified</status>
      <modifiedWord/>
      <trackRevisions>false</trackRevisions>
    </reviewItem>
    <reviewItem>
      <errorID>1fc1deee-c0f8-4256-8a38-aa30c45c9df2</errorID>
      <errorWord>贰级</errorWord>
      <group>L1_Word</group>
      <groupName>字词问题</groupName>
      <ability>L2_Typo</ability>
      <abilityName>字词错误</abilityName>
      <candidateList>
        <item>二级</item>
      </candidateList>
      <explain/>
      <paraID>516A05C5</paraID>
      <start>171</start>
      <end>173</end>
      <status>unmodified</status>
      <modifiedWord/>
      <trackRevisions>false</trackRevisions>
    </reviewItem>
    <reviewItem>
      <errorID>25d9201d-6840-4d88-b11e-16a4e8a0e3ac</errorID>
      <errorWord>肺柱塞</errorWord>
      <group>L1_Word</group>
      <groupName>字词问题</groupName>
      <ability>L2_Typo</ability>
      <abilityName>字词错误</abilityName>
      <candidateList>
        <item>肺栓塞</item>
      </candidateList>
      <explain>存在字形相近字词的误用。</explain>
      <paraID>516A05C5</paraID>
      <start>377</start>
      <end>380</end>
      <status>unmodified</status>
      <modifiedWord/>
      <trackRevisions>false</trackRevisions>
    </reviewItem>
    <reviewItem>
      <errorID>a0da526e-3b00-455f-959c-5e502722a870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5CDC011D</paraID>
      <start>151</start>
      <end>154</end>
      <status>unmodified</status>
      <modifiedWord/>
      <trackRevisions>false</trackRevisions>
    </reviewItem>
    <reviewItem>
      <errorID>a1f2d4e1-9478-4505-845d-bdc39470397a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5CDC011D</paraID>
      <start>162</start>
      <end>165</end>
      <status>unmodified</status>
      <modifiedWord/>
      <trackRevisions>false</trackRevisions>
    </reviewItem>
    <reviewItem>
      <errorID>208050c3-f0cb-4cd5-8b44-d96b9911a6a9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5CDC011D</paraID>
      <start>171</start>
      <end>174</end>
      <status>unmodified</status>
      <modifiedWord/>
      <trackRevisions>false</trackRevisions>
    </reviewItem>
    <reviewItem>
      <errorID>34e25dd7-f744-49d3-934c-e450cd0c57c2</errorID>
      <errorWord>具</errorWord>
      <group>L1_Word</group>
      <groupName>字词问题</groupName>
      <ability>L2_Typo</ability>
      <abilityName>字词错误</abilityName>
      <candidateList>
        <item>具了</item>
      </candidateList>
      <explain/>
      <paraID>5CDC011D</paraID>
      <start>313</start>
      <end>314</end>
      <status>unmodified</status>
      <modifiedWord/>
      <trackRevisions>false</trackRevisions>
    </reviewItem>
    <reviewItem>
      <errorID>ed0d6d61-e709-4245-9914-428c6ea7d937</errorID>
      <errorWord>做出</errorWord>
      <group>L1_Word</group>
      <groupName>字词问题</groupName>
      <ability>L2_Typo</ability>
      <abilityName>字词错误</abilityName>
      <candidateList>
        <item>作出</item>
      </candidateList>
      <explain/>
      <paraID>7F839B61</paraID>
      <start>568</start>
      <end>570</end>
      <status>unmodified</status>
      <modifiedWord/>
      <trackRevisions>false</trackRevisions>
    </reviewItem>
    <reviewItem>
      <errorID>61569038-7b9f-48a0-9984-49dae2a9d6d5</errorID>
      <errorWord>最高人民法院关于适用&lt;中华人民共和国民事诉讼法&gt;的解释</errorWord>
      <group>L1_Knowledge</group>
      <groupName>知识性问题</groupName>
      <ability>L2_Knowledge</ability>
      <abilityName>其他知识</abilityName>
      <candidateList>
        <item>最高人民法院关于适用〈中华人民共和国民事诉讼法〉的解释</item>
      </candidateList>
      <explain>当前法律法规未收录或尚未生效，注意核查是否正确。</explain>
      <paraID>55127A1F</paraID>
      <start>574</start>
      <end>601</end>
      <status>unmodified</status>
      <modifiedWord/>
      <trackRevisions>false</trackRevisions>
    </reviewItem>
    <reviewItem>
      <errorID>fb744f36-dbea-43a0-b1fd-207d1654961c</errorID>
      <errorWord>：</errorWord>
      <group>L1_Punc</group>
      <groupName>标点问题</groupName>
      <ability>L2_Punc</ability>
      <abilityName>标点符号检查</abilityName>
      <candidateList/>
      <explain/>
      <paraID>542960C9</paraID>
      <start>0</start>
      <end>1</end>
      <status>unmodified</status>
      <modifiedWord/>
      <trackRevisions>false</trackRevisions>
    </reviewItem>
    <reviewItem>
      <errorID>03abac3f-5d30-4851-8006-bc9390abedc9</errorID>
      <errorWord>：</errorWord>
      <group>L1_Punc</group>
      <groupName>标点问题</groupName>
      <ability>L2_Punc</ability>
      <abilityName>标点符号检查</abilityName>
      <candidateList/>
      <explain/>
      <paraID>653F9135</paraID>
      <start>0</start>
      <end>1</end>
      <status>unmodified</status>
      <modifiedWord/>
      <trackRevisions>false</trackRevisions>
    </reviewItem>
    <reviewItem>
      <errorID>7dc8342f-3460-4ff7-94c0-ec63e4d58c88</errorID>
      <errorWord>)</errorWord>
      <group>L1_Format</group>
      <groupName>格式问题</groupName>
      <ability>L2_HalfPunc</ability>
      <abilityName>全半角检查</abilityName>
      <candidateList>
        <item>）</item>
      </candidateList>
      <explain>文本全半角错误。</explain>
      <paraID>26F367C7</paraID>
      <start>5</start>
      <end>6</end>
      <status>unmodified</status>
      <modifiedWord/>
      <trackRevisions>false</trackRevisions>
    </reviewItem>
    <reviewItem>
      <errorID>65593fc6-fb6b-430c-a96d-280dd0755613</errorID>
      <errorWord>：</errorWord>
      <group>L1_Punc</group>
      <groupName>标点问题</groupName>
      <ability>L2_Punc</ability>
      <abilityName>标点符号检查</abilityName>
      <candidateList/>
      <explain/>
      <paraID>6673F1A7</paraID>
      <start>0</start>
      <end>1</end>
      <status>unmodified</status>
      <modifiedWord/>
      <trackRevisions>false</trackRevisions>
    </reviewItem>
    <reviewItem>
      <errorID>c4730385-4ac2-4349-b6ec-2085632c2aa0</errorID>
      <errorWord>：</errorWord>
      <group>L1_Punc</group>
      <groupName>标点问题</groupName>
      <ability>L2_Punc</ability>
      <abilityName>标点符号检查</abilityName>
      <candidateList/>
      <explain/>
      <paraID>3803ADF9</paraID>
      <start>0</start>
      <end>1</end>
      <status>unmodified</status>
      <modifiedWord/>
      <trackRevisions>false</trackRevisions>
    </reviewItem>
    <reviewItem>
      <errorID>61915927-ce08-4a2d-9f3f-4ff89eee7b12</errorID>
      <errorWord>作法</errorWord>
      <group>L1_Word</group>
      <groupName>字词问题</groupName>
      <ability>L2_Typo</ability>
      <abilityName>字词错误</abilityName>
      <candidateList>
        <item>做法</item>
      </candidateList>
      <explain>〈名〉处理事情或制作物品的方法：这种～很好。</explain>
      <paraID> 71FA519</paraID>
      <start>43</start>
      <end>45</end>
      <status>unmodified</status>
      <modifiedWord/>
      <trackRevisions>false</trackRevisions>
    </reviewItem>
    <reviewItem>
      <errorID>9611bf53-d566-47ef-a456-389b9cbc6d39</errorID>
      <errorWord>[2023]</errorWord>
      <group>L1_Punc</group>
      <groupName>标点问题</groupName>
      <ability>L2_Punc</ability>
      <abilityName>标点符号检查</abilityName>
      <candidateList>
        <item>〔2023〕</item>
      </candidateList>
      <explain/>
      <paraID>19FC9868</paraID>
      <start>138</start>
      <end>144</end>
      <status>unmodified</status>
      <modifiedWord/>
      <trackRevisions>false</trackRevisions>
    </reviewItem>
    <reviewItem>
      <errorID>da9795c1-d018-40c6-88bd-612a23a5b35b</errorID>
      <errorWord>到庭</errorWord>
      <group>L1_Word</group>
      <groupName>字词问题</groupName>
      <ability>L2_Typo</ability>
      <abilityName>字词错误</abilityName>
      <candidateList>
        <item>当庭</item>
      </candidateList>
      <explain/>
      <paraID> 6352C1F</paraID>
      <start>8</start>
      <end>10</end>
      <status>unmodified</status>
      <modifiedWord/>
      <trackRevisions>false</trackRevisions>
    </reviewItem>
    <reviewItem>
      <errorID>67c61d2f-1988-4516-8b9d-6286582251a0</errorID>
      <errorWord>III类</errorWord>
      <group>L1_Knowledge</group>
      <groupName>知识性问题</groupName>
      <ability>L2_Knowledge</ability>
      <abilityName>其他知识</abilityName>
      <candidateList>
        <item>Ⅲ类</item>
      </candidateList>
      <explain/>
      <paraID> 6352C1F</paraID>
      <start>88</start>
      <end>92</end>
      <status>unmodified</status>
      <modifiedWord/>
      <trackRevisions>false</trackRevisions>
    </reviewItem>
    <reviewItem>
      <errorID>f3c4586a-c6c7-420b-82cc-e8c3a2291923</errorID>
      <errorWord>0.5%-12%</errorWord>
      <group>L1_Knowledge</group>
      <groupName>知识性问题</groupName>
      <ability>L2_Knowledge</ability>
      <abilityName>其他知识</abilityName>
      <candidateList>
        <item>0.5%—12%</item>
      </candidateList>
      <explain>1. “0.5%-12%”中的单位“%”仅出现在后一个数字上，容易引起歧义；根据《现代汉语标点符号数字用法规范手册》，数字表示范围两边需要使用统一的格式。2. 根据标点国标 4.13 中的规则，数字、时间或地域连接符应使用（视觉上更长的）“—”或“～”。</explain>
      <paraID> 6352C1F</paraID>
      <start>183</start>
      <end>191</end>
      <status>unmodified</status>
      <modifiedWord/>
      <trackRevisions>false</trackRevisions>
    </reviewItem>
    <reviewItem>
      <errorID>b3650fe0-61ea-4ad6-92da-7390c2f23817</errorID>
      <errorWord>北某</errorWord>
      <group>L1_Word</group>
      <groupName>字词问题</groupName>
      <ability>L2_Typo</ability>
      <abilityName>字词错误</abilityName>
      <candidateList>
        <item>北</item>
      </candidateList>
      <explain/>
      <paraID> 6352C1F</paraID>
      <start>386</start>
      <end>388</end>
      <status>unmodified</status>
      <modifiedWord/>
      <trackRevisions>false</trackRevisions>
    </reviewItem>
    <reviewItem>
      <errorID>8a9423b0-06b2-4ad4-8980-10e9bfaf2c2f</errorID>
      <errorWord>住房城乡建设部</errorWord>
      <group>L1_Word</group>
      <groupName>字词问题</groupName>
      <ability>L2_Typo</ability>
      <abilityName>字词错误</abilityName>
      <candidateList>
        <item>住房和城乡建设部</item>
      </candidateList>
      <explain/>
      <paraID>5C08D61D</paraID>
      <start>123</start>
      <end>130</end>
      <status>unmodified</status>
      <modifiedWord/>
      <trackRevisions>false</trackRevisions>
    </reviewItem>
    <reviewItem>
      <errorID>4c3506bb-45d9-45dd-801d-2469d66d0415</errorID>
      <errorWord>ｘｘｘｘｘｘ</errorWord>
      <group>L1_Format</group>
      <groupName>格式问题</groupName>
      <ability>L2_HalfPunc</ability>
      <abilityName>全半角检查</abilityName>
      <candidateList>
        <item>xxxxxx</item>
      </candidateList>
      <explain>文本全半角错误。</explain>
      <paraID>2F264717</paraID>
      <start>131</start>
      <end>137</end>
      <status>unmodified</status>
      <modifiedWord/>
      <trackRevisions>false</trackRevisions>
    </reviewItem>
    <reviewItem>
      <errorID>4a966345-9f0a-46df-9f31-216c4ad0e357</errorID>
      <errorWord>ｘｘｘｘｘｘ</errorWord>
      <group>L1_Format</group>
      <groupName>格式问题</groupName>
      <ability>L2_HalfPunc</ability>
      <abilityName>全半角检查</abilityName>
      <candidateList>
        <item>xxxxxx</item>
      </candidateList>
      <explain>文本全半角错误。</explain>
      <paraID>2F264717</paraID>
      <start>146</start>
      <end>152</end>
      <status>unmodified</status>
      <modifiedWord/>
      <trackRevisions>false</trackRevisions>
    </reviewItem>
    <reviewItem>
      <errorID>012636f4-603b-428f-a751-f9bb0607c328</errorID>
      <errorWord>2025年06月05日</errorWord>
      <group>L1_Knowledge</group>
      <groupName>知识性问题</groupName>
      <ability>L2_Time</ability>
      <abilityName>日期时间</abilityName>
      <candidateList>
        <item>2025年6月5日</item>
      </candidateList>
      <explain>根据日常书写习惯，月份和日期一般会省略前导零。</explain>
      <paraID>1B119224</paraID>
      <start>6</start>
      <end>17</end>
      <status>unmodified</status>
      <modifiedWord/>
      <trackRevisions>false</trackRevisions>
    </reviewItem>
    <reviewItem>
      <errorID>7b7ca035-2999-488a-bd78-1b8f0b00dcec</errorID>
      <errorWord>《民法典》</errorWord>
      <group>L1_Word</group>
      <groupName>字词问题</groupName>
      <ability>L2_Typo</ability>
      <abilityName>字词错误</abilityName>
      <candidateList>
        <item>《中华人民共和国民法典》</item>
      </candidateList>
      <explain/>
      <paraID>7AF77CE4</paraID>
      <start>200</start>
      <end>205</end>
      <status>unmodified</status>
      <modifiedWord/>
      <trackRevisions>false</trackRevisions>
    </reviewItem>
    <reviewItem>
      <errorID>556d5c86-048c-4a15-9c3f-96a48a34ff13</errorID>
      <errorWord>《民法典》</errorWord>
      <group>L1_Word</group>
      <groupName>字词问题</groupName>
      <ability>L2_Typo</ability>
      <abilityName>字词错误</abilityName>
      <candidateList>
        <item>《中华人民共和国民法典》</item>
      </candidateList>
      <explain/>
      <paraID>7AF77CE4</paraID>
      <start>473</start>
      <end>478</end>
      <status>unmodified</status>
      <modifiedWord/>
      <trackRevisions>false</trackRevisions>
    </reviewItem>
    <reviewItem>
      <errorID>9afbc061-04da-42d9-bc74-c0ec8455ab75</errorID>
      <errorWord>：</errorWord>
      <group>L1_Format</group>
      <groupName>格式问题</groupName>
      <ability>L2_HalfPunc</ability>
      <abilityName>全半角检查</abilityName>
      <candidateList>
        <item>:</item>
      </candidateList>
      <explain>文本全半角错误。</explain>
      <paraID> 6CE08A6</paraID>
      <start>167</start>
      <end>168</end>
      <status>unmodified</status>
      <modifiedWord/>
      <trackRevisions>false</trackRevisions>
    </reviewItem>
    <reviewItem>
      <errorID>d5e16829-cf9a-4f3a-ae20-4e7c4e5afce4</errorID>
      <errorWord>：</errorWord>
      <group>L1_Format</group>
      <groupName>格式问题</groupName>
      <ability>L2_HalfPunc</ability>
      <abilityName>全半角检查</abilityName>
      <candidateList>
        <item>:</item>
      </candidateList>
      <explain>文本全半角错误。</explain>
      <paraID> 6CE08A6</paraID>
      <start>173</start>
      <end>174</end>
      <status>unmodified</status>
      <modifiedWord/>
      <trackRevisions>false</trackRevisions>
    </reviewItem>
    <reviewItem>
      <errorID>1d8fae29-acbe-4320-aa31-320faa9af0ba</errorID>
      <errorWord>：</errorWord>
      <group>L1_Format</group>
      <groupName>格式问题</groupName>
      <ability>L2_HalfPunc</ability>
      <abilityName>全半角检查</abilityName>
      <candidateList>
        <item>:</item>
      </candidateList>
      <explain>文本全半角错误。</explain>
      <paraID> 6CE08A6</paraID>
      <start>181</start>
      <end>182</end>
      <status>unmodified</status>
      <modifiedWord/>
      <trackRevisions>false</trackRevisions>
    </reviewItem>
    <reviewItem>
      <errorID>718abbab-8391-4c8c-b5fd-24cf27655556</errorID>
      <errorWord>：</errorWord>
      <group>L1_Format</group>
      <groupName>格式问题</groupName>
      <ability>L2_HalfPunc</ability>
      <abilityName>全半角检查</abilityName>
      <candidateList>
        <item>:</item>
      </candidateList>
      <explain>文本全半角错误。</explain>
      <paraID> 6CE08A6</paraID>
      <start>187</start>
      <end>188</end>
      <status>unmodified</status>
      <modifiedWord/>
      <trackRevisions>false</trackRevisions>
    </reviewItem>
    <reviewItem>
      <errorID>789be3af-2500-4d11-a4c8-63ab1db74602</errorID>
      <errorWord>釆信</errorWord>
      <group>L1_Word</group>
      <groupName>字词问题</groupName>
      <ability>L2_Typo</ability>
      <abilityName>字词错误</abilityName>
      <candidateList>
        <item>采信</item>
      </candidateList>
      <explain/>
      <paraID>5807A51B</paraID>
      <start>191</start>
      <end>193</end>
      <status>unmodified</status>
      <modifiedWord/>
      <trackRevisions>false</trackRevisions>
    </reviewItem>
    <reviewItem>
      <errorID>c28145a4-56c1-4e90-9d8f-40b94aa871df</errorID>
      <errorWord>邻近</errorWord>
      <group>L1_Word</group>
      <groupName>字词问题</groupName>
      <ability>L2_Typo</ability>
      <abilityName>字词错误</abilityName>
      <candidateList>
        <item>邻</item>
      </candidateList>
      <explain/>
      <paraID> B835D77</paraID>
      <start>40</start>
      <end>42</end>
      <status>unmodified</status>
      <modifiedWord/>
      <trackRevisions>false</trackRevisions>
    </reviewItem>
    <reviewItem>
      <errorID>f873ab20-5e3d-4906-b41a-0e3bcead3d66</errorID>
      <errorWord>邻近</errorWord>
      <group>L1_Word</group>
      <groupName>字词问题</groupName>
      <ability>L2_Typo</ability>
      <abilityName>字词错误</abilityName>
      <candidateList>
        <item>邻</item>
      </candidateList>
      <explain/>
      <paraID> B835D77</paraID>
      <start>58</start>
      <end>60</end>
      <status>unmodified</status>
      <modifiedWord/>
      <trackRevisions>false</trackRevisions>
    </reviewItem>
    <reviewItem>
      <errorID>216fac1a-c3fa-423d-944a-edb589872ad1</errorID>
      <errorWord>最高人民法院关于适用&lt;中华人民共和国民事诉讼法&gt;的解释</errorWord>
      <group>L1_Knowledge</group>
      <groupName>知识性问题</groupName>
      <ability>L2_Knowledge</ability>
      <abilityName>其他知识</abilityName>
      <candidateList>
        <item>最高人民法院关于适用〈中华人民共和国民事诉讼法〉的解释</item>
      </candidateList>
      <explain>当前法律法规未收录或尚未生效，注意核查是否正确。</explain>
      <paraID> B835D77</paraID>
      <start>276</start>
      <end>303</end>
      <status>unmodified</status>
      <modifiedWord/>
      <trackRevisions>false</trackRevisions>
    </reviewItem>
    <reviewItem>
      <errorID>d52cd150-9add-4e32-a15e-7e2e3a45f41f</errorID>
      <errorWord>2021年01月22日</errorWord>
      <group>L1_Knowledge</group>
      <groupName>知识性问题</groupName>
      <ability>L2_Time</ability>
      <abilityName>日期时间</abilityName>
      <candidateList>
        <item>2021年1月22日</item>
      </candidateList>
      <explain>根据日常书写习惯，月份一般会省略前导零。</explain>
      <paraID>35742733</paraID>
      <start>6</start>
      <end>17</end>
      <status>unmodified</status>
      <modifiedWord/>
      <trackRevisions>false</trackRevisions>
    </reviewItem>
    <reviewItem>
      <errorID>e62ea665-51c0-4fbf-8700-586c11e221dc</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 6FFE3D1</paraID>
      <start>27</start>
      <end>30</end>
      <status>unmodified</status>
      <modifiedWord/>
      <trackRevisions>false</trackRevisions>
    </reviewItem>
    <reviewItem>
      <errorID>0d1f553c-fe17-4c52-be59-1fbd3b8d1cb2</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29DE14D2</paraID>
      <start>74</start>
      <end>77</end>
      <status>unmodified</status>
      <modifiedWord/>
      <trackRevisions>false</trackRevisions>
    </reviewItem>
    <reviewItem>
      <errorID>b3a4d5b8-de66-40f4-a5a8-fd2c44c7eeee</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29DE14D2</paraID>
      <start>215</start>
      <end>218</end>
      <status>unmodified</status>
      <modifiedWord/>
      <trackRevisions>false</trackRevisions>
    </reviewItem>
    <reviewItem>
      <errorID>27edc1b3-e904-45a6-bc4c-73892c840c05</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7D240F8B</paraID>
      <start>21</start>
      <end>24</end>
      <status>unmodified</status>
      <modifiedWord/>
      <trackRevisions>false</trackRevisions>
    </reviewItem>
    <reviewItem>
      <errorID>31695be5-5818-4690-86a0-249bd669b0a0</errorID>
      <errorWord>事情</errorWord>
      <group>L1_Word</group>
      <groupName>字词问题</groupName>
      <ability>L2_Typo</ability>
      <abilityName>字词错误</abilityName>
      <candidateList>
        <item>事实</item>
      </candidateList>
      <explain/>
      <paraID>7D240F8B</paraID>
      <start>296</start>
      <end>298</end>
      <status>unmodified</status>
      <modifiedWord/>
      <trackRevisions>false</trackRevisions>
    </reviewItem>
    <reviewItem>
      <errorID>c3d2f923-aa33-47d8-979f-cbdc750ac093</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2221C47B</paraID>
      <start>35</start>
      <end>38</end>
      <status>unmodified</status>
      <modifiedWord/>
      <trackRevisions>false</trackRevisions>
    </reviewItem>
    <reviewItem>
      <errorID>48333348-3acb-49bd-b8a4-8ee60ec09dcf</errorID>
      <errorWord>酒</errorWord>
      <group>L1_Word</group>
      <groupName>字词问题</groupName>
      <ability>L2_Typo</ability>
      <abilityName>字词错误</abilityName>
      <candidateList>
        <item>酒店</item>
      </candidateList>
      <explain/>
      <paraID>2221C47B</paraID>
      <start>78</start>
      <end>79</end>
      <status>unmodified</status>
      <modifiedWord/>
      <trackRevisions>false</trackRevisions>
    </reviewItem>
    <reviewItem>
      <errorID>e1604b54-e7b6-4a1f-a94c-507cf402a67b</errorID>
      <errorWord>（2010）第475号</errorWord>
      <group>L1_Knowledge</group>
      <groupName>知识性问题</groupName>
      <ability>L2_Knowledge</ability>
      <abilityName>其他知识</abilityName>
      <candidateList>
        <item>〔2010〕475号</item>
      </candidateList>
      <explain>发文字号格式错误。</explain>
      <paraID>445DCD03</paraID>
      <start>29</start>
      <end>40</end>
      <status>unmodified</status>
      <modifiedWord/>
      <trackRevisions>false</trackRevisions>
    </reviewItem>
    <reviewItem>
      <errorID>1cb362cc-1fc2-4116-b5f9-279724046d0f</errorID>
      <errorWord>国有土地使用权证</errorWord>
      <group>L1_Word</group>
      <groupName>字词问题</groupName>
      <ability>L2_Typo</ability>
      <abilityName>字词错误</abilityName>
      <candidateList>
        <item>国有土地使用证</item>
      </candidateList>
      <explain/>
      <paraID>445DCD03</paraID>
      <start>40</start>
      <end>48</end>
      <status>unmodified</status>
      <modifiedWord/>
      <trackRevisions>false</trackRevisions>
    </reviewItem>
    <reviewItem>
      <errorID>4a896100-8cf0-4c0d-be38-9b937bf43bb8</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80</start>
      <end>83</end>
      <status>unmodified</status>
      <modifiedWord/>
      <trackRevisions>false</trackRevisions>
    </reviewItem>
    <reviewItem>
      <errorID>ff3ee4b7-3e74-4fe7-822b-defacffe48f8</errorID>
      <errorWord>［2012］</errorWord>
      <group>L1_Punc</group>
      <groupName>标点问题</groupName>
      <ability>L2_Punc</ability>
      <abilityName>标点符号检查</abilityName>
      <candidateList>
        <item>〔2012〕</item>
      </candidateList>
      <explain/>
      <paraID>445DCD03</paraID>
      <start>93</start>
      <end>99</end>
      <status>unmodified</status>
      <modifiedWord/>
      <trackRevisions>false</trackRevisions>
    </reviewItem>
    <reviewItem>
      <errorID>b9eddbf0-96c9-4a41-9fae-c54eb27c7383</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179</start>
      <end>182</end>
      <status>unmodified</status>
      <modifiedWord/>
      <trackRevisions>false</trackRevisions>
    </reviewItem>
    <reviewItem>
      <errorID>194c0c67-f381-4010-9794-dfed899ddabb</errorID>
      <errorWord>［2012］</errorWord>
      <group>L1_Punc</group>
      <groupName>标点问题</groupName>
      <ability>L2_Punc</ability>
      <abilityName>标点符号检查</abilityName>
      <candidateList>
        <item>〔2012〕</item>
      </candidateList>
      <explain/>
      <paraID>445DCD03</paraID>
      <start>196</start>
      <end>202</end>
      <status>unmodified</status>
      <modifiedWord/>
      <trackRevisions>false</trackRevisions>
    </reviewItem>
    <reviewItem>
      <errorID>f3ac99e6-938f-4573-8a18-e2b3ffef4ad5</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602</start>
      <end>605</end>
      <status>unmodified</status>
      <modifiedWord/>
      <trackRevisions>false</trackRevisions>
    </reviewItem>
    <reviewItem>
      <errorID>308645dc-97b5-4654-88ac-5668b9088349</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654</start>
      <end>657</end>
      <status>unmodified</status>
      <modifiedWord/>
      <trackRevisions>false</trackRevisions>
    </reviewItem>
    <reviewItem>
      <errorID>4d387a9e-d216-4817-ae2e-7b47573695ff</errorID>
      <errorWord>［2015］</errorWord>
      <group>L1_Punc</group>
      <groupName>标点问题</groupName>
      <ability>L2_Punc</ability>
      <abilityName>标点符号检查</abilityName>
      <candidateList>
        <item>〔2015〕</item>
      </candidateList>
      <explain/>
      <paraID>445DCD03</paraID>
      <start>667</start>
      <end>673</end>
      <status>unmodified</status>
      <modifiedWord/>
      <trackRevisions>false</trackRevisions>
    </reviewItem>
    <reviewItem>
      <errorID>f127300c-4fb9-4a0f-bd7e-5990998566e5</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893</start>
      <end>896</end>
      <status>unmodified</status>
      <modifiedWord/>
      <trackRevisions>false</trackRevisions>
    </reviewItem>
    <reviewItem>
      <errorID>2cefdd07-29aa-473a-995c-40e0f05d166b</errorID>
      <errorWord>［2015］</errorWord>
      <group>L1_Punc</group>
      <groupName>标点问题</groupName>
      <ability>L2_Punc</ability>
      <abilityName>标点符号检查</abilityName>
      <candidateList>
        <item>〔2015〕</item>
      </candidateList>
      <explain/>
      <paraID>445DCD03</paraID>
      <start>910</start>
      <end>916</end>
      <status>unmodified</status>
      <modifiedWord/>
      <trackRevisions>false</trackRevisions>
    </reviewItem>
    <reviewItem>
      <errorID>995adcde-296b-466e-819e-c9459286f067</errorID>
      <errorWord>Ｌ</errorWord>
      <group>L1_Format</group>
      <groupName>格式问题</groupName>
      <ability>L2_HalfPunc</ability>
      <abilityName>全半角检查</abilityName>
      <candidateList>
        <item>L</item>
      </candidateList>
      <explain>文本全半角错误。</explain>
      <paraID>445DCD03</paraID>
      <start>1080</start>
      <end>1081</end>
      <status>unmodified</status>
      <modifiedWord/>
      <trackRevisions>false</trackRevisions>
    </reviewItem>
    <reviewItem>
      <errorID>a3e77761-62d6-4e49-abf9-4c52f0f820e2</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1324</start>
      <end>1327</end>
      <status>unmodified</status>
      <modifiedWord/>
      <trackRevisions>false</trackRevisions>
    </reviewItem>
    <reviewItem>
      <errorID>8a1f04dc-808d-4529-9219-169ed3e03bda</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1378</start>
      <end>1381</end>
      <status>unmodified</status>
      <modifiedWord/>
      <trackRevisions>false</trackRevisions>
    </reviewItem>
    <reviewItem>
      <errorID>233b20e3-833b-4a4d-9d91-fe032d95d7ef</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1424</start>
      <end>1427</end>
      <status>unmodified</status>
      <modifiedWord/>
      <trackRevisions>false</trackRevisions>
    </reviewItem>
    <reviewItem>
      <errorID>089f86c5-76c6-49a8-92f1-dc70f2a457d6</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1513</start>
      <end>1516</end>
      <status>unmodified</status>
      <modifiedWord/>
      <trackRevisions>false</trackRevisions>
    </reviewItem>
    <reviewItem>
      <errorID>0a7a3bef-f759-4396-824b-137a458b2073</errorID>
      <errorWord>［2019］</errorWord>
      <group>L1_Punc</group>
      <groupName>标点问题</groupName>
      <ability>L2_Punc</ability>
      <abilityName>标点符号检查</abilityName>
      <candidateList>
        <item>〔2019〕</item>
      </candidateList>
      <explain/>
      <paraID>445DCD03</paraID>
      <start>1573</start>
      <end>1579</end>
      <status>unmodified</status>
      <modifiedWord/>
      <trackRevisions>false</trackRevisions>
    </reviewItem>
    <reviewItem>
      <errorID>f2fb22bb-d5bb-421e-b9c6-0d9799e0d068</errorID>
      <errorWord>［2019］</errorWord>
      <group>L1_Punc</group>
      <groupName>标点问题</groupName>
      <ability>L2_Punc</ability>
      <abilityName>标点符号检查</abilityName>
      <candidateList>
        <item>〔2019〕</item>
      </candidateList>
      <explain/>
      <paraID>445DCD03</paraID>
      <start>1590</start>
      <end>1596</end>
      <status>unmodified</status>
      <modifiedWord/>
      <trackRevisions>false</trackRevisions>
    </reviewItem>
    <reviewItem>
      <errorID>f317e863-0da5-490f-8641-d0f1ab3c508e</errorID>
      <errorWord>［2019］</errorWord>
      <group>L1_Punc</group>
      <groupName>标点问题</groupName>
      <ability>L2_Punc</ability>
      <abilityName>标点符号检查</abilityName>
      <candidateList>
        <item>〔2019〕</item>
      </candidateList>
      <explain/>
      <paraID>445DCD03</paraID>
      <start>1680</start>
      <end>1686</end>
      <status>unmodified</status>
      <modifiedWord/>
      <trackRevisions>false</trackRevisions>
    </reviewItem>
    <reviewItem>
      <errorID>2fc3822f-b4f9-4f48-9a57-9ff88aeed3da</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1701</start>
      <end>1704</end>
      <status>unmodified</status>
      <modifiedWord/>
      <trackRevisions>false</trackRevisions>
    </reviewItem>
    <reviewItem>
      <errorID>46889db8-d792-4236-b9c2-e89f0adeeb0d</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1769</start>
      <end>1772</end>
      <status>unmodified</status>
      <modifiedWord/>
      <trackRevisions>false</trackRevisions>
    </reviewItem>
    <reviewItem>
      <errorID>e13344e8-207d-4f2e-9ce2-3ba86132b66b</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445DCD03</paraID>
      <start>1807</start>
      <end>1810</end>
      <status>unmodified</status>
      <modifiedWord/>
      <trackRevisions>false</trackRevisions>
    </reviewItem>
    <reviewItem>
      <errorID>eba5cf20-eaa3-414d-8c43-cf9bf40dac29</errorID>
      <errorWord>［2019］</errorWord>
      <group>L1_Punc</group>
      <groupName>标点问题</groupName>
      <ability>L2_Punc</ability>
      <abilityName>标点符号检查</abilityName>
      <candidateList>
        <item>〔2019〕</item>
      </candidateList>
      <explain/>
      <paraID>445DCD03</paraID>
      <start>1824</start>
      <end>1830</end>
      <status>unmodified</status>
      <modifiedWord/>
      <trackRevisions>false</trackRevisions>
    </reviewItem>
    <reviewItem>
      <errorID>d69b32de-cdd4-4a17-8c13-149b2cd50308</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512C0BCA</paraID>
      <start>95</start>
      <end>98</end>
      <status>unmodified</status>
      <modifiedWord/>
      <trackRevisions>false</trackRevisions>
    </reviewItem>
    <reviewItem>
      <errorID>bb7c08ce-bd02-4298-8da9-d839bd363853</errorID>
      <errorWord>《中华人民共和国国家标准城市居住区规划设计规范（GB50180-93）》</errorWord>
      <group>L1_Knowledge</group>
      <groupName>知识性问题</groupName>
      <ability>L2_Knowledge</ability>
      <abilityName>其他知识</abilityName>
      <candidateList>
        <item>《中华人民共和国国家标准城市居住区规划设计规范》（GB50180-93）</item>
      </candidateList>
      <explain>疑似政策文件、法律法规名称等书写不规范，请注意检查。</explain>
      <paraID>512C0BCA</paraID>
      <start>869</start>
      <end>905</end>
      <status>unmodified</status>
      <modifiedWord/>
      <trackRevisions>false</trackRevisions>
    </reviewItem>
    <reviewItem>
      <errorID>7f3eb96d-ede3-4561-be61-0dc562adbac1</errorID>
      <errorWord>程</errorWord>
      <group>L1_Word</group>
      <groupName>字词问题</groupName>
      <ability>L2_Typo</ability>
      <abilityName>字词错误</abilityName>
      <candidateList>
        <item>程中</item>
      </candidateList>
      <explain/>
      <paraID>512C0BCA</paraID>
      <start>1553</start>
      <end>1554</end>
      <status>unmodified</status>
      <modifiedWord/>
      <trackRevisions>false</trackRevisions>
    </reviewItem>
    <reviewItem>
      <errorID>a4876041-b756-4f3d-b85c-3e3faa49f2bc</errorID>
      <errorWord>的等</errorWord>
      <group>L1_Word</group>
      <groupName>字词问题</groupName>
      <ability>L2_Typo</ability>
      <abilityName>字词错误</abilityName>
      <candidateList>
        <item>的</item>
      </candidateList>
      <explain>“的”常用于连接修饰语与名词性中心语，表示属性、所属或描述。</explain>
      <paraID>512C0BCA</paraID>
      <start>1675</start>
      <end>1677</end>
      <status>unmodified</status>
      <modifiedWord/>
      <trackRevisions>false</trackRevisions>
    </reviewItem>
    <reviewItem>
      <errorID>a6b6bc09-1f90-4365-aee6-ef225a7f0f5b</errorID>
      <errorWord>中华人民共和国民法总则</errorWord>
      <group>L1_Knowledge</group>
      <groupName>知识性问题</groupName>
      <ability>L2_Knowledge</ability>
      <abilityName>其他知识</abilityName>
      <candidateList/>
      <explain>该法律于2017年3月15日由全国人民代表大会制定，已于2021年1月1日废止，请注意检查引用是否正确。</explain>
      <paraID>512C0BCA</paraID>
      <start>2118</start>
      <end>2129</end>
      <status>unmodified</status>
      <modifiedWord/>
      <trackRevisions>false</trackRevisions>
    </reviewItem>
    <reviewItem>
      <errorID>616c0c6e-c3bf-4878-9949-fb4d1deb213c</errorID>
      <errorWord>中华人民共和国物权法</errorWord>
      <group>L1_Knowledge</group>
      <groupName>知识性问题</groupName>
      <ability>L2_Knowledge</ability>
      <abilityName>其他知识</abilityName>
      <candidateList/>
      <explain>该法律于2007年3月16日由全国人民代表大会制定，已于2021年1月1日废止，请注意检查引用是否正确。</explain>
      <paraID>512C0BCA</paraID>
      <start>2139</start>
      <end>2149</end>
      <status>unmodified</status>
      <modifiedWord/>
      <trackRevisions>false</trackRevisions>
    </reviewItem>
    <reviewItem>
      <errorID>3b03b3b3-e0c2-4ddb-b6ff-94a5710c92aa</errorID>
      <errorWord>最高人民法院关于适用＜中华人民共和国民事诉讼法＞的解释</errorWord>
      <group>L1_Knowledge</group>
      <groupName>知识性问题</groupName>
      <ability>L2_Knowledge</ability>
      <abilityName>其他知识</abilityName>
      <candidateList>
        <item>最高人民法院关于适用《中华人民共和国民事诉讼法》的解释</item>
      </candidateList>
      <explain>当前法律法规未收录或尚未生效，注意核查是否正确。</explain>
      <paraID>512C0BCA</paraID>
      <start>2220</start>
      <end>2247</end>
      <status>unmodified</status>
      <modifiedWord/>
      <trackRevisions>false</trackRevisions>
    </reviewItem>
    <reviewItem>
      <errorID>b70f62ec-e25d-4375-a89b-47d1a4e9ff14</errorID>
      <errorWord>属</errorWord>
      <group>L1_Word</group>
      <groupName>字词问题</groupName>
      <ability>L2_Typo</ability>
      <abilityName>字词错误</abilityName>
      <candidateList>
        <item>属于</item>
      </candidateList>
      <explain/>
      <paraID>4E2079F0</paraID>
      <start>146</start>
      <end>147</end>
      <status>unmodified</status>
      <modifiedWord/>
      <trackRevisions>false</trackRevisions>
    </reviewItem>
    <reviewItem>
      <errorID>aa246d38-1dde-4712-aace-ede34d65ea79</errorID>
      <errorWord>景谷县</errorWord>
      <group>L1_Knowledge</group>
      <groupName>知识性问题</groupName>
      <ability>L2_Location</ability>
      <abilityName>地名检查</abilityName>
      <candidateList>
        <item>景谷傣族彝族自治县</item>
      </candidateList>
      <explain>自治区州县缩写不规范。《地名管理条例》第十八条规定，标识牌、公共平台发布的信息、各类公文证件、学习类公开出版物、地图、法律法规规定等场景范围内必须使用标准地名。</explain>
      <paraID>340FE1B1</paraID>
      <start>328</start>
      <end>331</end>
      <status>unmodified</status>
      <modifiedWord/>
      <trackRevisions>false</trackRevisions>
    </reviewItem>
    <reviewItem>
      <errorID>7dc22790-5d5b-4939-accc-cc59cb7123c4</errorID>
      <errorWord>2018年09月19日</errorWord>
      <group>L1_Knowledge</group>
      <groupName>知识性问题</groupName>
      <ability>L2_Time</ability>
      <abilityName>日期时间</abilityName>
      <candidateList>
        <item>2018年9月19日</item>
      </candidateList>
      <explain>根据日常书写习惯，月份一般会省略前导零。</explain>
      <paraID>7EE06644</paraID>
      <start>6</start>
      <end>17</end>
      <status>unmodified</status>
      <modifiedWord/>
      <trackRevisions>false</trackRevisions>
    </reviewItem>
    <reviewItem>
      <errorID>169f4bd1-7c8b-4c4b-b9b4-d61088acc1bd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56DAE460</paraID>
      <start>217</start>
      <end>218</end>
      <status>unmodified</status>
      <modifiedWord/>
      <trackRevisions>false</trackRevisions>
    </reviewItem>
    <reviewItem>
      <errorID>713eb27a-a9b0-455a-b1ca-3dd7abe36e9e</errorID>
      <errorWord>示</errorWord>
      <group>L1_Word</group>
      <groupName>字词问题</groupName>
      <ability>L2_Typo</ability>
      <abilityName>字词错误</abilityName>
      <candidateList>
        <item>示在</item>
      </candidateList>
      <explain/>
      <paraID>56DAE460</paraID>
      <start>496</start>
      <end>497</end>
      <status>unmodified</status>
      <modifiedWord/>
      <trackRevisions>false</trackRevisions>
    </reviewItem>
    <reviewItem>
      <errorID>61266cbf-712a-4dcc-a0a2-bb653cb898bf</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56DAE460</paraID>
      <start>988</start>
      <end>989</end>
      <status>unmodified</status>
      <modifiedWord/>
      <trackRevisions>false</trackRevisions>
    </reviewItem>
    <reviewItem>
      <errorID>f24c877d-a81c-40f1-a1a8-69b0c6ced61e</errorID>
      <errorWord>物权法</errorWord>
      <group>L1_Knowledge</group>
      <groupName>知识性问题</groupName>
      <ability>L2_Knowledge</ability>
      <abilityName>其他知识</abilityName>
      <candidateList/>
      <explain>已废止</explain>
      <paraID>56DAE460</paraID>
      <start>1000</start>
      <end>1003</end>
      <status>unmodified</status>
      <modifiedWord/>
      <trackRevisions>false</trackRevisions>
    </reviewItem>
    <reviewItem>
      <errorID>c542f7e9-48ed-4b4c-8e65-5a42a6852511</errorID>
      <errorWord>民法通则</errorWord>
      <group>L1_Knowledge</group>
      <groupName>知识性问题</groupName>
      <ability>L2_Knowledge</ability>
      <abilityName>其他知识</abilityName>
      <candidateList/>
      <explain>已废止</explain>
      <paraID>56DAE460</paraID>
      <start>1341</start>
      <end>1345</end>
      <status>unmodified</status>
      <modifiedWord/>
      <trackRevisions>false</trackRevisions>
    </reviewItem>
    <reviewItem>
      <errorID>729ae2e3-33ed-4d20-907c-c064522ce097</errorID>
      <errorWord>如像</errorWord>
      <group>L1_Word</group>
      <groupName>字词问题</groupName>
      <ability>L2_Typo</ability>
      <abilityName>字词错误</abilityName>
      <candidateList>
        <item>如</item>
      </candidateList>
      <explain/>
      <paraID> 64541AC</paraID>
      <start>117</start>
      <end>119</end>
      <status>unmodified</status>
      <modifiedWord/>
      <trackRevisions>false</trackRevisions>
    </reviewItem>
    <reviewItem>
      <errorID>90de83fa-0193-49f4-b768-0db43ddfbee9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6DEDE9EB</paraID>
      <start>523</start>
      <end>524</end>
      <status>unmodified</status>
      <modifiedWord/>
      <trackRevisions>false</trackRevisions>
    </reviewItem>
    <reviewItem>
      <errorID>651671b2-cfcf-4d23-bef7-b6b91633af45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6DEDE9EB</paraID>
      <start>619</start>
      <end>620</end>
      <status>unmodified</status>
      <modifiedWord/>
      <trackRevisions>false</trackRevisions>
    </reviewItem>
    <reviewItem>
      <errorID>2eb65f57-105a-4251-8f3c-f70e40c7e77f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6DEDE9EB</paraID>
      <start>716</start>
      <end>717</end>
      <status>unmodified</status>
      <modifiedWord/>
      <trackRevisions>false</trackRevisions>
    </reviewItem>
    <reviewItem>
      <errorID>cebda8d4-c395-4429-85d4-480f0b84ec01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6DEDE9EB</paraID>
      <start>813</start>
      <end>814</end>
      <status>unmodified</status>
      <modifiedWord/>
      <trackRevisions>false</trackRevisions>
    </reviewItem>
    <reviewItem>
      <errorID>a223e7e5-1cc7-4120-bb68-d4854c10d55e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6DEDE9EB</paraID>
      <start>910</start>
      <end>911</end>
      <status>unmodified</status>
      <modifiedWord/>
      <trackRevisions>false</trackRevisions>
    </reviewItem>
    <reviewItem>
      <errorID>0a3d25de-a651-4864-9b78-272c37f0f025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6DEDE9EB</paraID>
      <start>1007</start>
      <end>1008</end>
      <status>unmodified</status>
      <modifiedWord/>
      <trackRevisions>false</trackRevisions>
    </reviewItem>
    <reviewItem>
      <errorID>60b817f6-0ec5-44b3-90cb-86a0bffe32f3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6DEDE9EB</paraID>
      <start>1104</start>
      <end>1105</end>
      <status>unmodified</status>
      <modifiedWord/>
      <trackRevisions>false</trackRevisions>
    </reviewItem>
    <reviewItem>
      <errorID>a49f1e7a-a5ac-43a7-ba21-e16c8fc9a647</errorID>
      <errorWord>中华人民共和国民法通则</errorWord>
      <group>L1_Knowledge</group>
      <groupName>知识性问题</groupName>
      <ability>L2_Knowledge</ability>
      <abilityName>其他知识</abilityName>
      <candidateList/>
      <explain>该法律于2009年8月27日由全国人民代表大会制定，已于2021年1月1日废止，请注意检查引用是否正确。</explain>
      <paraID> E5616D5</paraID>
      <start>392</start>
      <end>403</end>
      <status>unmodified</status>
      <modifiedWord/>
      <trackRevisions>false</trackRevisions>
    </reviewItem>
    <reviewItem>
      <errorID>bd681545-f1a3-48e7-ae36-53b78a43b955</errorID>
      <errorWord>2020年04月01日</errorWord>
      <group>L1_Knowledge</group>
      <groupName>知识性问题</groupName>
      <ability>L2_Time</ability>
      <abilityName>日期时间</abilityName>
      <candidateList>
        <item>2020年4月1日</item>
      </candidateList>
      <explain>根据日常书写习惯，月份和日期一般会省略前导零。</explain>
      <paraID>77C76383</paraID>
      <start>6</start>
      <end>17</end>
      <status>unmodified</status>
      <modifiedWord/>
      <trackRevisions>false</trackRevisions>
    </reviewItem>
    <reviewItem>
      <errorID>cbb9768e-60fa-4ca1-aa13-ea888f3d6059</errorID>
      <errorWord>(</errorWord>
      <group>L1_Format</group>
      <groupName>格式问题</groupName>
      <ability>L2_HalfPunc</ability>
      <abilityName>全半角检查</abilityName>
      <candidateList>
        <item>（</item>
      </candidateList>
      <explain>文本全半角错误。</explain>
      <paraID>789C6A1B</paraID>
      <start>5</start>
      <end>6</end>
      <status>unmodified</status>
      <modifiedWord/>
      <trackRevisions>false</trackRevisions>
    </reviewItem>
    <reviewItem>
      <errorID>4304f3ea-7f44-4bfd-94c9-e6fb851dde82</errorID>
      <errorWord>己</errorWord>
      <group>L1_Word</group>
      <groupName>字词问题</groupName>
      <ability>L2_Typo</ability>
      <abilityName>字词错误</abilityName>
      <candidateList>
        <item>已</item>
      </candidateList>
      <explain>存在字形相近字词的误用。</explain>
      <paraID>697A9F73</paraID>
      <start>263</start>
      <end>264</end>
      <status>unmodified</status>
      <modifiedWord/>
      <trackRevisions>false</trackRevisions>
    </reviewItem>
    <reviewItem>
      <errorID>8e00f943-81cc-4fa0-a012-29552607d6f4</errorID>
      <errorWord>己</errorWord>
      <group>L1_Word</group>
      <groupName>字词问题</groupName>
      <ability>L2_Typo</ability>
      <abilityName>字词错误</abilityName>
      <candidateList>
        <item>已</item>
      </candidateList>
      <explain>存在字形相近字词的误用。</explain>
      <paraID>697A9F73</paraID>
      <start>277</start>
      <end>278</end>
      <status>unmodified</status>
      <modifiedWord/>
      <trackRevisions>false</trackRevisions>
    </reviewItem>
    <reviewItem>
      <errorID>2cbb2054-f6a3-41ce-9873-daaefc1eafb1</errorID>
      <errorWord>民法通则</errorWord>
      <group>L1_Knowledge</group>
      <groupName>知识性问题</groupName>
      <ability>L2_Knowledge</ability>
      <abilityName>其他知识</abilityName>
      <candidateList/>
      <explain>已废止</explain>
      <paraID>697A9F73</paraID>
      <start>608</start>
      <end>612</end>
      <status>unmodified</status>
      <modifiedWord/>
      <trackRevisions>false</trackRevisions>
    </reviewItem>
    <reviewItem>
      <errorID>bd0b9b8b-29e7-489c-a812-b354661afa6f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697A9F73</paraID>
      <start>612</start>
      <end>615</end>
      <status>unmodified</status>
      <modifiedWord/>
      <trackRevisions>false</trackRevisions>
    </reviewItem>
    <reviewItem>
      <errorID>4111cb97-2492-4b5b-bdc1-fc6d1c55a283</errorID>
      <errorWord>物权法</errorWord>
      <group>L1_Knowledge</group>
      <groupName>知识性问题</groupName>
      <ability>L2_Knowledge</ability>
      <abilityName>其他知识</abilityName>
      <candidateList/>
      <explain>已废止</explain>
      <paraID>697A9F73</paraID>
      <start>615</start>
      <end>618</end>
      <status>unmodified</status>
      <modifiedWord/>
      <trackRevisions>false</trackRevisions>
    </reviewItem>
    <reviewItem>
      <errorID>a5542387-ebcc-4cae-ad9c-1cf436d6e259</errorID>
      <errorWord>购</errorWord>
      <group>L1_Word</group>
      <groupName>字词问题</groupName>
      <ability>L2_Typo</ability>
      <abilityName>字词错误</abilityName>
      <candidateList>
        <item>购买</item>
      </candidateList>
      <explain>〈动〉买：～年货。</explain>
      <paraID>4E74FD17</paraID>
      <start>73</start>
      <end>74</end>
      <status>unmodified</status>
      <modifiedWord/>
      <trackRevisions>false</trackRevisions>
    </reviewItem>
    <reviewItem>
      <errorID>d19c1eee-25b0-4bc8-94ea-92aca8d9b2ad</errorID>
      <errorWord>民法通则</errorWord>
      <group>L1_Knowledge</group>
      <groupName>知识性问题</groupName>
      <ability>L2_Knowledge</ability>
      <abilityName>其他知识</abilityName>
      <candidateList/>
      <explain>已废止</explain>
      <paraID>4E74FD17</paraID>
      <start>1018</start>
      <end>1022</end>
      <status>unmodified</status>
      <modifiedWord/>
      <trackRevisions>false</trackRevisions>
    </reviewItem>
    <reviewItem>
      <errorID>f126b1fd-0b4d-4303-b620-314b1183cd98</errorID>
      <errorWord>己</errorWord>
      <group>L1_Word</group>
      <groupName>字词问题</groupName>
      <ability>L2_Typo</ability>
      <abilityName>字词错误</abilityName>
      <candidateList>
        <item>已</item>
      </candidateList>
      <explain>❶停止：争论不～｜有加无～。❷〈副〉已经（跟“未”相对）：时间～过｜此事～设法解决。❸〈书〉副后来；过了一会儿：～而｜～忽不见。❹〈书〉副太；过：不为～甚。❺（Yǐ）〈名〉姓。</explain>
      <paraID>4E74FD17</paraID>
      <start>1117</start>
      <end>1118</end>
      <status>unmodified</status>
      <modifiedWord/>
      <trackRevisions>false</trackRevisions>
    </reviewItem>
    <reviewItem>
      <errorID>299a53ac-30a9-4bc3-816d-a3c7400acf76</errorID>
      <errorWord>截止到</errorWord>
      <group>L1_Grammar</group>
      <groupName>语法问题</groupName>
      <ability>L2_Grammar</ability>
      <abilityName>语法错误</abilityName>
      <candidateList>
        <item>截止</item>
      </candidateList>
      <explain>〈动〉（到一定期限）停止：报名在昨天已经～。</explain>
      <paraID>4E74FD17</paraID>
      <start>1177</start>
      <end>1180</end>
      <status>unmodified</status>
      <modifiedWord/>
      <trackRevisions>false</trackRevisions>
    </reviewItem>
    <reviewItem>
      <errorID>de6f1c25-e107-469b-a7f7-2c2311aaefb5</errorID>
      <errorWord>【2010】15号</errorWord>
      <group>L1_Knowledge</group>
      <groupName>知识性问题</groupName>
      <ability>L2_Knowledge</ability>
      <abilityName>其他知识</abilityName>
      <candidateList>
        <item>〔2010〕15号</item>
      </candidateList>
      <explain>发文字号格式错误。</explain>
      <paraID>46E0DC57</paraID>
      <start>407</start>
      <end>416</end>
      <status>unmodified</status>
      <modifiedWord/>
      <trackRevisions>false</trackRevisions>
    </reviewItem>
    <reviewItem>
      <errorID>189e5173-cb55-4ced-a150-5f8f82240007</errorID>
      <errorWord>北京市城市管理综合执法局</errorWord>
      <group>L1_Knowledge</group>
      <groupName>知识性问题</groupName>
      <ability>L2_Organization</ability>
      <abilityName>机构检查</abilityName>
      <candidateList>
        <item>北京市城市管理综合行政执法局</item>
      </candidateList>
      <explain>机关单位全简称表述错误</explain>
      <paraID>46E0DC57</paraID>
      <start>431</start>
      <end>443</end>
      <status>unmodified</status>
      <modifiedWord/>
      <trackRevisions>false</trackRevisions>
    </reviewItem>
    <reviewItem>
      <errorID>43772251-e5e0-4cae-a1ab-e9417768ef22</errorID>
      <errorWord>【2010】15号</errorWord>
      <group>L1_Knowledge</group>
      <groupName>知识性问题</groupName>
      <ability>L2_Knowledge</ability>
      <abilityName>其他知识</abilityName>
      <candidateList>
        <item>〔2010〕15号</item>
      </candidateList>
      <explain>发文字号格式错误。</explain>
      <paraID>2162009A</paraID>
      <start>237</start>
      <end>246</end>
      <status>unmodified</status>
      <modifiedWord/>
      <trackRevisions>false</trackRevisions>
    </reviewItem>
    <reviewItem>
      <errorID>7846f439-efa0-44dc-8cbe-9632ea1b032d</errorID>
      <errorWord>用做</errorWord>
      <group>L1_Word</group>
      <groupName>字词问题</groupName>
      <ability>L2_Typo</ability>
      <abilityName>字词错误</abilityName>
      <candidateList>
        <item>用作</item>
      </candidateList>
      <explain/>
      <paraID>34CF235F</paraID>
      <start>261</start>
      <end>263</end>
      <status>unmodified</status>
      <modifiedWord/>
      <trackRevisions>false</trackRevisions>
    </reviewItem>
    <reviewItem>
      <errorID>e47bd697-fce7-407e-b6f5-3ed9159f4760</errorID>
      <errorWord>的作法</errorWord>
      <group>L1_Word</group>
      <groupName>字词问题</groupName>
      <ability>L2_Alias</ability>
      <abilityName>也作/曾用词</abilityName>
      <candidateList>
        <item>的做法</item>
      </candidateList>
      <explain>词汇[的作法]为不规范表述或旧称，其规范书面表述为[的做法]。</explain>
      <paraID> CAB6463</paraID>
      <start>1197</start>
      <end>1200</end>
      <status>unmodified</status>
      <modifiedWord/>
      <trackRevisions>false</trackRevisions>
    </reviewItem>
    <reviewItem>
      <errorID>a67c2757-5e37-4fa8-92b0-1d09b89a9e09</errorID>
      <errorWord>截止</errorWord>
      <group>L1_Word</group>
      <groupName>字词问题</groupName>
      <ability>L2_Typo</ability>
      <abilityName>字词错误</abilityName>
      <candidateList>
        <item>截</item>
      </candidateList>
      <explain/>
      <paraID> CAB6463</paraID>
      <start>1284</start>
      <end>1286</end>
      <status>unmodified</status>
      <modifiedWord/>
      <trackRevisions>false</trackRevisions>
    </reviewItem>
    <reviewItem>
      <errorID>65e0ec14-e1f5-4c2a-97b3-7fb92328d2c5</errorID>
      <errorWord>(</errorWord>
      <group>L1_Format</group>
      <groupName>格式问题</groupName>
      <ability>L2_HalfPunc</ability>
      <abilityName>全半角检查</abilityName>
      <candidateList>
        <item>（</item>
      </candidateList>
      <explain>文本全半角错误。</explain>
      <paraID>3666FBD7</paraID>
      <start>288</start>
      <end>289</end>
      <status>unmodified</status>
      <modifiedWord/>
      <trackRevisions>false</trackRevisions>
    </reviewItem>
    <reviewItem>
      <errorID>1fcd4c32-7c5c-4567-990a-7048cb78d1a1</errorID>
      <errorWord>)</errorWord>
      <group>L1_Format</group>
      <groupName>格式问题</groupName>
      <ability>L2_HalfPunc</ability>
      <abilityName>全半角检查</abilityName>
      <candidateList>
        <item>）</item>
      </candidateList>
      <explain>文本全半角错误。</explain>
      <paraID>3666FBD7</paraID>
      <start>290</start>
      <end>291</end>
      <status>unmodified</status>
      <modifiedWord/>
      <trackRevisions>false</trackRevisions>
    </reviewItem>
    <reviewItem>
      <errorID>bb27cfc0-f474-4081-b3ba-03703f1fc0eb</errorID>
      <errorWord>(</errorWord>
      <group>L1_Format</group>
      <groupName>格式问题</groupName>
      <ability>L2_HalfPunc</ability>
      <abilityName>全半角检查</abilityName>
      <candidateList>
        <item>（</item>
      </candidateList>
      <explain>文本全半角错误。</explain>
      <paraID>3666FBD7</paraID>
      <start>417</start>
      <end>418</end>
      <status>unmodified</status>
      <modifiedWord/>
      <trackRevisions>false</trackRevisions>
    </reviewItem>
    <reviewItem>
      <errorID>ada27b73-049d-448a-9b63-66ad38501c8d</errorID>
      <errorWord>)</errorWord>
      <group>L1_Format</group>
      <groupName>格式问题</groupName>
      <ability>L2_HalfPunc</ability>
      <abilityName>全半角检查</abilityName>
      <candidateList>
        <item>）</item>
      </candidateList>
      <explain>文本全半角错误。</explain>
      <paraID>3666FBD7</paraID>
      <start>432</start>
      <end>433</end>
      <status>unmodified</status>
      <modifiedWord/>
      <trackRevisions>false</trackRevisions>
    </reviewItem>
    <reviewItem>
      <errorID>54aee929-92e8-4200-ae66-f2f6c5a6be20</errorID>
      <errorWord>(</errorWord>
      <group>L1_Format</group>
      <groupName>格式问题</groupName>
      <ability>L2_HalfPunc</ability>
      <abilityName>全半角检查</abilityName>
      <candidateList>
        <item>（</item>
      </candidateList>
      <explain>文本全半角错误。</explain>
      <paraID>3666FBD7</paraID>
      <start>529</start>
      <end>530</end>
      <status>unmodified</status>
      <modifiedWord/>
      <trackRevisions>false</trackRevisions>
    </reviewItem>
    <reviewItem>
      <errorID>3f4f2a77-b1fa-47f8-8338-edf4795eebb1</errorID>
      <errorWord>)</errorWord>
      <group>L1_Format</group>
      <groupName>格式问题</groupName>
      <ability>L2_HalfPunc</ability>
      <abilityName>全半角检查</abilityName>
      <candidateList>
        <item>）</item>
      </candidateList>
      <explain>文本全半角错误。</explain>
      <paraID>3666FBD7</paraID>
      <start>544</start>
      <end>545</end>
      <status>unmodified</status>
      <modifiedWord/>
      <trackRevisions>false</trackRevisions>
    </reviewItem>
    <reviewItem>
      <errorID>85bc8cbd-3fc4-414c-a354-9acabbc881fb</errorID>
      <errorWord>拆出</errorWord>
      <group>L1_Word</group>
      <groupName>字词问题</groupName>
      <ability>L2_Typo</ability>
      <abilityName>字词错误</abilityName>
      <candidateList>
        <item>拆除</item>
      </candidateList>
      <explain/>
      <paraID>3666FBD7</paraID>
      <start>622</start>
      <end>624</end>
      <status>unmodified</status>
      <modifiedWord/>
      <trackRevisions>false</trackRevisions>
    </reviewItem>
    <reviewItem>
      <errorID>c7fc791f-3566-4c9a-ae02-1370b1b60238</errorID>
      <errorWord>[2019]33号</errorWord>
      <group>L1_Knowledge</group>
      <groupName>知识性问题</groupName>
      <ability>L2_Knowledge</ability>
      <abilityName>其他知识</abilityName>
      <candidateList>
        <item>〔2019〕33号</item>
      </candidateList>
      <explain>发文字号格式错误。</explain>
      <paraID>1EF52C2D</paraID>
      <start>30</start>
      <end>39</end>
      <status>unmodified</status>
      <modifiedWord/>
      <trackRevisions>false</trackRevisions>
    </reviewItem>
    <reviewItem>
      <errorID>83e3f08f-ba49-4abe-bf5a-ca1675ff72e5</errorID>
      <errorWord>。’</errorWord>
      <group>L1_Punc</group>
      <groupName>标点问题</groupName>
      <ability>L2_Punc</ability>
      <abilityName>标点符号检查</abilityName>
      <candidateList>
        <item>’</item>
      </candidateList>
      <explain/>
      <paraID>1EF52C2D</paraID>
      <start>355</start>
      <end>357</end>
      <status>unmodified</status>
      <modifiedWord/>
      <trackRevisions>false</trackRevisions>
    </reviewItem>
    <reviewItem>
      <errorID>d878a26d-322e-467c-874d-550021394e66</errorID>
      <errorWord>中华人民共和国民法总则</errorWord>
      <group>L1_Knowledge</group>
      <groupName>知识性问题</groupName>
      <ability>L2_Knowledge</ability>
      <abilityName>其他知识</abilityName>
      <candidateList/>
      <explain>该法律于2017年3月15日由全国人民代表大会制定，已于2021年1月1日废止，请注意检查引用是否正确。</explain>
      <paraID>35B7EF55</paraID>
      <start>6</start>
      <end>17</end>
      <status>unmodified</status>
      <modifiedWord/>
      <trackRevisions>false</trackRevisions>
    </reviewItem>
    <reviewItem>
      <errorID>26504efd-9259-4e74-b2d3-7e38955095ae</errorID>
      <errorWord>中华人民共和国物权法</errorWord>
      <group>L1_Knowledge</group>
      <groupName>知识性问题</groupName>
      <ability>L2_Knowledge</ability>
      <abilityName>其他知识</abilityName>
      <candidateList/>
      <explain>该法律于2007年3月16日由全国人民代表大会制定，已于2021年1月1日废止，请注意检查引用是否正确。</explain>
      <paraID>35B7EF55</paraID>
      <start>30</start>
      <end>40</end>
      <status>unmodified</status>
      <modifiedWord/>
      <trackRevisions>false</trackRevisions>
    </reviewItem>
    <reviewItem>
      <errorID>a9ab0542-dd3a-4e87-b142-a27e50fed2b5</errorID>
      <errorWord>，</errorWord>
      <group>L1_Word</group>
      <groupName>字词问题</groupName>
      <ability>L2_Typo</ability>
      <abilityName>字词错误</abilityName>
      <candidateList>
        <item>，由</item>
      </candidateList>
      <explain/>
      <paraID>495F41F1</paraID>
      <start>62</start>
      <end>63</end>
      <status>unmodified</status>
      <modifiedWord/>
      <trackRevisions>false</trackRevisions>
    </reviewItem>
    <reviewItem>
      <errorID>782077bf-337a-4807-897b-333b71432a79</errorID>
      <errorWord>2020年04月01日</errorWord>
      <group>L1_Knowledge</group>
      <groupName>知识性问题</groupName>
      <ability>L2_Time</ability>
      <abilityName>日期时间</abilityName>
      <candidateList>
        <item>2020年4月1日</item>
      </candidateList>
      <explain>根据日常书写习惯，月份和日期一般会省略前导零。</explain>
      <paraID>3724471F</paraID>
      <start>6</start>
      <end>17</end>
      <status>unmodified</status>
      <modifiedWord/>
      <trackRevisions>false</trackRevisions>
    </reviewItem>
    <reviewItem>
      <errorID>49e7c7a6-b6fb-4568-937d-b195a2994e67</errorID>
      <errorWord>(</errorWord>
      <group>L1_Format</group>
      <groupName>格式问题</groupName>
      <ability>L2_HalfPunc</ability>
      <abilityName>全半角检查</abilityName>
      <candidateList>
        <item>（</item>
      </candidateList>
      <explain>文本全半角错误。</explain>
      <paraID>622800E0</paraID>
      <start>5</start>
      <end>6</end>
      <status>unmodified</status>
      <modifiedWord/>
      <trackRevisions>false</trackRevisions>
    </reviewItem>
    <reviewItem>
      <errorID>55279a2d-71d8-461c-8f7d-4f08d4705510</errorID>
      <errorWord>主要以北面为主</errorWord>
      <group>L1_Grammar</group>
      <groupName>语法问题</groupName>
      <ability>L2_Grammar</ability>
      <abilityName>语法错误</abilityName>
      <candidateList>
        <item>以北面为主</item>
      </candidateList>
      <explain/>
      <paraID> CE01533</paraID>
      <start>175</start>
      <end>182</end>
      <status>unmodified</status>
      <modifiedWord/>
      <trackRevisions>false</trackRevisions>
    </reviewItem>
    <reviewItem>
      <errorID>d755dd38-cabb-4f32-bfb9-be75f83cc793</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CE01533</paraID>
      <start>360</start>
      <end>362</end>
      <status>unmodified</status>
      <modifiedWord/>
      <trackRevisions>false</trackRevisions>
    </reviewItem>
    <reviewItem>
      <errorID>4dc040a8-70dc-4e31-96ad-ba2b904dee25</errorID>
      <errorWord>[2010]27号</errorWord>
      <group>L1_Knowledge</group>
      <groupName>知识性问题</groupName>
      <ability>L2_Knowledge</ability>
      <abilityName>其他知识</abilityName>
      <candidateList>
        <item>〔2010〕27号</item>
      </candidateList>
      <explain>发文字号格式错误。</explain>
      <paraID> CE01533</paraID>
      <start>478</start>
      <end>487</end>
      <status>unmodified</status>
      <modifiedWord/>
      <trackRevisions>false</trackRevisions>
    </reviewItem>
    <reviewItem>
      <errorID>f11f3018-d57b-49d9-b892-337a603a4408</errorID>
      <errorWord>[2011]004号</errorWord>
      <group>L1_Knowledge</group>
      <groupName>知识性问题</groupName>
      <ability>L2_Knowledge</ability>
      <abilityName>其他知识</abilityName>
      <candidateList>
        <item>〔2011〕4号</item>
      </candidateList>
      <explain>发文字号格式错误。</explain>
      <paraID> CE01533</paraID>
      <start>541</start>
      <end>551</end>
      <status>unmodified</status>
      <modifiedWord/>
      <trackRevisions>false</trackRevisions>
    </reviewItem>
    <reviewItem>
      <errorID>bf2c6533-591a-40c0-b955-332b2ee9fd1e</errorID>
      <errorWord>做出</errorWord>
      <group>L1_Word</group>
      <groupName>字词问题</groupName>
      <ability>L2_Typo</ability>
      <abilityName>字词错误</abilityName>
      <candidateList>
        <item>作出</item>
      </candidateList>
      <explain/>
      <paraID> CE01533</paraID>
      <start>577</start>
      <end>579</end>
      <status>unmodified</status>
      <modifiedWord/>
      <trackRevisions>false</trackRevisions>
    </reviewItem>
    <reviewItem>
      <errorID>ffff7661-3440-429b-86c8-dfa3e5521017</errorID>
      <errorWord>民法通则</errorWord>
      <group>L1_Knowledge</group>
      <groupName>知识性问题</groupName>
      <ability>L2_Knowledge</ability>
      <abilityName>其他知识</abilityName>
      <candidateList/>
      <explain>已废止</explain>
      <paraID> CE01533</paraID>
      <start>657</start>
      <end>661</end>
      <status>unmodified</status>
      <modifiedWord/>
      <trackRevisions>false</trackRevisions>
    </reviewItem>
    <reviewItem>
      <errorID>37fad8c0-ec3e-4fb2-a684-8c42d5161619</errorID>
      <errorWord>，，</errorWord>
      <group>L1_Punc</group>
      <groupName>标点问题</groupName>
      <ability>L2_Punc</ability>
      <abilityName>标点符号检查</abilityName>
      <candidateList>
        <item>，</item>
      </candidateList>
      <explain/>
      <paraID> CE01533</paraID>
      <start>690</start>
      <end>692</end>
      <status>unmodified</status>
      <modifiedWord/>
      <trackRevisions>false</trackRevisions>
    </reviewItem>
    <reviewItem>
      <errorID>af828d76-2df9-4606-bc2c-e61b3f12ae0c</errorID>
      <errorWord>购</errorWord>
      <group>L1_Word</group>
      <groupName>字词问题</groupName>
      <ability>L2_Typo</ability>
      <abilityName>字词错误</abilityName>
      <candidateList>
        <item>购买</item>
      </candidateList>
      <explain>〈动〉买：～年货。</explain>
      <paraID>7C8D2A4B</paraID>
      <start>73</start>
      <end>74</end>
      <status>unmodified</status>
      <modifiedWord/>
      <trackRevisions>false</trackRevisions>
    </reviewItem>
    <reviewItem>
      <errorID>2ebaa884-5d4a-4312-8920-b7436b5a28e1</errorID>
      <errorWord>民法通则</errorWord>
      <group>L1_Knowledge</group>
      <groupName>知识性问题</groupName>
      <ability>L2_Knowledge</ability>
      <abilityName>其他知识</abilityName>
      <candidateList/>
      <explain>已废止</explain>
      <paraID>7C8D2A4B</paraID>
      <start>1018</start>
      <end>1022</end>
      <status>unmodified</status>
      <modifiedWord/>
      <trackRevisions>false</trackRevisions>
    </reviewItem>
    <reviewItem>
      <errorID>4fffb738-11bd-49cf-a58e-4639b9768ef0</errorID>
      <errorWord>己</errorWord>
      <group>L1_Word</group>
      <groupName>字词问题</groupName>
      <ability>L2_Typo</ability>
      <abilityName>字词错误</abilityName>
      <candidateList>
        <item>已</item>
      </candidateList>
      <explain>❶停止：争论不～｜有加无～。❷〈副〉已经（跟“未”相对）：时间～过｜此事～设法解决。❸〈书〉副后来；过了一会儿：～而｜～忽不见。❹〈书〉副太；过：不为～甚。❺（Yǐ）〈名〉姓。</explain>
      <paraID>7C8D2A4B</paraID>
      <start>1117</start>
      <end>1118</end>
      <status>unmodified</status>
      <modifiedWord/>
      <trackRevisions>false</trackRevisions>
    </reviewItem>
    <reviewItem>
      <errorID>08ae1af3-dceb-4c3b-8892-694315ce8ce6</errorID>
      <errorWord>截止到</errorWord>
      <group>L1_Grammar</group>
      <groupName>语法问题</groupName>
      <ability>L2_Grammar</ability>
      <abilityName>语法错误</abilityName>
      <candidateList>
        <item>截止</item>
      </candidateList>
      <explain>〈动〉（到一定期限）停止：报名在昨天已经～。</explain>
      <paraID>7C8D2A4B</paraID>
      <start>1177</start>
      <end>1180</end>
      <status>unmodified</status>
      <modifiedWord/>
      <trackRevisions>false</trackRevisions>
    </reviewItem>
    <reviewItem>
      <errorID>e40acc56-ef43-4bd9-9f4f-37d4be3f2668</errorID>
      <errorWord>【2010】15号</errorWord>
      <group>L1_Knowledge</group>
      <groupName>知识性问题</groupName>
      <ability>L2_Knowledge</ability>
      <abilityName>其他知识</abilityName>
      <candidateList>
        <item>〔2010〕15号</item>
      </candidateList>
      <explain>发文字号格式错误。</explain>
      <paraID>7BA92F39</paraID>
      <start>407</start>
      <end>416</end>
      <status>unmodified</status>
      <modifiedWord/>
      <trackRevisions>false</trackRevisions>
    </reviewItem>
    <reviewItem>
      <errorID>c25420fe-7774-44e6-9ccd-1b30a7013eef</errorID>
      <errorWord>北京市城市管理综合执法局</errorWord>
      <group>L1_Knowledge</group>
      <groupName>知识性问题</groupName>
      <ability>L2_Organization</ability>
      <abilityName>机构检查</abilityName>
      <candidateList>
        <item>北京市城市管理综合行政执法局</item>
      </candidateList>
      <explain>机关单位全简称表述错误</explain>
      <paraID>7BA92F39</paraID>
      <start>431</start>
      <end>443</end>
      <status>unmodified</status>
      <modifiedWord/>
      <trackRevisions>false</trackRevisions>
    </reviewItem>
    <reviewItem>
      <errorID>788b1c88-a178-420d-84c3-619921ddce0e</errorID>
      <errorWord>【2010】15号</errorWord>
      <group>L1_Knowledge</group>
      <groupName>知识性问题</groupName>
      <ability>L2_Knowledge</ability>
      <abilityName>其他知识</abilityName>
      <candidateList>
        <item>〔2010〕15号</item>
      </candidateList>
      <explain>发文字号格式错误。</explain>
      <paraID>1893D760</paraID>
      <start>237</start>
      <end>246</end>
      <status>unmodified</status>
      <modifiedWord/>
      <trackRevisions>false</trackRevisions>
    </reviewItem>
    <reviewItem>
      <errorID>1ebed7b6-971b-46ed-a6ad-ea710093ec81</errorID>
      <errorWord>用做</errorWord>
      <group>L1_Word</group>
      <groupName>字词问题</groupName>
      <ability>L2_Typo</ability>
      <abilityName>字词错误</abilityName>
      <candidateList>
        <item>用作</item>
      </candidateList>
      <explain/>
      <paraID>4CD03AC0</paraID>
      <start>261</start>
      <end>263</end>
      <status>unmodified</status>
      <modifiedWord/>
      <trackRevisions>false</trackRevisions>
    </reviewItem>
    <reviewItem>
      <errorID>ae6005bb-303e-4ab6-821d-78303295f8b4</errorID>
      <errorWord>的作法</errorWord>
      <group>L1_Word</group>
      <groupName>字词问题</groupName>
      <ability>L2_Alias</ability>
      <abilityName>也作/曾用词</abilityName>
      <candidateList>
        <item>的做法</item>
      </candidateList>
      <explain>词汇[的作法]为不规范表述或旧称，其规范书面表述为[的做法]。</explain>
      <paraID> A71021A</paraID>
      <start>1192</start>
      <end>1195</end>
      <status>unmodified</status>
      <modifiedWord/>
      <trackRevisions>false</trackRevisions>
    </reviewItem>
    <reviewItem>
      <errorID>fde55705-9e8c-418a-b5e7-3710763da1a9</errorID>
      <errorWord>截止</errorWord>
      <group>L1_Word</group>
      <groupName>字词问题</groupName>
      <ability>L2_Typo</ability>
      <abilityName>字词错误</abilityName>
      <candidateList>
        <item>截</item>
      </candidateList>
      <explain/>
      <paraID> A71021A</paraID>
      <start>1279</start>
      <end>1281</end>
      <status>unmodified</status>
      <modifiedWord/>
      <trackRevisions>false</trackRevisions>
    </reviewItem>
    <reviewItem>
      <errorID>6aa4ff88-44bf-43e7-9edb-4f50f5caf96f</errorID>
      <errorWord>(</errorWord>
      <group>L1_Format</group>
      <groupName>格式问题</groupName>
      <ability>L2_HalfPunc</ability>
      <abilityName>全半角检查</abilityName>
      <candidateList>
        <item>（</item>
      </candidateList>
      <explain>文本全半角错误。</explain>
      <paraID>25E3FC3E</paraID>
      <start>244</start>
      <end>245</end>
      <status>unmodified</status>
      <modifiedWord/>
      <trackRevisions>false</trackRevisions>
    </reviewItem>
    <reviewItem>
      <errorID>462dd6fb-4a64-4c97-9ff6-5b672577b231</errorID>
      <errorWord>)</errorWord>
      <group>L1_Format</group>
      <groupName>格式问题</groupName>
      <ability>L2_HalfPunc</ability>
      <abilityName>全半角检查</abilityName>
      <candidateList>
        <item>）</item>
      </candidateList>
      <explain>文本全半角错误。</explain>
      <paraID>25E3FC3E</paraID>
      <start>246</start>
      <end>247</end>
      <status>unmodified</status>
      <modifiedWord/>
      <trackRevisions>false</trackRevisions>
    </reviewItem>
    <reviewItem>
      <errorID>d645c56c-4895-4da1-b2d9-908cfd6aa68a</errorID>
      <errorWord>(</errorWord>
      <group>L1_Format</group>
      <groupName>格式问题</groupName>
      <ability>L2_HalfPunc</ability>
      <abilityName>全半角检查</abilityName>
      <candidateList>
        <item>（</item>
      </candidateList>
      <explain>文本全半角错误。</explain>
      <paraID>25E3FC3E</paraID>
      <start>384</start>
      <end>385</end>
      <status>unmodified</status>
      <modifiedWord/>
      <trackRevisions>false</trackRevisions>
    </reviewItem>
    <reviewItem>
      <errorID>fc643d3a-3f10-499a-8aaa-d0cdf8f5b1ef</errorID>
      <errorWord>)</errorWord>
      <group>L1_Format</group>
      <groupName>格式问题</groupName>
      <ability>L2_HalfPunc</ability>
      <abilityName>全半角检查</abilityName>
      <candidateList>
        <item>）</item>
      </candidateList>
      <explain>文本全半角错误。</explain>
      <paraID>25E3FC3E</paraID>
      <start>399</start>
      <end>400</end>
      <status>unmodified</status>
      <modifiedWord/>
      <trackRevisions>false</trackRevisions>
    </reviewItem>
    <reviewItem>
      <errorID>6de0801b-5fa6-4b5c-8873-7602274d785b</errorID>
      <errorWord>(</errorWord>
      <group>L1_Format</group>
      <groupName>格式问题</groupName>
      <ability>L2_HalfPunc</ability>
      <abilityName>全半角检查</abilityName>
      <candidateList>
        <item>（</item>
      </candidateList>
      <explain>文本全半角错误。</explain>
      <paraID>25E3FC3E</paraID>
      <start>507</start>
      <end>508</end>
      <status>unmodified</status>
      <modifiedWord/>
      <trackRevisions>false</trackRevisions>
    </reviewItem>
    <reviewItem>
      <errorID>61fd62b2-e33b-493d-b581-b7d5820ffd4a</errorID>
      <errorWord>)</errorWord>
      <group>L1_Format</group>
      <groupName>格式问题</groupName>
      <ability>L2_HalfPunc</ability>
      <abilityName>全半角检查</abilityName>
      <candidateList>
        <item>）</item>
      </candidateList>
      <explain>文本全半角错误。</explain>
      <paraID>25E3FC3E</paraID>
      <start>522</start>
      <end>523</end>
      <status>unmodified</status>
      <modifiedWord/>
      <trackRevisions>false</trackRevisions>
    </reviewItem>
    <reviewItem>
      <errorID>fa6166dc-ba01-413a-a6cc-77ea60862817</errorID>
      <errorWord>拆出</errorWord>
      <group>L1_Word</group>
      <groupName>字词问题</groupName>
      <ability>L2_Typo</ability>
      <abilityName>字词错误</abilityName>
      <candidateList>
        <item>拆除</item>
      </candidateList>
      <explain/>
      <paraID>25E3FC3E</paraID>
      <start>597</start>
      <end>599</end>
      <status>unmodified</status>
      <modifiedWord/>
      <trackRevisions>false</trackRevisions>
    </reviewItem>
    <reviewItem>
      <errorID>f694ab48-6d8f-40b6-982a-55e57a499a78</errorID>
      <errorWord>[2019]33号</errorWord>
      <group>L1_Knowledge</group>
      <groupName>知识性问题</groupName>
      <ability>L2_Knowledge</ability>
      <abilityName>其他知识</abilityName>
      <candidateList>
        <item>〔2019〕33号</item>
      </candidateList>
      <explain>发文字号格式错误。</explain>
      <paraID>1E39B562</paraID>
      <start>28</start>
      <end>37</end>
      <status>unmodified</status>
      <modifiedWord/>
      <trackRevisions>false</trackRevisions>
    </reviewItem>
    <reviewItem>
      <errorID>ab42fad3-3071-4933-bc8d-d967fb331d2b</errorID>
      <errorWord>。’</errorWord>
      <group>L1_Punc</group>
      <groupName>标点问题</groupName>
      <ability>L2_Punc</ability>
      <abilityName>标点符号检查</abilityName>
      <candidateList>
        <item>’</item>
      </candidateList>
      <explain/>
      <paraID>1E39B562</paraID>
      <start>353</start>
      <end>355</end>
      <status>unmodified</status>
      <modifiedWord/>
      <trackRevisions>false</trackRevisions>
    </reviewItem>
    <reviewItem>
      <errorID>bbaf141b-01e5-40fc-bc22-8164cc20b4e8</errorID>
      <errorWord>中华人民共和国民法总则</errorWord>
      <group>L1_Knowledge</group>
      <groupName>知识性问题</groupName>
      <ability>L2_Knowledge</ability>
      <abilityName>其他知识</abilityName>
      <candidateList/>
      <explain>该法律于2017年3月15日由全国人民代表大会制定，已于2021年1月1日废止，请注意检查引用是否正确。</explain>
      <paraID>42BDA7CF</paraID>
      <start>6</start>
      <end>17</end>
      <status>unmodified</status>
      <modifiedWord/>
      <trackRevisions>false</trackRevisions>
    </reviewItem>
    <reviewItem>
      <errorID>01327c3a-718b-4f36-9b9a-55d9710c6f7f</errorID>
      <errorWord>中华人民共和国物权法</errorWord>
      <group>L1_Knowledge</group>
      <groupName>知识性问题</groupName>
      <ability>L2_Knowledge</ability>
      <abilityName>其他知识</abilityName>
      <candidateList/>
      <explain>该法律于2007年3月16日由全国人民代表大会制定，已于2021年1月1日废止，请注意检查引用是否正确。</explain>
      <paraID>42BDA7CF</paraID>
      <start>30</start>
      <end>40</end>
      <status>unmodified</status>
      <modifiedWord/>
      <trackRevisions>false</trackRevisions>
    </reviewItem>
    <reviewItem>
      <errorID>2f4bcc7d-5bcd-40ab-93b8-fadf74963adc</errorID>
      <errorWord>，</errorWord>
      <group>L1_Word</group>
      <groupName>字词问题</groupName>
      <ability>L2_Typo</ability>
      <abilityName>字词错误</abilityName>
      <candidateList>
        <item>，由</item>
      </candidateList>
      <explain/>
      <paraID>24129F78</paraID>
      <start>63</start>
      <end>64</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3EC1CC-CBAA-427D-8F59-A8AFE66AFCDF}">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54</Pages>
  <Words>8228</Words>
  <Characters>46904</Characters>
  <Application>Microsoft Office Word</Application>
  <DocSecurity>0</DocSecurity>
  <Lines>390</Lines>
  <Paragraphs>110</Paragraphs>
  <ScaleCrop>false</ScaleCrop>
  <Company/>
  <LinksUpToDate>false</LinksUpToDate>
  <CharactersWithSpaces>55022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吕飞</dc:creator>
  <cp:lastModifiedBy>震 过</cp:lastModifiedBy>
  <cp:revision>2</cp:revision>
  <cp:lastPrinted>2026-02-10T09:42:00Z</cp:lastPrinted>
  <dcterms:created xsi:type="dcterms:W3CDTF">2026-04-09T08:28:00Z</dcterms:created>
  <dcterms:modified xsi:type="dcterms:W3CDTF">2026-04-09T08:28:00Z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82497206472B4F6C930416D4B976C8E7_13</vt:lpwstr>
  </property>
  <property fmtid="{D5CDD505-2E9C-101B-9397-08002B2CF9AE}" pid="4" name="KSOTemplateDocerSaveRecord">
    <vt:lpwstr>eyJoZGlkIjoiMTQ2OTlmNTllMThmMmZhZGJmNjU2NGE1Mzk4Yzg2NmUiLCJ1c2VySWQiOiIxNDg2ODk1OTEwIn0=</vt:lpwstr>
  </property>
</Properties>
</file>