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cc5a522f8c8f4e04" /><Relationship Type="http://schemas.openxmlformats.org/package/2006/relationships/metadata/core-properties" Target="/docProps/core.xml" Id="R02d6e777b943413f" /><Relationship Type="http://schemas.openxmlformats.org/officeDocument/2006/relationships/extended-properties" Target="/docProps/app.xml" Id="Rd56f44ed34504dc4" /><Relationship Type="http://schemas.openxmlformats.org/officeDocument/2006/relationships/custom-properties" Target="/docProps/custom.xml" Id="Rb6d7fa2a3fcf406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pPr>
      <w:r>
        <w:rPr>
          <w:b/>
          <w:sz w:val="36"/>
        </w:rPr>
        <w:t xml:space="preserve">4.2 Success Metrics &amp; Business Impact</w:t>
      </w:r>
    </w:p>
    <w:p w14:paraId="00100002" w14:textId="00100003">
      <w:pPr/>
      <w:r>
        <w:t xml:space="preserve">Nguyên tắc: mỗi metric phải nói được </w:t>
      </w:r>
      <w:r>
        <w:rPr>
          <w:b/>
        </w:rPr>
        <w:t xml:space="preserve">đo ở đâu trong hệ thống</w:t>
      </w:r>
      <w:r>
        <w:t xml:space="preserve">. Metric không có nguồn dữ liệu là metric không đo được, và không được đưa vào bảng.</w:t>
      </w:r>
    </w:p>
    <w:p w14:paraId="00100004" w14:textId="00100005">
      <w:pPr/>
      <w:r>
        <w:t xml:space="preserve">Ô </w:t>
      </w:r>
      <w:r>
        <w:rPr>
          <w:rFonts w:ascii="Consolas" w:hAnsi="Consolas"/>
        </w:rPr>
        <w:t xml:space="preserve">[…]</w:t>
      </w:r>
      <w:r>
        <w:t xml:space="preserve"> là số đội phải đo trước khi công bố ra ngoài. Để trống có chủ đích còn hơn điền số ước lượng.</w:t>
      </w:r>
    </w:p>
    <w:p w14:paraId="00100006" w14:textId="00100007">
      <w:pPr>
        <w:pBdr/>
      </w:pPr>
    </w:p>
    <w:p w14:paraId="00100008" w14:textId="00100009">
      <w:pPr>
        <w:pStyle w:val="Heading2"/>
      </w:pPr>
      <w:r>
        <w:rPr>
          <w:b/>
          <w:sz w:val="32"/>
        </w:rPr>
        <w:t xml:space="preserve">Product Success Metrics</w:t>
      </w:r>
    </w:p>
    <w:p w14:paraId="0010000A" w14:textId="0010000B">
      <w:pPr/>
      <w:r>
        <w:rPr/>
        <w:t xml:space="preserve">Ba câu hỏi quyết định sản phẩm này có thành công hay không:</w:t>
      </w:r>
    </w:p>
    <w:tbl>
      <w:tblPr>
        <w:tblW w:w="8305" w:type="dxa"/>
        <w:tblBorders>
          <w:top w:val="single" w:sz="4"/>
          <w:left w:val="single" w:sz="4"/>
          <w:bottom w:val="single" w:sz="4"/>
          <w:right w:val="single" w:sz="4"/>
          <w:insideH w:val="single" w:sz="4"/>
          <w:insideV w:val="single" w:sz="4"/>
        </w:tblBorders>
      </w:tblPr>
      <w:tblGrid>
        <w:gridCol w:w="1661"/>
        <w:gridCol w:w="1661"/>
        <w:gridCol w:w="1661"/>
        <w:gridCol w:w="1661"/>
        <w:gridCol w:w="1661"/>
      </w:tblGrid>
      <w:tr>
        <w:tc>
          <w:p w14:paraId="0010000C" w14:textId="0010000D">
            <w:r>
              <w:t xml:space="preserve">#</w:t>
            </w:r>
          </w:p>
        </w:tc>
        <w:tc>
          <w:p w14:paraId="0010000E" w14:textId="0010000F">
            <w:r>
              <w:t xml:space="preserve">Câu hỏi</w:t>
            </w:r>
          </w:p>
        </w:tc>
        <w:tc>
          <w:p w14:paraId="00100010" w14:textId="00100011">
            <w:r>
              <w:t xml:space="preserve">Metric</w:t>
            </w:r>
          </w:p>
        </w:tc>
        <w:tc>
          <w:p w14:paraId="00100012" w14:textId="00100013">
            <w:r>
              <w:t xml:space="preserve">Nguồn dữ liệu</w:t>
            </w:r>
          </w:p>
        </w:tc>
        <w:tc>
          <w:p w14:paraId="00100014" w14:textId="00100015">
            <w:r>
              <w:t xml:space="preserve">Ngưỡng đạt</w:t>
            </w:r>
          </w:p>
        </w:tc>
      </w:tr>
      <w:tr>
        <w:tc>
          <w:p w14:paraId="00100016" w14:textId="00100017">
            <w:r>
              <w:t xml:space="preserve">PS1</w:t>
            </w:r>
          </w:p>
        </w:tc>
        <w:tc>
          <w:p w14:paraId="00100018" w14:textId="00100019">
            <w:r>
              <w:t xml:space="preserve">Output có dùng được ngay không?</w:t>
            </w:r>
          </w:p>
        </w:tc>
        <w:tc>
          <w:p w14:paraId="0010001A" w14:textId="0010001B">
            <w:r>
              <w:t xml:space="preserve">First-run green rate — % spec chạy green ngay lần đầu, không heal</w:t>
            </w:r>
          </w:p>
        </w:tc>
        <w:tc>
          <w:p w14:paraId="0010001C" w14:textId="0010001D">
            <w:r>
              <w:t xml:space="preserve">Bảng execution của run</w:t>
            </w:r>
          </w:p>
        </w:tc>
        <w:tc>
          <w:p w14:paraId="0010001E" w14:textId="0010001F">
            <w:r>
              <w:t xml:space="preserve">≥ 80% ở mode live-harness</w:t>
            </w:r>
          </w:p>
        </w:tc>
      </w:tr>
      <w:tr>
        <w:tc>
          <w:p w14:paraId="00100020" w14:textId="00100021">
            <w:r>
              <w:t xml:space="preserve">PS2</w:t>
            </w:r>
          </w:p>
        </w:tc>
        <w:tc>
          <w:p w14:paraId="00100022" w14:textId="00100023">
            <w:r>
              <w:t xml:space="preserve">Người có tin đủ để duyệt nhanh không?</w:t>
            </w:r>
          </w:p>
        </w:tc>
        <w:tc>
          <w:p w14:paraId="00100024" w14:textId="00100025">
            <w:r>
              <w:t xml:space="preserve">Review acceptance rate — % case approve mà không sửa</w:t>
            </w:r>
          </w:p>
        </w:tc>
        <w:tc>
          <w:p w14:paraId="00100026" w14:textId="00100027">
            <w:r>
              <w:t xml:space="preserve">Review Center</w:t>
            </w:r>
          </w:p>
        </w:tc>
        <w:tc>
          <w:p w14:paraId="00100028" w14:textId="00100029">
            <w:r>
              <w:t xml:space="preserve">≥ 70%</w:t>
            </w:r>
          </w:p>
        </w:tc>
      </w:tr>
      <w:tr>
        <w:tc>
          <w:p w14:paraId="0010002A" w14:textId="0010002B">
            <w:r>
              <w:t xml:space="preserve">PS3</w:t>
            </w:r>
          </w:p>
        </w:tc>
        <w:tc>
          <w:p w14:paraId="0010002C" w14:textId="0010002D">
            <w:r>
              <w:t xml:space="preserve">Nền tảng có thật sự dùng lại được không?</w:t>
            </w:r>
          </w:p>
        </w:tc>
        <w:tc>
          <w:p w14:paraId="0010002E" w14:textId="0010002F">
            <w:r>
              <w:t xml:space="preserve">Số lần khai lại cấu hình khi thêm agent</w:t>
            </w:r>
          </w:p>
        </w:tc>
        <w:tc>
          <w:p w14:paraId="00100030" w14:textId="00100031">
            <w:r>
              <w:t xml:space="preserve">Đếm thủ công khi onboard agent mới</w:t>
            </w:r>
          </w:p>
        </w:tc>
        <w:tc>
          <w:p w14:paraId="00100032" w14:textId="00100033">
            <w:r>
              <w:t xml:space="preserve">= 0</w:t>
            </w:r>
          </w:p>
        </w:tc>
      </w:tr>
    </w:tbl>
    <w:p w14:paraId="00100034" w14:textId="00100035">
      <w:pPr/>
      <w:r>
        <w:t xml:space="preserve">PS1 là metric trung tâm, vì nó chính là phát biểu sản phẩm: </w:t>
      </w:r>
      <w:r>
        <w:rPr>
          <w:i/>
        </w:rPr>
        <w:t xml:space="preserve">spec sinh từ DOM thật chạy được ngay.</w:t>
      </w:r>
      <w:r>
        <w:t xml:space="preserve"> PS3 là metric trung tâm của </w:t>
      </w:r>
      <w:r>
        <w:rPr>
          <w:b/>
        </w:rPr>
        <w:t xml:space="preserve">hub</w:t>
      </w:r>
      <w:r>
        <w:t xml:space="preserve">, và chỉ đo được khi agent thứ ba onboard.</w:t>
      </w:r>
    </w:p>
    <w:p w14:paraId="00100036" w14:textId="00100037">
      <w:pPr>
        <w:pBdr/>
      </w:pPr>
    </w:p>
    <w:p w14:paraId="00100038" w14:textId="00100039">
      <w:pPr>
        <w:pStyle w:val="Heading2"/>
      </w:pPr>
      <w:r>
        <w:rPr>
          <w:b/>
          <w:sz w:val="32"/>
        </w:rPr>
        <w:t xml:space="preserve">User Metrics</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p w14:paraId="0010003A" w14:textId="0010003B">
            <w:r>
              <w:t xml:space="preserve">#</w:t>
            </w:r>
          </w:p>
        </w:tc>
        <w:tc>
          <w:p w14:paraId="0010003C" w14:textId="0010003D">
            <w:r>
              <w:t xml:space="preserve">Metric</w:t>
            </w:r>
          </w:p>
        </w:tc>
        <w:tc>
          <w:p w14:paraId="0010003E" w14:textId="0010003F">
            <w:r>
              <w:t xml:space="preserve">Định nghĩa</w:t>
            </w:r>
          </w:p>
        </w:tc>
        <w:tc>
          <w:p w14:paraId="00100040" w14:textId="00100041">
            <w:r>
              <w:t xml:space="preserve">Nguồn</w:t>
            </w:r>
          </w:p>
        </w:tc>
      </w:tr>
      <w:tr>
        <w:tc>
          <w:p w14:paraId="00100042" w14:textId="00100043">
            <w:r>
              <w:t xml:space="preserve">U1</w:t>
            </w:r>
          </w:p>
        </w:tc>
        <w:tc>
          <w:p w14:paraId="00100044" w14:textId="00100045">
            <w:r>
              <w:t xml:space="preserve">Weekly active user</w:t>
            </w:r>
          </w:p>
        </w:tc>
        <w:tc>
          <w:p w14:paraId="00100046" w14:textId="00100047">
            <w:r>
              <w:t xml:space="preserve">User có ≥1 run/tuần</w:t>
            </w:r>
          </w:p>
        </w:tc>
        <w:tc>
          <w:p w14:paraId="00100048" w14:textId="00100049">
            <w:r>
              <w:t xml:space="preserve">sessions + run log</w:t>
            </w:r>
          </w:p>
        </w:tc>
      </w:tr>
      <w:tr>
        <w:tc>
          <w:p w14:paraId="0010004A" w14:textId="0010004B">
            <w:r>
              <w:t xml:space="preserve">U2</w:t>
            </w:r>
          </w:p>
        </w:tc>
        <w:tc>
          <w:p w14:paraId="0010004C" w14:textId="0010004D">
            <w:r>
              <w:t xml:space="preserve">Run / user / sprint</w:t>
            </w:r>
          </w:p>
        </w:tc>
        <w:tc>
          <w:p w14:paraId="0010004E" w14:textId="0010004F">
            <w:r>
              <w:t xml:space="preserve">Số ticket một QC/QA chạy qua pipeline</w:t>
            </w:r>
          </w:p>
        </w:tc>
        <w:tc>
          <w:p w14:paraId="00100050" w14:textId="00100051">
            <w:r>
              <w:t xml:space="preserve">Run log</w:t>
            </w:r>
          </w:p>
        </w:tc>
      </w:tr>
      <w:tr>
        <w:tc>
          <w:p w14:paraId="00100052" w14:textId="00100053">
            <w:r>
              <w:t xml:space="preserve">U3</w:t>
            </w:r>
          </w:p>
        </w:tc>
        <w:tc>
          <w:p w14:paraId="00100054" w14:textId="00100055">
            <w:r>
              <w:t xml:space="preserve">Tỉ lệ hoàn tất pipeline</w:t>
            </w:r>
          </w:p>
        </w:tc>
        <w:tc>
          <w:p w14:paraId="00100056" w14:textId="00100057">
            <w:r>
              <w:t xml:space="preserve">% run đi hết tới bước Publish</w:t>
            </w:r>
          </w:p>
        </w:tc>
        <w:tc>
          <w:p w14:paraId="00100058" w14:textId="00100059">
            <w:r>
              <w:t xml:space="preserve">Trạng thái run</w:t>
            </w:r>
          </w:p>
        </w:tc>
      </w:tr>
      <w:tr>
        <w:tc>
          <w:p w14:paraId="0010005A" w14:textId="0010005B">
            <w:r>
              <w:t xml:space="preserve">U4</w:t>
            </w:r>
          </w:p>
        </w:tc>
        <w:tc>
          <w:p w14:paraId="0010005C" w14:textId="0010005D">
            <w:r>
              <w:t xml:space="preserve">Điểm dừng phổ biến nhất</w:t>
            </w:r>
          </w:p>
        </w:tc>
        <w:tc>
          <w:p w14:paraId="0010005E" w14:textId="0010005F">
            <w:r>
              <w:t xml:space="preserve">Bước mà run bị bỏ dở nhiều nhất</w:t>
            </w:r>
          </w:p>
        </w:tc>
        <w:tc>
          <w:p w14:paraId="00100060" w14:textId="00100061">
            <w:r>
              <w:t xml:space="preserve">Trạng thái run</w:t>
            </w:r>
          </w:p>
        </w:tc>
      </w:tr>
      <w:tr>
        <w:tc>
          <w:p w14:paraId="00100062" w14:textId="00100063">
            <w:r>
              <w:t xml:space="preserve">U5</w:t>
            </w:r>
          </w:p>
        </w:tc>
        <w:tc>
          <w:p w14:paraId="00100064" w14:textId="00100065">
            <w:r>
              <w:t xml:space="preserve">Thời gian ở Review Center</w:t>
            </w:r>
          </w:p>
        </w:tc>
        <w:tc>
          <w:p w14:paraId="00100066" w14:textId="00100067">
            <w:r>
              <w:t xml:space="preserve">Phút/ticket người thực sự ngồi duyệt</w:t>
            </w:r>
          </w:p>
        </w:tc>
        <w:tc>
          <w:p w14:paraId="00100068" w14:textId="00100069">
            <w:r>
              <w:t xml:space="preserve">Timestamp Review Center</w:t>
            </w:r>
          </w:p>
        </w:tc>
      </w:tr>
      <w:tr>
        <w:tc>
          <w:p w14:paraId="0010006A" w14:textId="0010006B">
            <w:r>
              <w:t xml:space="preserve">U6</w:t>
            </w:r>
          </w:p>
        </w:tc>
        <w:tc>
          <w:p w14:paraId="0010006C" w14:textId="0010006D">
            <w:r>
              <w:t xml:space="preserve">Tỉ lệ dùng shared credential</w:t>
            </w:r>
          </w:p>
        </w:tc>
        <w:tc>
          <w:p w14:paraId="0010006E" w14:textId="0010006F">
            <w:r>
              <w:t xml:space="preserve">% user chạy bằng credential chung</w:t>
            </w:r>
          </w:p>
        </w:tc>
        <w:tc>
          <w:p w14:paraId="00100070" w14:textId="00100071">
            <w:r>
              <w:t xml:space="preserve">claude_credentials.mode</w:t>
            </w:r>
          </w:p>
        </w:tc>
      </w:tr>
      <w:tr>
        <w:tc>
          <w:p w14:paraId="00100072" w14:textId="00100073">
            <w:r>
              <w:t xml:space="preserve">U7</w:t>
            </w:r>
          </w:p>
        </w:tc>
        <w:tc>
          <w:p w14:paraId="00100074" w14:textId="00100075">
            <w:r>
              <w:t xml:space="preserve">Tỉ lệ clone project</w:t>
            </w:r>
          </w:p>
        </w:tc>
        <w:tc>
          <w:p w14:paraId="00100076" w14:textId="00100077">
            <w:r>
              <w:t xml:space="preserve">% project tạo bằng clone thay vì build lại</w:t>
            </w:r>
          </w:p>
        </w:tc>
        <w:tc>
          <w:p w14:paraId="00100078" w14:textId="00100079">
            <w:r>
              <w:t xml:space="preserve">projects</w:t>
            </w:r>
          </w:p>
        </w:tc>
      </w:tr>
    </w:tbl>
    <w:p w14:paraId="0010007A" w14:textId="0010007B">
      <w:pPr/>
      <w:r>
        <w:rPr/>
        <w:t xml:space="preserve">U4 là metric chẩn đoán quan trọng nhất: run bị bỏ ở đâu thì chỗ đó là chỗ sản phẩm đang tệ nhất.</w:t>
      </w:r>
    </w:p>
    <w:p w14:paraId="0010007C" w14:textId="0010007D">
      <w:pPr>
        <w:pBdr/>
      </w:pPr>
    </w:p>
    <w:p w14:paraId="0010007E" w14:textId="0010007F">
      <w:pPr>
        <w:pStyle w:val="Heading2"/>
      </w:pPr>
      <w:r>
        <w:rPr>
          <w:b/>
          <w:sz w:val="32"/>
        </w:rPr>
        <w:t xml:space="preserve">AI Metrics</w:t>
      </w:r>
    </w:p>
    <w:p w14:paraId="00100080" w14:textId="00100081">
      <w:pPr/>
      <w:r>
        <w:rPr/>
        <w:t xml:space="preserve">Định nghĩa đầy đủ ở 07-AI-EVALUATION.md; bảng này là phần theo dõi liên tục.</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p w14:paraId="00100082" w14:textId="00100083">
            <w:r>
              <w:t xml:space="preserve">#</w:t>
            </w:r>
          </w:p>
        </w:tc>
        <w:tc>
          <w:p w14:paraId="00100084" w14:textId="00100085">
            <w:r>
              <w:t xml:space="preserve">Metric</w:t>
            </w:r>
          </w:p>
        </w:tc>
        <w:tc>
          <w:p w14:paraId="00100086" w14:textId="00100087">
            <w:r>
              <w:t xml:space="preserve">Nguồn</w:t>
            </w:r>
          </w:p>
        </w:tc>
        <w:tc>
          <w:p w14:paraId="00100088" w14:textId="00100089">
            <w:r>
              <w:t xml:space="preserve">Ghi chú</w:t>
            </w:r>
          </w:p>
        </w:tc>
      </w:tr>
      <w:tr>
        <w:tc>
          <w:p w14:paraId="0010008A" w14:textId="0010008B">
            <w:r>
              <w:t xml:space="preserve">A1</w:t>
            </w:r>
          </w:p>
        </w:tc>
        <w:tc>
          <w:p w14:paraId="0010008C" w14:textId="0010008D">
            <w:r>
              <w:t xml:space="preserve">AC coverage — % AC có ≥1 case map tới</w:t>
            </w:r>
          </w:p>
        </w:tc>
        <w:tc>
          <w:p w14:paraId="0010008E" w14:textId="0010008F">
            <w:r>
              <w:t xml:space="preserve">Mapping AC → case</w:t>
            </w:r>
          </w:p>
        </w:tc>
        <w:tc>
          <w:p w14:paraId="00100090" w14:textId="00100091">
            <w:r>
              <w:t xml:space="preserve">Đo trước khi người duyệt</w:t>
            </w:r>
          </w:p>
        </w:tc>
      </w:tr>
      <w:tr>
        <w:tc>
          <w:p w14:paraId="00100092" w14:textId="00100093">
            <w:r>
              <w:t xml:space="preserve">A2</w:t>
            </w:r>
          </w:p>
        </w:tc>
        <w:tc>
          <w:p w14:paraId="00100094" w14:textId="00100095">
            <w:r>
              <w:t xml:space="preserve">Grounding pass rate — % spec qua placeholder gate lần đầu</w:t>
            </w:r>
          </w:p>
        </w:tc>
        <w:tc>
          <w:p w14:paraId="00100096" w14:textId="00100097">
            <w:r>
              <w:t xml:space="preserve">Placeholder gate</w:t>
            </w:r>
          </w:p>
        </w:tc>
        <w:tc>
          <w:p w14:paraId="00100098" w14:textId="00100099">
            <w:r>
              <w:t xml:space="preserve">Rơi xuống là dấu hiệu KB stale</w:t>
            </w:r>
          </w:p>
        </w:tc>
      </w:tr>
      <w:tr>
        <w:tc>
          <w:p w14:paraId="0010009A" w14:textId="0010009B">
            <w:r>
              <w:t xml:space="preserve">A3</w:t>
            </w:r>
          </w:p>
        </w:tc>
        <w:tc>
          <w:p w14:paraId="0010009C" w14:textId="0010009D">
            <w:r>
              <w:t xml:space="preserve">First-run green rate</w:t>
            </w:r>
          </w:p>
        </w:tc>
        <w:tc>
          <w:p w14:paraId="0010009E" w14:textId="0010009F">
            <w:r>
              <w:t xml:space="preserve">Execution</w:t>
            </w:r>
          </w:p>
        </w:tc>
        <w:tc>
          <w:p w14:paraId="001000A0" w14:textId="001000A1">
            <w:r>
              <w:t xml:space="preserve">= PS1</w:t>
            </w:r>
          </w:p>
        </w:tc>
      </w:tr>
      <w:tr>
        <w:tc>
          <w:p w14:paraId="001000A2" w14:textId="001000A3">
            <w:r>
              <w:t xml:space="preserve">A4</w:t>
            </w:r>
          </w:p>
        </w:tc>
        <w:tc>
          <w:p w14:paraId="001000A4" w14:textId="001000A5">
            <w:r>
              <w:t xml:space="preserve">Heal convergence — % spec đỏ xanh lại trong ≤3 lần</w:t>
            </w:r>
          </w:p>
        </w:tc>
        <w:tc>
          <w:p w14:paraId="001000A6" w14:textId="001000A7">
            <w:r>
              <w:t xml:space="preserve">Execution</w:t>
            </w:r>
          </w:p>
        </w:tc>
        <w:tc>
          <w:p w14:paraId="001000A8" w14:textId="001000A9">
            <w:r>
              <w:t xml:space="preserve">Chỉ áp dụng mode blind</w:t>
            </w:r>
          </w:p>
        </w:tc>
      </w:tr>
      <w:tr>
        <w:tc>
          <w:p w14:paraId="001000AA" w14:textId="001000AB">
            <w:r>
              <w:t xml:space="preserve">A5</w:t>
            </w:r>
          </w:p>
        </w:tc>
        <w:tc>
          <w:p w14:paraId="001000AC" w14:textId="001000AD">
            <w:r>
              <w:t xml:space="preserve">Failure class distribution</w:t>
            </w:r>
          </w:p>
        </w:tc>
        <w:tc>
          <w:p w14:paraId="001000AE" w14:textId="001000AF">
            <w:r>
              <w:t xml:space="preserve">execution-analyzer</w:t>
            </w:r>
          </w:p>
        </w:tc>
        <w:tc>
          <w:p w14:paraId="001000B0" w14:textId="001000B1">
            <w:r>
              <w:t xml:space="preserve">product_defect tăng là tín hiệu về sản phẩm được test, không phải về AI</w:t>
            </w:r>
          </w:p>
        </w:tc>
      </w:tr>
      <w:tr>
        <w:tc>
          <w:p w14:paraId="001000B2" w14:textId="001000B3">
            <w:r>
              <w:t xml:space="preserve">A6</w:t>
            </w:r>
          </w:p>
        </w:tc>
        <w:tc>
          <w:p w14:paraId="001000B4" w14:textId="001000B5">
            <w:r>
              <w:t xml:space="preserve">Token / run, cost / run</w:t>
            </w:r>
          </w:p>
        </w:tc>
        <w:tc>
          <w:p w14:paraId="001000B6" w14:textId="001000B7">
            <w:r>
              <w:t xml:space="preserve">claude_usage</w:t>
            </w:r>
          </w:p>
        </w:tc>
        <w:tc>
          <w:p w14:paraId="001000B8" w14:textId="001000B9">
            <w:r>
              <w:t xml:space="preserve">Attribute theo owner</w:t>
            </w:r>
          </w:p>
        </w:tc>
      </w:tr>
      <w:tr>
        <w:tc>
          <w:p w14:paraId="001000BA" w14:textId="001000BB">
            <w:r>
              <w:t xml:space="preserve">A7</w:t>
            </w:r>
          </w:p>
        </w:tc>
        <w:tc>
          <w:p w14:paraId="001000BC" w14:textId="001000BD">
            <w:r>
              <w:t xml:space="preserve">Tỉ lệ run bị bounded chặn (cost ceiling / turn cap / timeout)</w:t>
            </w:r>
          </w:p>
        </w:tc>
        <w:tc>
          <w:p w14:paraId="001000BE" w14:textId="001000BF">
            <w:r>
              <w:t xml:space="preserve">Run log</w:t>
            </w:r>
          </w:p>
        </w:tc>
        <w:tc>
          <w:p w14:paraId="001000C0" w14:textId="001000C1">
            <w:r>
              <w:t xml:space="preserve">Cao = ngân sách sai hoặc scope quá lớn</w:t>
            </w:r>
          </w:p>
        </w:tc>
      </w:tr>
      <w:tr>
        <w:tc>
          <w:p w14:paraId="001000C2" w14:textId="001000C3">
            <w:r>
              <w:t xml:space="preserve">A8</w:t>
            </w:r>
          </w:p>
        </w:tc>
        <w:tc>
          <w:p w14:paraId="001000C4" w14:textId="001000C5">
            <w:r>
              <w:t xml:space="preserve">Số entry verified-at-runtime ghi ngược KB</w:t>
            </w:r>
          </w:p>
        </w:tc>
        <w:tc>
          <w:p w14:paraId="001000C6" w14:textId="001000C7">
            <w:r>
              <w:t xml:space="preserve">project_knowledge</w:t>
            </w:r>
          </w:p>
        </w:tc>
        <w:tc>
          <w:p w14:paraId="001000C8" w14:textId="001000C9">
            <w:r>
              <w:t xml:space="preserve">Đo mức KB giàu lên theo thời gian</w:t>
            </w:r>
          </w:p>
        </w:tc>
      </w:tr>
    </w:tbl>
    <w:p w14:paraId="001000CA" w14:textId="001000CB">
      <w:pPr/>
      <w:r>
        <w:t xml:space="preserve">A8 đáng theo dõi vì nó là vòng phản hồi duy nhất khiến hệ thống </w:t>
      </w:r>
      <w:r>
        <w:rPr>
          <w:b/>
        </w:rPr>
        <w:t xml:space="preserve">tốt lên theo thời gian</w:t>
      </w:r>
      <w:r>
        <w:t xml:space="preserve"> mà không cần ai sửa prompt.</w:t>
      </w:r>
    </w:p>
    <w:p w14:paraId="001000CC" w14:textId="001000CD">
      <w:pPr>
        <w:pBdr/>
      </w:pPr>
    </w:p>
    <w:p w14:paraId="001000CE" w14:textId="001000CF">
      <w:pPr>
        <w:pStyle w:val="Heading2"/>
      </w:pPr>
      <w:r>
        <w:rPr>
          <w:b/>
          <w:sz w:val="32"/>
        </w:rPr>
        <w:t xml:space="preserve">Productivity Impact</w:t>
      </w:r>
    </w:p>
    <w:p w14:paraId="001000D0" w14:textId="001000D1">
      <w:pPr/>
      <w:r>
        <w:rPr/>
        <w:t xml:space="preserve">Bốn nguồn hiệu quả, xếp theo mức độ chắc chắn:</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p w14:paraId="001000D2" w14:textId="001000D3">
            <w:r>
              <w:t xml:space="preserve">#</w:t>
            </w:r>
          </w:p>
        </w:tc>
        <w:tc>
          <w:p w14:paraId="001000D4" w14:textId="001000D5">
            <w:r>
              <w:t xml:space="preserve">Nguồn</w:t>
            </w:r>
          </w:p>
        </w:tc>
        <w:tc>
          <w:p w14:paraId="001000D6" w14:textId="001000D7">
            <w:r>
              <w:t xml:space="preserve">Cơ chế</w:t>
            </w:r>
          </w:p>
        </w:tc>
        <w:tc>
          <w:p w14:paraId="001000D8" w14:textId="001000D9">
            <w:r>
              <w:t xml:space="preserve">Chắc chắn tới đâu</w:t>
            </w:r>
          </w:p>
        </w:tc>
      </w:tr>
      <w:tr>
        <w:tc>
          <w:p w14:paraId="001000DA" w14:textId="001000DB">
            <w:r>
              <w:t xml:space="preserve">1</w:t>
            </w:r>
          </w:p>
        </w:tc>
        <w:tc>
          <w:p w14:paraId="001000DC" w14:textId="001000DD">
            <w:r>
              <w:t xml:space="preserve">Xoá bước gõ lại</w:t>
            </w:r>
          </w:p>
        </w:tc>
        <w:tc>
          <w:p w14:paraId="001000DE" w14:textId="001000DF">
            <w:r>
              <w:t xml:space="preserve">Requirement → case → ADO → spec → comment đi bằng dữ liệu, không bằng copy tay</w:t>
            </w:r>
          </w:p>
        </w:tc>
        <w:tc>
          <w:p w14:paraId="001000E0" w14:textId="001000E1">
            <w:r>
              <w:t xml:space="preserve">Cao — cơ học, không phụ thuộc chất lượng AI</w:t>
            </w:r>
          </w:p>
        </w:tc>
      </w:tr>
      <w:tr>
        <w:tc>
          <w:p w14:paraId="001000E2" w14:textId="001000E3">
            <w:r>
              <w:t xml:space="preserve">2</w:t>
            </w:r>
          </w:p>
        </w:tc>
        <w:tc>
          <w:p w14:paraId="001000E4" w14:textId="001000E5">
            <w:r>
              <w:t xml:space="preserve">Đầu vào tốt hơn nên output dùng được</w:t>
            </w:r>
          </w:p>
        </w:tc>
        <w:tc>
          <w:p w14:paraId="001000E6" w14:textId="001000E7">
            <w:r>
              <w:t xml:space="preserve">AI làm việc trên KB của repo thật</w:t>
            </w:r>
          </w:p>
        </w:tc>
        <w:tc>
          <w:p w14:paraId="001000E8" w14:textId="001000E9">
            <w:r>
              <w:t xml:space="preserve">Cao — placeholder gate và first-run green rate đo được</w:t>
            </w:r>
          </w:p>
        </w:tc>
      </w:tr>
      <w:tr>
        <w:tc>
          <w:p w14:paraId="001000EA" w14:textId="001000EB">
            <w:r>
              <w:t xml:space="preserve">3</w:t>
            </w:r>
          </w:p>
        </w:tc>
        <w:tc>
          <w:p w14:paraId="001000EC" w14:textId="001000ED">
            <w:r>
              <w:t xml:space="preserve">Bảo trì automation chuyển sang máy</w:t>
            </w:r>
          </w:p>
        </w:tc>
        <w:tc>
          <w:p w14:paraId="001000EE" w14:textId="001000EF">
            <w:r>
              <w:t xml:space="preserve">Page object dùng lại + heal có grounding</w:t>
            </w:r>
          </w:p>
        </w:tc>
        <w:tc>
          <w:p w14:paraId="001000F0" w14:textId="001000F1">
            <w:r>
              <w:t xml:space="preserve">Trung bình — phụ thuộc mức độ UI đổi</w:t>
            </w:r>
          </w:p>
        </w:tc>
      </w:tr>
      <w:tr>
        <w:tc>
          <w:p w14:paraId="001000F2" w14:textId="001000F3">
            <w:r>
              <w:t xml:space="preserve">4</w:t>
            </w:r>
          </w:p>
        </w:tc>
        <w:tc>
          <w:p w14:paraId="001000F4" w14:textId="001000F5">
            <w:r>
              <w:t xml:space="preserve">Khép vòng về ticket</w:t>
            </w:r>
          </w:p>
        </w:tc>
        <w:tc>
          <w:p w14:paraId="001000F6" w14:textId="001000F7">
            <w:r>
              <w:t xml:space="preserve">Evidence và comment tự về work item; PM nhìn ticket là đủ</w:t>
            </w:r>
          </w:p>
        </w:tc>
        <w:tc>
          <w:p w14:paraId="001000F8" w14:textId="001000F9">
            <w:r>
              <w:t xml:space="preserve">Cao</w:t>
            </w:r>
          </w:p>
        </w:tc>
      </w:tr>
    </w:tbl>
    <w:p w14:paraId="001000FA" w14:textId="001000FB">
      <w:pPr/>
      <w:r>
        <w:t xml:space="preserve">Hiệu quả </w:t>
      </w:r>
      <w:r>
        <w:rPr>
          <w:b/>
        </w:rPr>
        <w:t xml:space="preserve">không</w:t>
      </w:r>
      <w:r>
        <w:t xml:space="preserve"> nằm ở chỗ "AI gõ nhanh hơn người". Nó nằm ở chỗ output không phải làm lại.</w:t>
      </w:r>
    </w:p>
    <w:p w14:paraId="001000FC" w14:textId="001000FD">
      <w:pPr>
        <w:pBdr/>
      </w:pPr>
    </w:p>
    <w:p w14:paraId="001000FE" w14:textId="001000FF">
      <w:pPr>
        <w:pStyle w:val="Heading2"/>
      </w:pPr>
      <w:r>
        <w:rPr>
          <w:b/>
          <w:sz w:val="32"/>
        </w:rPr>
        <w:t xml:space="preserve">Time Saved</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p w14:paraId="00100100" w14:textId="00100101">
            <w:r>
              <w:t xml:space="preserve">Công việc</w:t>
            </w:r>
          </w:p>
        </w:tc>
        <w:tc>
          <w:p w14:paraId="00100102" w14:textId="00100103">
            <w:r>
              <w:t xml:space="preserve">Trước (ước lượng nội bộ, ticket web UI 3–12 case)</w:t>
            </w:r>
          </w:p>
        </w:tc>
        <w:tc>
          <w:p w14:paraId="00100104" w14:textId="00100105">
            <w:r>
              <w:t xml:space="preserve">Sau</w:t>
            </w:r>
          </w:p>
        </w:tc>
        <w:tc>
          <w:p w14:paraId="00100106" w14:textId="00100107">
            <w:r>
              <w:t xml:space="preserve">Người còn làm gì</w:t>
            </w:r>
          </w:p>
        </w:tc>
      </w:tr>
      <w:tr>
        <w:tc>
          <w:p w14:paraId="00100108" w14:textId="00100109">
            <w:r>
              <w:t xml:space="preserve">Viết test case</w:t>
            </w:r>
          </w:p>
        </w:tc>
        <w:tc>
          <w:p w14:paraId="0010010A" w14:textId="0010010B">
            <w:r>
              <w:t xml:space="preserve">~45'</w:t>
            </w:r>
          </w:p>
        </w:tc>
        <w:tc>
          <w:p w14:paraId="0010010C" w14:textId="0010010D">
            <w:r>
              <w:t xml:space="preserve">~3' AI + […] người duyệt</w:t>
            </w:r>
          </w:p>
        </w:tc>
        <w:tc>
          <w:p w14:paraId="0010010E" w14:textId="0010010F">
            <w:r>
              <w:t xml:space="preserve">Duyệt ở Review Center</w:t>
            </w:r>
          </w:p>
        </w:tc>
      </w:tr>
      <w:tr>
        <w:tc>
          <w:p w14:paraId="00100110" w14:textId="00100111">
            <w:r>
              <w:t xml:space="preserve">Nhập case vào Azure DevOps + link</w:t>
            </w:r>
          </w:p>
        </w:tc>
        <w:tc>
          <w:p w14:paraId="00100112" w14:textId="00100113">
            <w:r>
              <w:t xml:space="preserve">~40'</w:t>
            </w:r>
          </w:p>
        </w:tc>
        <w:tc>
          <w:p w14:paraId="00100114" w14:textId="00100115">
            <w:r>
              <w:t xml:space="preserve">~1'</w:t>
            </w:r>
          </w:p>
        </w:tc>
        <w:tc>
          <w:p w14:paraId="00100116" w14:textId="00100117">
            <w:r>
              <w:t xml:space="preserve">Chọn local mode hay write thật</w:t>
            </w:r>
          </w:p>
        </w:tc>
      </w:tr>
      <w:tr>
        <w:tc>
          <w:p w14:paraId="00100118" w14:textId="00100119">
            <w:r>
              <w:t xml:space="preserve">Viết spec Playwright</w:t>
            </w:r>
          </w:p>
        </w:tc>
        <w:tc>
          <w:p w14:paraId="0010011A" w14:textId="0010011B">
            <w:r>
              <w:t xml:space="preserve">~90'</w:t>
            </w:r>
          </w:p>
        </w:tc>
        <w:tc>
          <w:p w14:paraId="0010011C" w14:textId="0010011D">
            <w:r>
              <w:t xml:space="preserve">[…] live-harness</w:t>
            </w:r>
          </w:p>
        </w:tc>
        <w:tc>
          <w:p w14:paraId="0010011E" w14:textId="0010011F">
            <w:r>
              <w:t xml:space="preserve">—</w:t>
            </w:r>
          </w:p>
        </w:tc>
      </w:tr>
      <w:tr>
        <w:tc>
          <w:p w14:paraId="00100120" w14:textId="00100121">
            <w:r>
              <w:t xml:space="preserve">Chạy + sửa selector</w:t>
            </w:r>
          </w:p>
        </w:tc>
        <w:tc>
          <w:p w14:paraId="00100122" w14:textId="00100123">
            <w:r>
              <w:t xml:space="preserve">~60'</w:t>
            </w:r>
          </w:p>
        </w:tc>
        <w:tc>
          <w:p w14:paraId="00100124" w14:textId="00100125">
            <w:r>
              <w:t xml:space="preserve">[…]</w:t>
            </w:r>
          </w:p>
        </w:tc>
        <w:tc>
          <w:p w14:paraId="00100126" w14:textId="00100127">
            <w:r>
              <w:t xml:space="preserve">Xác nhận kết quả</w:t>
            </w:r>
          </w:p>
        </w:tc>
      </w:tr>
      <w:tr>
        <w:tc>
          <w:p w14:paraId="00100128" w14:textId="00100129">
            <w:r>
              <w:t xml:space="preserve">Thu evidence + comment</w:t>
            </w:r>
          </w:p>
        </w:tc>
        <w:tc>
          <w:p w14:paraId="0010012A" w14:textId="0010012B">
            <w:r>
              <w:t xml:space="preserve">~30'</w:t>
            </w:r>
          </w:p>
        </w:tc>
        <w:tc>
          <w:p w14:paraId="0010012C" w14:textId="0010012D">
            <w:r>
              <w:t xml:space="preserve">~2'</w:t>
            </w:r>
          </w:p>
        </w:tc>
        <w:tc>
          <w:p w14:paraId="0010012E" w14:textId="0010012F">
            <w:r>
              <w:t xml:space="preserve">Duyệt comment preview</w:t>
            </w:r>
          </w:p>
        </w:tc>
      </w:tr>
      <w:tr>
        <w:tc>
          <w:p w14:paraId="00100130" w14:textId="00100131">
            <w:r>
              <w:t xml:space="preserve">Tổng</w:t>
            </w:r>
          </w:p>
        </w:tc>
        <w:tc>
          <w:p w14:paraId="00100132" w14:textId="00100133">
            <w:r>
              <w:t xml:space="preserve">~4.5 giờ</w:t>
            </w:r>
          </w:p>
        </w:tc>
        <w:tc>
          <w:p w14:paraId="00100134" w14:textId="00100135">
            <w:r>
              <w:t xml:space="preserve">[đo M8 wall-clock + M9 người-phút]</w:t>
            </w:r>
          </w:p>
        </w:tc>
        <w:tc>
          <w:p w14:paraId="00100136" w14:textId="00100137">
            <w:r>
              <w:t xml:space="preserve">3 gate</w:t>
            </w:r>
          </w:p>
        </w:tc>
      </w:tr>
    </w:tbl>
    <w:p w14:paraId="00100138" w14:textId="00100139">
      <w:pPr/>
      <w:r>
        <w:rPr/>
        <w:t xml:space="preserve">Ngoài vòng ticket:</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13A" w14:textId="0010013B">
            <w:r>
              <w:t xml:space="preserve">Việc</w:t>
            </w:r>
          </w:p>
        </w:tc>
        <w:tc>
          <w:p w14:paraId="0010013C" w14:textId="0010013D">
            <w:r>
              <w:t xml:space="preserve">Trước</w:t>
            </w:r>
          </w:p>
        </w:tc>
        <w:tc>
          <w:p w14:paraId="0010013E" w14:textId="0010013F">
            <w:r>
              <w:t xml:space="preserve">Sau</w:t>
            </w:r>
          </w:p>
        </w:tc>
      </w:tr>
      <w:tr>
        <w:tc>
          <w:p w14:paraId="00100140" w14:textId="00100141">
            <w:r>
              <w:t xml:space="preserve">Build knowledge cho member thứ hai</w:t>
            </w:r>
          </w:p>
        </w:tc>
        <w:tc>
          <w:p w14:paraId="00100142" w14:textId="00100143">
            <w:r>
              <w:t xml:space="preserve">~20' build</w:t>
            </w:r>
          </w:p>
        </w:tc>
        <w:tc>
          <w:p w14:paraId="00100144" w14:textId="00100145">
            <w:r>
              <w:t xml:space="preserve">Clone project từ shared namespace</w:t>
            </w:r>
          </w:p>
        </w:tc>
      </w:tr>
      <w:tr>
        <w:tc>
          <w:p w14:paraId="00100146" w14:textId="00100147">
            <w:r>
              <w:t xml:space="preserve">Onboard một agent mới vào hệ thống</w:t>
            </w:r>
          </w:p>
        </w:tc>
        <w:tc>
          <w:p w14:paraId="00100148" w14:textId="00100149">
            <w:r>
              <w:t xml:space="preserve">Khai lại user, PAT, credential, project</w:t>
            </w:r>
          </w:p>
        </w:tc>
        <w:tc>
          <w:p w14:paraId="0010014A" w14:textId="0010014B">
            <w:r>
              <w:t xml:space="preserve">Đọc contract, dùng lại nền tảng</w:t>
            </w:r>
          </w:p>
        </w:tc>
      </w:tr>
      <w:tr>
        <w:tc>
          <w:p w14:paraId="0010014C" w14:textId="0010014D">
            <w:r>
              <w:t xml:space="preserve">Thu hồi quyền khi có người rời team</w:t>
            </w:r>
          </w:p>
        </w:tc>
        <w:tc>
          <w:p w14:paraId="0010014E" w14:textId="0010014F">
            <w:r>
              <w:t xml:space="preserve">Nhiều nơi, dễ sót</w:t>
            </w:r>
          </w:p>
        </w:tc>
        <w:tc>
          <w:p w14:paraId="00100150" w14:textId="00100151">
            <w:r>
              <w:t xml:space="preserve">Revoke session ở hub = logout mọi agent</w:t>
            </w:r>
          </w:p>
        </w:tc>
      </w:tr>
    </w:tbl>
    <w:p w14:paraId="00100152" w14:textId="00100153">
      <w:pPr>
        <w:ind w:left="720"/>
      </w:pPr>
      <w:r>
        <w:rPr>
          <w:i/>
        </w:rPr>
        <w:t xml:space="preserve">Cột "Trước" là </w:t>
      </w:r>
      <w:r>
        <w:rPr>
          <w:b/>
          <w:i/>
        </w:rPr>
        <w:t xml:space="preserve">ước lượng nội bộ</w:t>
      </w:r>
      <w:r>
        <w:rPr>
          <w:i/>
        </w:rPr>
        <w:t xml:space="preserve"> của đội, không phải kết quả đo có kiểm soát. Cột "Sau" phải điền bằng số đo thật trước khi dùng ngoài đội.</w:t>
      </w:r>
    </w:p>
    <w:p w14:paraId="00100154" w14:textId="00100155">
      <w:pPr>
        <w:pBdr/>
      </w:pPr>
    </w:p>
    <w:p w14:paraId="00100156" w14:textId="00100157">
      <w:pPr>
        <w:pStyle w:val="Heading2"/>
      </w:pPr>
      <w:r>
        <w:rPr>
          <w:b/>
          <w:sz w:val="32"/>
        </w:rPr>
        <w:t xml:space="preserve">Cost Reduction</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158" w14:textId="00100159">
            <w:r>
              <w:t xml:space="preserve">Trục</w:t>
            </w:r>
          </w:p>
        </w:tc>
        <w:tc>
          <w:p w14:paraId="0010015A" w14:textId="0010015B">
            <w:r>
              <w:t xml:space="preserve">Cách tính</w:t>
            </w:r>
          </w:p>
        </w:tc>
        <w:tc>
          <w:p w14:paraId="0010015C" w14:textId="0010015D">
            <w:r>
              <w:t xml:space="preserve">Nguồn</w:t>
            </w:r>
          </w:p>
        </w:tc>
      </w:tr>
      <w:tr>
        <w:tc>
          <w:p w14:paraId="0010015E" w14:textId="0010015F">
            <w:r>
              <w:t xml:space="preserve">Chi phí LLM / ticket</w:t>
            </w:r>
          </w:p>
        </w:tc>
        <w:tc>
          <w:p w14:paraId="00100160" w14:textId="00100161">
            <w:r>
              <w:t xml:space="preserve">Tổng cost của mọi call trong một run</w:t>
            </w:r>
          </w:p>
        </w:tc>
        <w:tc>
          <w:p w14:paraId="00100162" w14:textId="00100163">
            <w:r>
              <w:t xml:space="preserve">claude_usage, hiển thị ở màn Execution</w:t>
            </w:r>
          </w:p>
        </w:tc>
      </w:tr>
      <w:tr>
        <w:tc>
          <w:p w14:paraId="00100164" w14:textId="00100165">
            <w:r>
              <w:t xml:space="preserve">Giờ công tiết kiệm / ticket</w:t>
            </w:r>
          </w:p>
        </w:tc>
        <w:tc>
          <w:p w14:paraId="00100166" w14:textId="00100167">
            <w:r>
              <w:t xml:space="preserve">(giờ trước − người-phút sau) × chi phí giờ công</w:t>
            </w:r>
          </w:p>
        </w:tc>
        <w:tc>
          <w:p w14:paraId="00100168" w14:textId="00100169">
            <w:r>
              <w:t xml:space="preserve">Đo M9</w:t>
            </w:r>
          </w:p>
        </w:tc>
      </w:tr>
      <w:tr>
        <w:tc>
          <w:p w14:paraId="0010016A" w14:textId="0010016B">
            <w:r>
              <w:t xml:space="preserve">ROI / ticket</w:t>
            </w:r>
          </w:p>
        </w:tc>
        <w:tc>
          <w:p w14:paraId="0010016C" w14:textId="0010016D">
            <w:r>
              <w:t xml:space="preserve">Giờ công tiết kiệm − chi phí LLM</w:t>
            </w:r>
          </w:p>
        </w:tc>
        <w:tc>
          <w:p w14:paraId="0010016E" w14:textId="0010016F">
            <w:r>
              <w:t xml:space="preserve">Hai dòng trên</w:t>
            </w:r>
          </w:p>
        </w:tc>
      </w:tr>
      <w:tr>
        <w:tc>
          <w:p w14:paraId="00100170" w14:textId="00100171">
            <w:r>
              <w:t xml:space="preserve">Chi phí rate limit</w:t>
            </w:r>
          </w:p>
        </w:tc>
        <w:tc>
          <w:p w14:paraId="00100172" w14:textId="00100173">
            <w:r>
              <w:t xml:space="preserve">Số lần chạm limit của Claude account chung</w:t>
            </w:r>
          </w:p>
        </w:tc>
        <w:tc>
          <w:p w14:paraId="00100174" w14:textId="00100175">
            <w:r>
              <w:t xml:space="preserve">claude_usage roll-up % session/weekly limit</w:t>
            </w:r>
          </w:p>
        </w:tc>
      </w:tr>
    </w:tbl>
    <w:p w14:paraId="00100176" w14:textId="00100177">
      <w:pPr/>
      <w:r>
        <w:rPr/>
        <w:t xml:space="preserve">Hai cơ chế kiểm soát chi phí đã có sẵn, không phải làm thêm:</w:t>
      </w:r>
    </w:p>
    <w:p w14:paraId="00100178" w14:textId="00100179">
      <w:pPr>
        <w:numPr>
          <w:ilvl w:val="0"/>
          <w:numId w:val="1"/>
        </w:numPr>
      </w:pPr>
      <w:r>
        <w:rPr>
          <w:b/>
        </w:rPr>
        <w:t xml:space="preserve">Attribution per-user.</w:t>
      </w:r>
      <w:r>
        <w:t xml:space="preserve"> Mọi call ghi token + cost theo owner, roll up thành % session limit và</w:t>
      </w:r>
      <w:r>
        <w:t xml:space="preserve"> </w:t>
      </w:r>
      <w:r>
        <w:t xml:space="preserve">weekly limit, hiển thị trên chip credential. Người dùng thấy mình đang tiêu bao nhiêu **trước</w:t>
      </w:r>
      <w:r>
        <w:t xml:space="preserve"> </w:t>
      </w:r>
      <w:r>
        <w:t xml:space="preserve">khi** chạm giới hạn.</w:t>
      </w:r>
    </w:p>
    <w:p w14:paraId="0010017A" w14:textId="0010017B">
      <w:pPr>
        <w:numPr>
          <w:ilvl w:val="0"/>
          <w:numId w:val="1"/>
        </w:numPr>
      </w:pPr>
      <w:r>
        <w:rPr>
          <w:b/>
        </w:rPr>
        <w:t xml:space="preserve">Bounded run.</w:t>
      </w:r>
      <w:r>
        <w:t xml:space="preserve"> Cost ceiling + turn cap + wall-clock timeout cho mọi mode. Một run hỏng không</w:t>
      </w:r>
      <w:r>
        <w:t xml:space="preserve"> </w:t>
      </w:r>
      <w:r>
        <w:t xml:space="preserve">thể tiêu tiền vô hạn.</w:t>
      </w:r>
    </w:p>
    <w:p w14:paraId="0010017C" w14:textId="0010017D">
      <w:pPr>
        <w:pBdr/>
      </w:pPr>
    </w:p>
    <w:p w14:paraId="0010017E" w14:textId="0010017F">
      <w:pPr>
        <w:pStyle w:val="Heading2"/>
      </w:pPr>
      <w:r>
        <w:rPr>
          <w:b/>
          <w:sz w:val="32"/>
        </w:rPr>
        <w:t xml:space="preserve">Quality Improvement</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p w14:paraId="00100180" w14:textId="00100181">
            <w:r>
              <w:t xml:space="preserve">#</w:t>
            </w:r>
          </w:p>
        </w:tc>
        <w:tc>
          <w:p w14:paraId="00100182" w14:textId="00100183">
            <w:r>
              <w:t xml:space="preserve">Metric</w:t>
            </w:r>
          </w:p>
        </w:tc>
        <w:tc>
          <w:p w14:paraId="00100184" w14:textId="00100185">
            <w:r>
              <w:t xml:space="preserve">Vì sao đo</w:t>
            </w:r>
          </w:p>
        </w:tc>
        <w:tc>
          <w:p w14:paraId="00100186" w14:textId="00100187">
            <w:r>
              <w:t xml:space="preserve">Nguồn</w:t>
            </w:r>
          </w:p>
        </w:tc>
      </w:tr>
      <w:tr>
        <w:tc>
          <w:p w14:paraId="00100188" w14:textId="00100189">
            <w:r>
              <w:t xml:space="preserve">Q1</w:t>
            </w:r>
          </w:p>
        </w:tc>
        <w:tc>
          <w:p w14:paraId="0010018A" w14:textId="0010018B">
            <w:r>
              <w:t xml:space="preserve">AC coverage</w:t>
            </w:r>
          </w:p>
        </w:tc>
        <w:tc>
          <w:p w14:paraId="0010018C" w14:textId="0010018D">
            <w:r>
              <w:t xml:space="preserve">Case bỏ sót AC là lỗi coverage rõ ràng nhất</w:t>
            </w:r>
          </w:p>
        </w:tc>
        <w:tc>
          <w:p w14:paraId="0010018E" w14:textId="0010018F">
            <w:r>
              <w:t xml:space="preserve">Mapping AC → case</w:t>
            </w:r>
          </w:p>
        </w:tc>
      </w:tr>
      <w:tr>
        <w:tc>
          <w:p w14:paraId="00100190" w14:textId="00100191">
            <w:r>
              <w:t xml:space="preserve">Q2</w:t>
            </w:r>
          </w:p>
        </w:tc>
        <w:tc>
          <w:p w14:paraId="00100192" w14:textId="00100193">
            <w:r>
              <w:t xml:space="preserve">Số defect phát hiện được trước release</w:t>
            </w:r>
          </w:p>
        </w:tc>
        <w:tc>
          <w:p w14:paraId="00100194" w14:textId="00100195">
            <w:r>
              <w:t xml:space="preserve">Giá trị thật của QA</w:t>
            </w:r>
          </w:p>
        </w:tc>
        <w:tc>
          <w:p w14:paraId="00100196" w14:textId="00100197">
            <w:r>
              <w:t xml:space="preserve">Azure DevOps</w:t>
            </w:r>
          </w:p>
        </w:tc>
      </w:tr>
      <w:tr>
        <w:tc>
          <w:p w14:paraId="00100198" w14:textId="00100199">
            <w:r>
              <w:t xml:space="preserve">Q3</w:t>
            </w:r>
          </w:p>
        </w:tc>
        <w:tc>
          <w:p w14:paraId="0010019A" w14:textId="0010019B">
            <w:r>
              <w:t xml:space="preserve">Tỉ lệ product_defect trong failure class</w:t>
            </w:r>
          </w:p>
        </w:tc>
        <w:tc>
          <w:p w14:paraId="0010019C" w14:textId="0010019D">
            <w:r>
              <w:t xml:space="preserve">Test tìm ra bug thật, không chỉ test chính nó</w:t>
            </w:r>
          </w:p>
        </w:tc>
        <w:tc>
          <w:p w14:paraId="0010019E" w14:textId="0010019F">
            <w:r>
              <w:t xml:space="preserve">execution-analyzer</w:t>
            </w:r>
          </w:p>
        </w:tc>
      </w:tr>
      <w:tr>
        <w:tc>
          <w:p w14:paraId="001001A0" w14:textId="001001A1">
            <w:r>
              <w:t xml:space="preserve">Q4</w:t>
            </w:r>
          </w:p>
        </w:tc>
        <w:tc>
          <w:p w14:paraId="001001A2" w14:textId="001001A3">
            <w:r>
              <w:t xml:space="preserve">Số spec phải sửa tay / sprint</w:t>
            </w:r>
          </w:p>
        </w:tc>
        <w:tc>
          <w:p w14:paraId="001001A4" w14:textId="001001A5">
            <w:r>
              <w:t xml:space="preserve">Đo trực tiếp chi phí bảo trì automation</w:t>
            </w:r>
          </w:p>
        </w:tc>
        <w:tc>
          <w:p w14:paraId="001001A6" w14:textId="001001A7">
            <w:r>
              <w:t xml:space="preserve">Git log của repo test</w:t>
            </w:r>
          </w:p>
        </w:tc>
      </w:tr>
      <w:tr>
        <w:tc>
          <w:p w14:paraId="001001A8" w14:textId="001001A9">
            <w:r>
              <w:t xml:space="preserve">Q5</w:t>
            </w:r>
          </w:p>
        </w:tc>
        <w:tc>
          <w:p w14:paraId="001001AA" w14:textId="001001AB">
            <w:r>
              <w:t xml:space="preserve">Độ lệch kết quả giữa các thành viên</w:t>
            </w:r>
          </w:p>
        </w:tc>
        <w:tc>
          <w:p w14:paraId="001001AC" w14:textId="001001AD">
            <w:r>
              <w:t xml:space="preserve">Skill chuẩn hoá có thật sự làm đầu ra đồng đều không</w:t>
            </w:r>
          </w:p>
        </w:tc>
        <w:tc>
          <w:p w14:paraId="001001AE" w14:textId="001001AF">
            <w:r>
              <w:t xml:space="preserve">So sánh output cùng ticket</w:t>
            </w:r>
          </w:p>
        </w:tc>
      </w:tr>
      <w:tr>
        <w:tc>
          <w:p w14:paraId="001001B0" w14:textId="001001B1">
            <w:r>
              <w:t xml:space="preserve">Q6</w:t>
            </w:r>
          </w:p>
        </w:tc>
        <w:tc>
          <w:p w14:paraId="001001B2" w14:textId="001001B3">
            <w:r>
              <w:t xml:space="preserve">Tỉ lệ flaky</w:t>
            </w:r>
          </w:p>
        </w:tc>
        <w:tc>
          <w:p w14:paraId="001001B4" w14:textId="001001B5">
            <w:r>
              <w:t xml:space="preserve">flaky trong failure class</w:t>
            </w:r>
          </w:p>
        </w:tc>
        <w:tc>
          <w:p w14:paraId="001001B6" w14:textId="001001B7">
            <w:r>
              <w:t xml:space="preserve">execution-analyzer</w:t>
            </w:r>
          </w:p>
        </w:tc>
      </w:tr>
    </w:tbl>
    <w:p w14:paraId="001001B8" w14:textId="001001B9">
      <w:pPr/>
      <w:r>
        <w:t xml:space="preserve">Q5 là metric của việc </w:t>
      </w:r>
      <w:r>
        <w:rPr>
          <w:b/>
        </w:rPr>
        <w:t xml:space="preserve">chuẩn hoá prompt</w:t>
      </w:r>
      <w:r>
        <w:t xml:space="preserve">: trước đây chất lượng phụ thuộc kỹ năng viết prompt của từng người; với 15 skill đi kèm sản phẩm, cùng một ticket thì ai chạy cũng phải ra kết quả tương đương. Độ lệch giảm là bằng chứng.</w:t>
      </w:r>
    </w:p>
    <w:p w14:paraId="001001BA" w14:textId="001001BB">
      <w:pPr>
        <w:pBdr/>
      </w:pPr>
    </w:p>
    <w:p w14:paraId="001001BC" w14:textId="001001BD">
      <w:pPr>
        <w:pStyle w:val="Heading2"/>
      </w:pPr>
      <w:r>
        <w:rPr>
          <w:b/>
          <w:sz w:val="32"/>
        </w:rPr>
        <w:t xml:space="preserve">Adoption Metrics</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1BE" w14:textId="001001BF">
            <w:r>
              <w:t xml:space="preserve">Giai đoạn</w:t>
            </w:r>
          </w:p>
        </w:tc>
        <w:tc>
          <w:p w14:paraId="001001C0" w14:textId="001001C1">
            <w:r>
              <w:t xml:space="preserve">Metric</w:t>
            </w:r>
          </w:p>
        </w:tc>
        <w:tc>
          <w:p w14:paraId="001001C2" w14:textId="001001C3">
            <w:r>
              <w:t xml:space="preserve">Ngưỡng</w:t>
            </w:r>
          </w:p>
        </w:tc>
      </w:tr>
      <w:tr>
        <w:tc>
          <w:p w14:paraId="001001C4" w14:textId="001001C5">
            <w:r>
              <w:t xml:space="preserve">Pilot</w:t>
            </w:r>
          </w:p>
        </w:tc>
        <w:tc>
          <w:p w14:paraId="001001C6" w14:textId="001001C7">
            <w:r>
              <w:t xml:space="preserve">Số QC/QA chạy ≥3 ticket qua pipeline</w:t>
            </w:r>
          </w:p>
        </w:tc>
        <w:tc>
          <w:p w14:paraId="001001C8" w14:textId="001001C9">
            <w:r>
              <w:t xml:space="preserve">[…] người</w:t>
            </w:r>
          </w:p>
        </w:tc>
      </w:tr>
      <w:tr>
        <w:tc>
          <w:p w14:paraId="001001CA" w14:textId="001001CB">
            <w:r>
              <w:t xml:space="preserve">Pilot</w:t>
            </w:r>
          </w:p>
        </w:tc>
        <w:tc>
          <w:p w14:paraId="001001CC" w14:textId="001001CD">
            <w:r>
              <w:t xml:space="preserve">Số project có KB indexed</w:t>
            </w:r>
          </w:p>
        </w:tc>
        <w:tc>
          <w:p w14:paraId="001001CE" w14:textId="001001CF">
            <w:r>
              <w:t xml:space="preserve">[…]</w:t>
            </w:r>
          </w:p>
        </w:tc>
      </w:tr>
      <w:tr>
        <w:tc>
          <w:p w14:paraId="001001D0" w14:textId="001001D1">
            <w:r>
              <w:t xml:space="preserve">Mở rộng</w:t>
            </w:r>
          </w:p>
        </w:tc>
        <w:tc>
          <w:p w14:paraId="001001D2" w14:textId="001001D3">
            <w:r>
              <w:t xml:space="preserve">% ticket của sprint đi qua pipeline</w:t>
            </w:r>
          </w:p>
        </w:tc>
        <w:tc>
          <w:p w14:paraId="001001D4" w14:textId="001001D5">
            <w:r>
              <w:t xml:space="preserve">[…] %</w:t>
            </w:r>
          </w:p>
        </w:tc>
      </w:tr>
      <w:tr>
        <w:tc>
          <w:p w14:paraId="001001D6" w14:textId="001001D7">
            <w:r>
              <w:t xml:space="preserve">Mở rộng</w:t>
            </w:r>
          </w:p>
        </w:tc>
        <w:tc>
          <w:p w14:paraId="001001D8" w14:textId="001001D9">
            <w:r>
              <w:t xml:space="preserve">% user dùng credential riêng thay vì shared</w:t>
            </w:r>
          </w:p>
        </w:tc>
        <w:tc>
          <w:p w14:paraId="001001DA" w14:textId="001001DB">
            <w:r>
              <w:t xml:space="preserve">Tăng dần</w:t>
            </w:r>
          </w:p>
        </w:tc>
      </w:tr>
      <w:tr>
        <w:tc>
          <w:p w14:paraId="001001DC" w14:textId="001001DD">
            <w:r>
              <w:t xml:space="preserve">Trưởng thành</w:t>
            </w:r>
          </w:p>
        </w:tc>
        <w:tc>
          <w:p w14:paraId="001001DE" w14:textId="001001DF">
            <w:r>
              <w:t xml:space="preserve">Số agent tiêu thụ hub</w:t>
            </w:r>
          </w:p>
        </w:tc>
        <w:tc>
          <w:p w14:paraId="001001E0" w14:textId="001001E1">
            <w:r>
              <w:t xml:space="preserve">1 → 2 → 3</w:t>
            </w:r>
          </w:p>
        </w:tc>
      </w:tr>
      <w:tr>
        <w:tc>
          <w:p w14:paraId="001001E2" w14:textId="001001E3">
            <w:r>
              <w:t xml:space="preserve">Trưởng thành</w:t>
            </w:r>
          </w:p>
        </w:tc>
        <w:tc>
          <w:p w14:paraId="001001E4" w14:textId="001001E5">
            <w:r>
              <w:t xml:space="preserve">Số bảng identity/credential còn tồn tại ngoài hub</w:t>
            </w:r>
          </w:p>
        </w:tc>
        <w:tc>
          <w:p w14:paraId="001001E6" w14:textId="001001E7">
            <w:r>
              <w:t xml:space="preserve">→ 0</w:t>
            </w:r>
          </w:p>
        </w:tc>
      </w:tr>
      <w:tr>
        <w:tc>
          <w:p w14:paraId="001001E8" w14:textId="001001E9">
            <w:r>
              <w:t xml:space="preserve">Giữ chân</w:t>
            </w:r>
          </w:p>
        </w:tc>
        <w:tc>
          <w:p w14:paraId="001001EA" w14:textId="001001EB">
            <w:r>
              <w:t xml:space="preserve">% user tuần trước còn dùng tuần này</w:t>
            </w:r>
          </w:p>
        </w:tc>
        <w:tc>
          <w:p w14:paraId="001001EC" w14:textId="001001ED">
            <w:r>
              <w:t xml:space="preserve">[…] %</w:t>
            </w:r>
          </w:p>
        </w:tc>
      </w:tr>
      <w:tr>
        <w:tc>
          <w:p w14:paraId="001001EE" w14:textId="001001EF">
            <w:r>
              <w:t xml:space="preserve">Tín hiệu tiêu cực</w:t>
            </w:r>
          </w:p>
        </w:tc>
        <w:tc>
          <w:p w14:paraId="001001F0" w14:textId="001001F1">
            <w:r>
              <w:t xml:space="preserve">% run bị bỏ dở, và bỏ ở bước nào</w:t>
            </w:r>
          </w:p>
        </w:tc>
        <w:tc>
          <w:p w14:paraId="001001F2" w14:textId="001001F3">
            <w:r>
              <w:t xml:space="preserve">Giảm dần</w:t>
            </w:r>
          </w:p>
        </w:tc>
      </w:tr>
    </w:tbl>
    <w:p w14:paraId="001001F4" w14:textId="001001F5">
      <w:pPr/>
      <w:r>
        <w:t xml:space="preserve">Hai metric cuối của mục "Trưởng thành" là metric của </w:t>
      </w:r>
      <w:r>
        <w:rPr>
          <w:b/>
        </w:rPr>
        <w:t xml:space="preserve">hub</w:t>
      </w:r>
      <w:r>
        <w:t xml:space="preserve">, không phải của agent — và chúng là cách duy nhất để nói hub đã thành công. Một hub mà agent vẫn giữ bản sao user và credential thì chưa phải source of truth, dù màn hình có đẹp tới đâu.</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qFormat/>
    <w:pPr>
      <w:keepNext xmlns:w="http://schemas.openxmlformats.org/wordprocessingml/2006/main" w:val="1"/>
      <w:keepLines xmlns:w="http://schemas.openxmlformats.org/wordprocessingml/2006/main" w:val="1"/>
      <w:spacing w:before="400" w:after="160"/>
      <w:outlineLvl xmlns:w="http://schemas.openxmlformats.org/wordprocessingml/2006/main" w:val="0"/>
    </w:pPr>
    <w:rPr>
      <w:b/>
      <w:sz w:val="40"/>
    </w:rPr>
  </w:style>
  <w:style w:type="paragraph" w:styleId="Heading2">
    <w:name w:val="heading 2"/>
    <w:basedOn w:val="Normal"/>
    <w:next w:val="Normal"/>
    <w:qFormat/>
    <w:pPr>
      <w:keepNext xmlns:w="http://schemas.openxmlformats.org/wordprocessingml/2006/main" w:val="1"/>
      <w:keepLines xmlns:w="http://schemas.openxmlformats.org/wordprocessingml/2006/main" w:val="1"/>
      <w:spacing w:before="320" w:after="120"/>
      <w:outlineLvl xmlns:w="http://schemas.openxmlformats.org/wordprocessingml/2006/main" w:val="1"/>
    </w:pPr>
    <w:rPr>
      <w:b/>
      <w:sz w:val="30"/>
    </w:rPr>
  </w:style>
  <w:style w:type="paragraph" w:styleId="Heading3">
    <w:name w:val="heading 3"/>
    <w:basedOn w:val="Normal"/>
    <w:next w:val="Normal"/>
    <w:qFormat/>
    <w:pPr>
      <w:keepNext xmlns:w="http://schemas.openxmlformats.org/wordprocessingml/2006/main" w:val="1"/>
      <w:keepLines xmlns:w="http://schemas.openxmlformats.org/wordprocessingml/2006/main" w:val="1"/>
      <w:spacing w:before="260" w:after="100"/>
      <w:outlineLvl xmlns:w="http://schemas.openxmlformats.org/wordprocessingml/2006/main" w:val="2"/>
    </w:pPr>
    <w:rPr>
      <w:b/>
      <w:sz w:val="25"/>
    </w:rPr>
  </w:style>
  <w:style w:type="paragraph" w:styleId="Heading4">
    <w:name w:val="heading 4"/>
    <w:basedOn w:val="Normal"/>
    <w:next w:val="Normal"/>
    <w:qFormat/>
    <w:pPr>
      <w:keepNext xmlns:w="http://schemas.openxmlformats.org/wordprocessingml/2006/main" w:val="1"/>
      <w:keepLines xmlns:w="http://schemas.openxmlformats.org/wordprocessingml/2006/main" w:val="1"/>
      <w:spacing w:before="220" w:after="80"/>
      <w:outlineLvl xmlns:w="http://schemas.openxmlformats.org/wordprocessingml/2006/main" w:val="3"/>
    </w:pPr>
    <w:rPr>
      <w:b/>
      <w:sz w:val="22"/>
    </w:rPr>
  </w:style>
  <w:style w:type="paragraph" w:styleId="Heading5">
    <w:name w:val="heading 5"/>
    <w:basedOn w:val="Normal"/>
    <w:next w:val="Normal"/>
    <w:qFormat/>
    <w:pPr>
      <w:keepNext xmlns:w="http://schemas.openxmlformats.org/wordprocessingml/2006/main" w:val="1"/>
      <w:keepLines xmlns:w="http://schemas.openxmlformats.org/wordprocessingml/2006/main" w:val="1"/>
      <w:spacing w:before="200" w:after="80"/>
      <w:outlineLvl xmlns:w="http://schemas.openxmlformats.org/wordprocessingml/2006/main" w:val="4"/>
    </w:pPr>
    <w:rPr>
      <w:b/>
      <w:sz w:val="22"/>
    </w:rPr>
  </w:style>
  <w:style w:type="paragraph" w:styleId="Heading6">
    <w:name w:val="heading 6"/>
    <w:basedOn w:val="Normal"/>
    <w:next w:val="Normal"/>
    <w:qFormat/>
    <w:pPr>
      <w:keepNext xmlns:w="http://schemas.openxmlformats.org/wordprocessingml/2006/main" w:val="1"/>
      <w:keepLines xmlns:w="http://schemas.openxmlformats.org/wordprocessingml/2006/main" w:val="1"/>
      <w:spacing w:before="200" w:after="80"/>
      <w:outlineLvl xmlns:w="http://schemas.openxmlformats.org/wordprocessingml/2006/main" w:val="5"/>
    </w:pPr>
    <w:rPr>
      <w:b/>
      <w:sz w:val="22"/>
    </w:rPr>
  </w:style>
</w:styles>
</file>

<file path=word/_rels/document.xml.rels>&#65279;<?xml version="1.0" encoding="utf-8"?><Relationships xmlns="http://schemas.openxmlformats.org/package/2006/relationships"><Relationship Type="http://schemas.openxmlformats.org/officeDocument/2006/relationships/settings" Target="/word/settings.xml" Id="R60393af75f3b4fe0" /><Relationship Type="http://schemas.openxmlformats.org/officeDocument/2006/relationships/styles" Target="/word/styles.xml" Id="R5952c37ad13841b9" /><Relationship Type="http://schemas.openxmlformats.org/officeDocument/2006/relationships/theme" Target="/word/theme/theme1.xml" Id="R76d6f2396e9a451c" /><Relationship Type="http://schemas.openxmlformats.org/officeDocument/2006/relationships/numbering" Target="/word/numbering.xml" Id="R681ee401d0574fc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2026-08-31T09:04:20Z</dcterms:created>
  <cp:lastModifiedBy>OfficeCLI</cp:lastModifiedBy>
  <dcterms:modified xsi:type="dcterms:W3CDTF">2026-08-31T09:04:20Z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1.0.145</vt:lpwstr>
  </op:property>
  <op:property fmtid="{D5CDD505-2E9C-101B-9397-08002B2CF9AE}" pid="3" name="OfficeCLI.LastModified">
    <vt:lpwstr xmlns:vt="http://schemas.openxmlformats.org/officeDocument/2006/docPropsVTypes">2026-08-31T09:04:24Z</vt:lpwstr>
  </op:property>
</op:Properties>
</file>