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bc1c4d61ed8d42f8" /><Relationship Type="http://schemas.openxmlformats.org/package/2006/relationships/metadata/core-properties" Target="/docProps/core.xml" Id="R65d65001dcc445b9" /><Relationship Type="http://schemas.openxmlformats.org/officeDocument/2006/relationships/extended-properties" Target="/docProps/app.xml" Id="R6481714f8dd1498f" /><Relationship Type="http://schemas.openxmlformats.org/officeDocument/2006/relationships/custom-properties" Target="/docProps/custom.xml" Id="R617af334a2d44e91"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pPr>
      <w:r>
        <w:rPr>
          <w:b/>
          <w:sz w:val="36"/>
        </w:rPr>
        <w:t xml:space="preserve">Điểm nổi bật</w:t>
      </w:r>
    </w:p>
    <w:p w14:paraId="00100002" w14:textId="00100003">
      <w:pPr/>
      <w:r>
        <w:t xml:space="preserve">EMESOFT Agent Suite dùng chung một identity provider và một kho cấu hình: </w:t>
      </w:r>
      <w:r>
        <w:rPr>
          <w:b/>
        </w:rPr>
        <w:t xml:space="preserve">EmeHub</w:t>
      </w:r>
      <w:r>
        <w:t xml:space="preserve"> giữ user, credential và project; </w:t>
      </w:r>
      <w:r>
        <w:rPr>
          <w:b/>
        </w:rPr>
        <w:t xml:space="preserve">Q-Agent</w:t>
      </w:r>
      <w:r>
        <w:t xml:space="preserve"> chạy pipeline QA. Agent khác — D-Agent cho dev, B-Agent cho BA — plug vào qua cùng contract mà không phải sửa hub (§7).</w:t>
      </w:r>
    </w:p>
    <w:p w14:paraId="00100004" w14:textId="00100005">
      <w:pPr/>
      <w:r>
        <w:rPr/>
        <w:t xml:space="preserve">Mỗi khẳng định dưới đây đều dẫn tới file hoặc ADR trong repo.</w:t>
      </w:r>
    </w:p>
    <w:p w14:paraId="00100006" w14:textId="00100007">
      <w:pPr>
        <w:pBdr/>
      </w:pPr>
    </w:p>
    <w:p w14:paraId="00100008" w14:textId="00100009">
      <w:pPr>
        <w:pStyle w:val="Heading2"/>
      </w:pPr>
      <w:r>
        <w:rPr>
          <w:b/>
          <w:sz w:val="32"/>
        </w:rPr>
        <w:t xml:space="preserve">1. Claude credential: hai lớp, một switch</w:t>
      </w:r>
    </w:p>
    <w:p w14:paraId="0010000A" w14:textId="0010000B">
      <w:pPr/>
      <w:r>
        <w:rPr/>
        <w:t xml:space="preserve">Vấn đề: một team dùng chung một Claude account thì ai cũng phải xếp hàng sau rate limit của tài khoản đó, và không ai biết mình đã tiêu bao nhiêu.</w:t>
      </w:r>
    </w:p>
    <w:p w14:paraId="0010000C" w14:textId="0010000D">
      <w:pPr/>
      <w:r>
        <w:rPr/>
        <w:t xml:space="preserve">Hub giải quyết bằng hai lớp credential và một quy tắc resolve.</w:t>
      </w:r>
    </w:p>
    <w:tbl>
      <w:tblPr>
        <w:tblW w:w="8306" w:type="dxa"/>
        <w:tblBorders>
          <w:top w:val="single" w:sz="4"/>
          <w:left w:val="single" w:sz="4"/>
          <w:bottom w:val="single" w:sz="4"/>
          <w:right w:val="single" w:sz="4"/>
          <w:insideH w:val="single" w:sz="4"/>
          <w:insideV w:val="single" w:sz="4"/>
        </w:tblBorders>
      </w:tblPr>
      <w:tblGrid>
        <w:gridCol w:w="4153"/>
        <w:gridCol w:w="4153"/>
      </w:tblGrid>
      <w:tr>
        <w:tc>
          <w:p w14:paraId="0010000E" w14:textId="0010000F">
            <w:r>
              <w:t xml:space="preserve">Lớp</w:t>
            </w:r>
          </w:p>
        </w:tc>
        <w:tc>
          <w:p w14:paraId="00100010" w14:textId="00100011">
            <w:r>
              <w:t xml:space="preserve">Ai sở hữu</w:t>
            </w:r>
          </w:p>
        </w:tc>
      </w:tr>
      <w:tr>
        <w:tc>
          <w:p w14:paraId="00100012" w14:textId="00100013">
            <w:r>
              <w:t xml:space="preserve">Personal</w:t>
            </w:r>
          </w:p>
        </w:tc>
        <w:tc>
          <w:p w14:paraId="00100014" w14:textId="00100015">
            <w:r>
              <w:t xml:space="preserve">Từng user upload .credentials.json của Claude CLI mình đang đăng nhập</w:t>
            </w:r>
          </w:p>
        </w:tc>
      </w:tr>
      <w:tr>
        <w:tc>
          <w:p w14:paraId="00100016" w14:textId="00100017">
            <w:r>
              <w:t xml:space="preserve">Shared</w:t>
            </w:r>
          </w:p>
        </w:tc>
        <w:tc>
          <w:p w14:paraId="00100018" w14:textId="00100019">
            <w:r>
              <w:t xml:space="preserve">Admin publish một credential ở scope workspace</w:t>
            </w:r>
          </w:p>
        </w:tc>
      </w:tr>
    </w:tbl>
    <w:p w14:paraId="0010001A" w14:textId="0010001B">
      <w:pPr/>
      <w:r>
        <w:t xml:space="preserve">Quy tắc resolve là </w:t>
      </w:r>
      <w:r>
        <w:rPr>
          <w:rFonts w:ascii="Consolas" w:hAnsi="Consolas"/>
          <w:b/>
        </w:rPr>
        <w:t xml:space="preserve">own</w:t>
      </w:r>
      <w:r>
        <w:rPr>
          <w:b/>
        </w:rPr>
        <w:t xml:space="preserve"> → </w:t>
      </w:r>
      <w:r>
        <w:rPr>
          <w:rFonts w:ascii="Consolas" w:hAnsi="Consolas"/>
          <w:b/>
        </w:rPr>
        <w:t xml:space="preserve">shared</w:t>
      </w:r>
      <w:r>
        <w:rPr>
          <w:b/>
        </w:rPr>
        <w:t xml:space="preserve"> → </w:t>
      </w:r>
      <w:r>
        <w:rPr>
          <w:rFonts w:ascii="Consolas" w:hAnsi="Consolas"/>
          <w:b/>
        </w:rPr>
        <w:t xml:space="preserve">none</w:t>
      </w:r>
      <w:r>
        <w:t xml:space="preserve">: ưu tiên credential của chính user, fallback về shared, và trả về </w:t>
      </w:r>
      <w:r>
        <w:rPr>
          <w:rFonts w:ascii="Consolas" w:hAnsi="Consolas"/>
        </w:rPr>
        <w:t xml:space="preserve">none</w:t>
      </w:r>
      <w:r>
        <w:t xml:space="preserve"> một cách tường minh thay vì fail ngầm. </w:t>
      </w:r>
      <w:r>
        <w:rPr>
          <w:rFonts w:ascii="Consolas" w:hAnsi="Consolas"/>
        </w:rPr>
        <w:t xml:space="preserve">PUT /credentials/claude/mode</w:t>
      </w:r>
      <w:r>
        <w:t xml:space="preserve"> đổi mode; chip credential trên header phản ánh ngay.</w:t>
      </w:r>
    </w:p>
    <w:p w14:paraId="0010001C" w14:textId="0010001D">
      <w:pPr/>
      <w:r>
        <w:rPr>
          <w:b/>
        </w:rPr>
        <w:t xml:space="preserve">Refresh token được ghi ngược về hub.</w:t>
      </w:r>
      <w:r>
        <w:t xml:space="preserve"> Access token của Claude OAuth sống vài giờ, nên một </w:t>
      </w:r>
      <w:r>
        <w:rPr>
          <w:rFonts w:ascii="Consolas" w:hAnsi="Consolas"/>
        </w:rPr>
        <w:t xml:space="preserve">.credentials.json</w:t>
      </w:r>
      <w:r>
        <w:t xml:space="preserve"> thật gần như luôn quá </w:t>
      </w:r>
      <w:r>
        <w:rPr>
          <w:rFonts w:ascii="Consolas" w:hAnsi="Consolas"/>
        </w:rPr>
        <w:t xml:space="preserve">expiresAt</w:t>
      </w:r>
      <w:r>
        <w:t xml:space="preserve">. Claude CLI tự renew từ refresh token trong lúc chạy, và agent </w:t>
      </w:r>
      <w:r>
        <w:rPr>
          <w:rFonts w:ascii="Consolas" w:hAnsi="Consolas"/>
        </w:rPr>
        <w:t xml:space="preserve">PUT /credentials/claude/refreshed</w:t>
      </w:r>
      <w:r>
        <w:t xml:space="preserve"> để hub giữ bản mới nhất. Hub track </w:t>
      </w:r>
      <w:r>
        <w:rPr>
          <w:i/>
        </w:rPr>
        <w:t xml:space="preserve">sự tồn tại</w:t>
      </w:r>
      <w:r>
        <w:t xml:space="preserve"> của refresh token — cột boolean </w:t>
      </w:r>
      <w:r>
        <w:rPr>
          <w:rFonts w:ascii="Consolas" w:hAnsi="Consolas"/>
        </w:rPr>
        <w:t xml:space="preserve">has_refresh_token</w:t>
      </w:r>
      <w:r>
        <w:t xml:space="preserve">, không phải chính token — nên một credential quá hạn nhưng renew được resolve thành status </w:t>
      </w:r>
      <w:r>
        <w:rPr>
          <w:rFonts w:ascii="Consolas" w:hAnsi="Consolas"/>
        </w:rPr>
        <w:t xml:space="preserve">refreshable</w:t>
      </w:r>
      <w:r>
        <w:t xml:space="preserve"> thay vì </w:t>
      </w:r>
      <w:r>
        <w:rPr>
          <w:rFonts w:ascii="Consolas" w:hAnsi="Consolas"/>
        </w:rPr>
        <w:t xml:space="preserve">expired</w:t>
      </w:r>
      <w:r>
        <w:t xml:space="preserve">. Tín hiệu </w:t>
      </w:r>
      <w:r>
        <w:rPr>
          <w:rFonts w:ascii="Consolas" w:hAnsi="Consolas"/>
        </w:rPr>
        <w:t xml:space="preserve">expired</w:t>
      </w:r>
      <w:r>
        <w:t xml:space="preserve"> chỉ đến từ một nguồn: Claude CLI thật sự bị reject.</w:t>
      </w:r>
    </w:p>
    <w:p w14:paraId="0010001E" w14:textId="0010001F">
      <w:pPr/>
      <w:r>
        <w:rPr>
          <w:b/>
        </w:rPr>
        <w:t xml:space="preserve">Usage tracking per-user.</w:t>
      </w:r>
      <w:r>
        <w:t xml:space="preserve"> Mỗi call ghi token count và cost qua </w:t>
      </w:r>
      <w:r>
        <w:rPr>
          <w:rFonts w:ascii="Consolas" w:hAnsi="Consolas"/>
        </w:rPr>
        <w:t xml:space="preserve">POST /credentials/claude/usage</w:t>
      </w:r>
      <w:r>
        <w:t xml:space="preserve">, roll up thành phần trăm của session limit và weekly limit, hiển thị trên chip credential.</w:t>
      </w:r>
    </w:p>
    <w:p w14:paraId="00100020" w14:textId="00100021">
      <w:pPr/>
      <w:r>
        <w:rPr>
          <w:b/>
        </w:rPr>
        <w:t xml:space="preserve">Một hàm duy nhất trả ra credential material.</w:t>
      </w:r>
      <w:r>
        <w:t xml:space="preserve"> </w:t>
      </w:r>
      <w:r>
        <w:rPr>
          <w:rFonts w:ascii="Consolas" w:hAnsi="Consolas"/>
        </w:rPr>
        <w:t xml:space="preserve">resolve_material</w:t>
      </w:r>
      <w:r>
        <w:t xml:space="preserve"> trong </w:t>
      </w:r>
      <w:r>
        <w:rPr>
          <w:rFonts w:ascii="Consolas" w:hAnsi="Consolas"/>
        </w:rPr>
        <w:t xml:space="preserve">api/app/services/claude_credentials.py</w:t>
      </w:r>
      <w:r>
        <w:t xml:space="preserve"> là hàm duy nhất trong hub trả credential material. Mọi endpoint khác khai báo </w:t>
      </w:r>
      <w:r>
        <w:rPr>
          <w:rFonts w:ascii="Consolas" w:hAnsi="Consolas"/>
        </w:rPr>
        <w:t xml:space="preserve">response_model</w:t>
      </w:r>
      <w:r>
        <w:t xml:space="preserve"> không có trường nào chứa được nó, nên một lỗi trong handler cũng không serialise nổi token ra response.</w:t>
      </w:r>
    </w:p>
    <w:p w14:paraId="00100022" w14:textId="00100023">
      <w:pPr>
        <w:pBdr/>
      </w:pPr>
    </w:p>
    <w:p w14:paraId="00100024" w14:textId="00100025">
      <w:pPr>
        <w:pStyle w:val="Heading2"/>
      </w:pPr>
      <w:r>
        <w:rPr>
          <w:b/>
          <w:sz w:val="32"/>
        </w:rPr>
        <w:t xml:space="preserve">2. Spec sinh từ DOM thật</w:t>
      </w:r>
    </w:p>
    <w:p w14:paraId="00100026" w14:textId="00100027">
      <w:pPr/>
      <w:r>
        <w:rPr/>
        <w:t xml:space="preserve">Cách thông thường để LLM sinh test automation: đọc source, suy ra selector, sinh file, chạy, fail, heal. Selector suy đoán là nguyên nhân chính của spec chết yểu — nó hợp lý trong code review và không tồn tại trên DOM thật.</w:t>
      </w:r>
    </w:p>
    <w:p w14:paraId="00100028" w14:textId="00100029">
      <w:pPr/>
      <w:r>
        <w:t xml:space="preserve">Q-Agent có authoring mode </w:t>
      </w:r>
      <w:r>
        <w:rPr>
          <w:rFonts w:ascii="Consolas" w:hAnsi="Consolas"/>
          <w:b/>
        </w:rPr>
        <w:t xml:space="preserve">live-harness</w:t>
      </w:r>
      <w:r>
        <w:t xml:space="preserve">: agent drive browser thật trước, emit spec sau. Qua CLI </w:t>
      </w:r>
      <w:r>
        <w:rPr>
          <w:rFonts w:ascii="Consolas" w:hAnsi="Consolas"/>
        </w:rPr>
        <w:t xml:space="preserve">browser-harness</w:t>
      </w:r>
      <w:r>
        <w:t xml:space="preserve"> gắn vào một Chrome đã authenticated:</w:t>
      </w:r>
    </w:p>
    <w:p w14:paraId="0010002A" w14:textId="0010002B">
      <w:pPr>
        <w:numPr>
          <w:ilvl w:val="0"/>
          <w:numId w:val="1"/>
        </w:numPr>
      </w:pPr>
      <w:r>
        <w:rPr>
          <w:b/>
        </w:rPr>
        <w:t xml:space="preserve">Thực thi từng step của test case trên app đang chạy.</w:t>
      </w:r>
      <w:r>
        <w:t xml:space="preserve"> Không mô phỏng.</w:t>
      </w:r>
    </w:p>
    <w:p w14:paraId="0010002C" w14:textId="0010002D">
      <w:pPr>
        <w:numPr>
          <w:ilvl w:val="0"/>
          <w:numId w:val="1"/>
        </w:numPr>
      </w:pPr>
      <w:r>
        <w:rPr>
          <w:b/>
        </w:rPr>
        <w:t xml:space="preserve">Resolve element qua accessibility tree</w:t>
      </w:r>
      <w:r>
        <w:t xml:space="preserve">, ghi lại selector theo thứ tự ưu tiên cố định:</w:t>
      </w:r>
      <w:r>
        <w:t xml:space="preserve"> </w:t>
      </w:r>
      <w:r>
        <w:rPr>
          <w:rFonts w:ascii="Consolas" w:hAnsi="Consolas"/>
        </w:rPr>
        <w:t xml:space="preserve">data-testid</w:t>
      </w:r>
      <w:r>
        <w:t xml:space="preserve"> → ARIA role + accessible name → label → CSS ổn định. Không </w:t>
      </w:r>
      <w:r>
        <w:rPr>
          <w:rFonts w:ascii="Consolas" w:hAnsi="Consolas"/>
        </w:rPr>
        <w:t xml:space="preserve">:nth-child</w:t>
      </w:r>
      <w:r>
        <w:t xml:space="preserve">, không</w:t>
      </w:r>
      <w:r>
        <w:t xml:space="preserve"> </w:t>
      </w:r>
      <w:r>
        <w:t xml:space="preserve">class trần, không structural combinator.</w:t>
      </w:r>
    </w:p>
    <w:p w14:paraId="0010002E" w14:textId="0010002F">
      <w:pPr>
        <w:numPr>
          <w:ilvl w:val="0"/>
          <w:numId w:val="1"/>
        </w:numPr>
      </w:pPr>
      <w:r>
        <w:rPr>
          <w:b/>
        </w:rPr>
        <w:t xml:space="preserve">Verify selector chứ không verify toạ độ.</w:t>
      </w:r>
      <w:r>
        <w:t xml:space="preserve"> </w:t>
      </w:r>
      <w:r>
        <w:rPr>
          <w:rFonts w:ascii="Consolas" w:hAnsi="Consolas"/>
        </w:rPr>
        <w:t xml:space="preserve">click_at_xy</w:t>
      </w:r>
      <w:r>
        <w:t xml:space="preserve"> trúng bất kỳ element nào nằm ở điểm</w:t>
      </w:r>
      <w:r>
        <w:t xml:space="preserve"> </w:t>
      </w:r>
      <w:r>
        <w:t xml:space="preserve">đó — thường là một </w:t>
      </w:r>
      <w:r>
        <w:rPr>
          <w:rFonts w:ascii="Consolas" w:hAnsi="Consolas"/>
        </w:rPr>
        <w:t xml:space="preserve">&lt;a&gt;</w:t>
      </w:r>
      <w:r>
        <w:t xml:space="preserve"> bên trong — trong khi spec sẽ click </w:t>
      </w:r>
      <w:r>
        <w:rPr>
          <w:b/>
        </w:rPr>
        <w:t xml:space="preserve">selector đã ghi</w:t>
      </w:r>
      <w:r>
        <w:t xml:space="preserve">, mà tâm của nó</w:t>
      </w:r>
      <w:r>
        <w:t xml:space="preserve"> </w:t>
      </w:r>
      <w:r>
        <w:t xml:space="preserve">có thể là container không handle click. Nên mỗi interaction được dispatch trực tiếp trên chính</w:t>
      </w:r>
      <w:r>
        <w:t xml:space="preserve"> </w:t>
      </w:r>
      <w:r>
        <w:t xml:space="preserve">selector sắp emit, rồi verify hiệu ứng thật (URL có đổi không). Playwright </w:t>
      </w:r>
      <w:r>
        <w:rPr>
          <w:rFonts w:ascii="Consolas" w:hAnsi="Consolas"/>
        </w:rPr>
        <w:t xml:space="preserve">click()</w:t>
      </w:r>
      <w:r>
        <w:t xml:space="preserve"> pass bất</w:t>
      </w:r>
      <w:r>
        <w:t xml:space="preserve"> </w:t>
      </w:r>
      <w:r>
        <w:t xml:space="preserve">cứ khi nào nó click trúng </w:t>
      </w:r>
      <w:r>
        <w:rPr>
          <w:i/>
        </w:rPr>
        <w:t xml:space="preserve">một cái gì đó</w:t>
      </w:r>
      <w:r>
        <w:t xml:space="preserve">, nên một navigation chưa được quan sát qua selector</w:t>
      </w:r>
      <w:r>
        <w:t xml:space="preserve"> </w:t>
      </w:r>
      <w:r>
        <w:t xml:space="preserve">đó không tính là verified.</w:t>
      </w:r>
    </w:p>
    <w:p w14:paraId="00100030" w14:textId="00100031">
      <w:pPr>
        <w:numPr>
          <w:ilvl w:val="0"/>
          <w:numId w:val="1"/>
        </w:numPr>
      </w:pPr>
      <w:r>
        <w:rPr>
          <w:b/>
        </w:rPr>
        <w:t xml:space="preserve">Tạo test data nếu thiếu</w:t>
      </w:r>
      <w:r>
        <w:t xml:space="preserve">, qua UI, và bake luôn setup đó vào spec để lần chạy sau tự đứng</w:t>
      </w:r>
      <w:r>
        <w:t xml:space="preserve"> </w:t>
      </w:r>
      <w:r>
        <w:t xml:space="preserve">được.</w:t>
      </w:r>
    </w:p>
    <w:p w14:paraId="00100032" w14:textId="00100033">
      <w:pPr>
        <w:numPr>
          <w:ilvl w:val="0"/>
          <w:numId w:val="1"/>
        </w:numPr>
      </w:pPr>
      <w:r>
        <w:rPr>
          <w:b/>
        </w:rPr>
        <w:t xml:space="preserve">Emit spec</w:t>
      </w:r>
      <w:r>
        <w:t xml:space="preserve"> từ đúng những gì đã chạy.</w:t>
      </w:r>
    </w:p>
    <w:p w14:paraId="00100034" w14:textId="00100035">
      <w:pPr/>
      <w:r>
        <w:rPr/>
        <w:t xml:space="preserve">Kết quả: một spec Playwright + TypeScript chạy green ngay, không cần heal pass.</w:t>
      </w:r>
    </w:p>
    <w:p w14:paraId="00100036" w14:textId="00100037">
      <w:pPr/>
      <w:r>
        <w:rPr>
          <w:b/>
        </w:rPr>
        <w:t xml:space="preserve">Mode </w:t>
      </w:r>
      <w:r>
        <w:rPr>
          <w:rFonts w:ascii="Consolas" w:hAnsi="Consolas"/>
          <w:b/>
        </w:rPr>
        <w:t xml:space="preserve">blind</w:t>
      </w:r>
      <w:r>
        <w:rPr>
          <w:b/>
        </w:rPr>
        <w:t xml:space="preserve"> vẫn giữ lại.</w:t>
      </w:r>
      <w:r>
        <w:t xml:space="preserve"> Sinh từ Knowledge Base + Project Config, rồi self-heal: feed failure kèm live DOM ngược lại, fix có mục tiêu, re-run — tối đa </w:t>
      </w:r>
      <w:r>
        <w:rPr>
          <w:rFonts w:ascii="Consolas" w:hAnsi="Consolas"/>
        </w:rPr>
        <w:t xml:space="preserve">heal_max_attempts</w:t>
      </w:r>
      <w:r>
        <w:t xml:space="preserve"> = 3, Playwright timeout rút ngắn, chạy trên model rẻ. Một heal pass có grounding DOM ghi entry </w:t>
      </w:r>
      <w:r>
        <w:rPr>
          <w:b/>
        </w:rPr>
        <w:t xml:space="preserve">verified-at-runtime</w:t>
      </w:r>
      <w:r>
        <w:t xml:space="preserve"> ngược vào Knowledge Base.</w:t>
      </w:r>
    </w:p>
    <w:p w14:paraId="00100038" w14:textId="00100039">
      <w:pPr/>
      <w:r>
        <w:rPr>
          <w:b/>
        </w:rPr>
        <w:t xml:space="preserve">Placeholder gate chặn trước execution.</w:t>
      </w:r>
      <w:r>
        <w:t xml:space="preserve"> Spec sinh ra bị pre-flight check: selector bịa, </w:t>
      </w:r>
      <w:r>
        <w:rPr>
          <w:rFonts w:ascii="Consolas" w:hAnsi="Consolas"/>
        </w:rPr>
        <w:t xml:space="preserve">TODO</w:t>
      </w:r>
      <w:r>
        <w:t xml:space="preserve"> stub và URL placeholder đều bị chặn. Verdict </w:t>
      </w:r>
      <w:r>
        <w:rPr>
          <w:rFonts w:ascii="Consolas" w:hAnsi="Consolas"/>
        </w:rPr>
        <w:t xml:space="preserve">passed</w:t>
      </w:r>
      <w:r>
        <w:t xml:space="preserve"> / </w:t>
      </w:r>
      <w:r>
        <w:rPr>
          <w:rFonts w:ascii="Consolas" w:hAnsi="Consolas"/>
        </w:rPr>
        <w:t xml:space="preserve">blocked</w:t>
      </w:r>
      <w:r>
        <w:t xml:space="preserve"> / </w:t>
      </w:r>
      <w:r>
        <w:rPr>
          <w:rFonts w:ascii="Consolas" w:hAnsi="Consolas"/>
        </w:rPr>
        <w:t xml:space="preserve">rejected</w:t>
      </w:r>
      <w:r>
        <w:t xml:space="preserve">. Spec </w:t>
      </w:r>
      <w:r>
        <w:rPr>
          <w:rFonts w:ascii="Consolas" w:hAnsi="Consolas"/>
        </w:rPr>
        <w:t xml:space="preserve">blocked</w:t>
      </w:r>
      <w:r>
        <w:t xml:space="preserve"> surface lên UI là </w:t>
      </w:r>
      <w:r>
        <w:rPr>
          <w:i/>
        </w:rPr>
        <w:t xml:space="preserve">cần grounding</w:t>
      </w:r>
      <w:r>
        <w:t xml:space="preserve"> — thường là rebuild KB hoặc chạy một exploration pass — thay vì fail lặng lẽ lúc execution và bị đọc nhầm thành product defect.</w:t>
      </w:r>
    </w:p>
    <w:p w14:paraId="0010003A" w14:textId="0010003B">
      <w:pPr/>
      <w:r>
        <w:rPr/>
        <w:t xml:space="preserve">Cả ba mode đều bounded bằng cost ceiling, turn cap và wall-clock timeout.</w:t>
      </w:r>
    </w:p>
    <w:p w14:paraId="0010003C" w14:textId="0010003D">
      <w:pPr>
        <w:pBdr/>
      </w:pPr>
    </w:p>
    <w:p w14:paraId="0010003E" w14:textId="0010003F">
      <w:pPr>
        <w:pStyle w:val="Heading2"/>
      </w:pPr>
      <w:r>
        <w:rPr>
          <w:b/>
          <w:sz w:val="32"/>
        </w:rPr>
        <w:t xml:space="preserve">3. Knowledge Base build từ source</w:t>
      </w:r>
    </w:p>
    <w:p w14:paraId="00100040" w14:textId="00100041">
      <w:pPr/>
      <w:r>
        <w:rPr>
          <w:rFonts w:ascii="Consolas" w:hAnsi="Consolas"/>
        </w:rPr>
        <w:t xml:space="preserve">project-bootstrap</w:t>
      </w:r>
      <w:r>
        <w:t xml:space="preserve"> traverse source thật của repository — clone nếu cần — để rút ra stack, kiến trúc, domain, route, selector, auth flow, environment, và các Page Object / fixture tái dùng được. Output là </w:t>
      </w:r>
      <w:r>
        <w:rPr>
          <w:rFonts w:ascii="Consolas" w:hAnsi="Consolas"/>
        </w:rPr>
        <w:t xml:space="preserve">knowledge.md</w:t>
      </w:r>
      <w:r>
        <w:t xml:space="preserve"> + </w:t>
      </w:r>
      <w:r>
        <w:rPr>
          <w:rFonts w:ascii="Consolas" w:hAnsi="Consolas"/>
        </w:rPr>
        <w:t xml:space="preserve">knowledge.json</w:t>
      </w:r>
      <w:r>
        <w:t xml:space="preserve">, </w:t>
      </w:r>
      <w:r>
        <w:rPr>
          <w:b/>
        </w:rPr>
        <w:t xml:space="preserve">per repository</w:t>
      </w:r>
      <w:r>
        <w:t xml:space="preserve">.</w:t>
      </w:r>
    </w:p>
    <w:p w14:paraId="00100042" w14:textId="00100043">
      <w:pPr/>
      <w:r>
        <w:t xml:space="preserve">Điều này đổi bản chất của prompt phía sau. </w:t>
      </w:r>
      <w:r>
        <w:rPr>
          <w:rFonts w:ascii="Consolas" w:hAnsi="Consolas"/>
        </w:rPr>
        <w:t xml:space="preserve">requirement-analyst</w:t>
      </w:r>
      <w:r>
        <w:t xml:space="preserve">, </w:t>
      </w:r>
      <w:r>
        <w:rPr>
          <w:rFonts w:ascii="Consolas" w:hAnsi="Consolas"/>
        </w:rPr>
        <w:t xml:space="preserve">test-case-generator</w:t>
      </w:r>
      <w:r>
        <w:t xml:space="preserve"> và </w:t>
      </w:r>
      <w:r>
        <w:rPr>
          <w:rFonts w:ascii="Consolas" w:hAnsi="Consolas"/>
        </w:rPr>
        <w:t xml:space="preserve">automation-generator</w:t>
      </w:r>
      <w:r>
        <w:t xml:space="preserve"> không nhận mô tả chung chung; chúng nhận base URL, route, selector và test account thật của chính project đó.</w:t>
      </w:r>
    </w:p>
    <w:p w14:paraId="00100044" w14:textId="00100045">
      <w:pPr/>
      <w:r>
        <w:t xml:space="preserve">KB </w:t>
      </w:r>
      <w:r>
        <w:rPr>
          <w:b/>
        </w:rPr>
        <w:t xml:space="preserve">giàu lên theo thời gian</w:t>
      </w:r>
      <w:r>
        <w:t xml:space="preserve">: mỗi selector verify được trên app đang chạy được stamp timestamp kèm strategy đã hoạt động, và entry verified-at-runtime thắng entry suy ra từ source, không bị merge sau ghi đè.</w:t>
      </w:r>
    </w:p>
    <w:p w14:paraId="00100046" w14:textId="00100047">
      <w:pPr/>
      <w:r>
        <w:t xml:space="preserve">Một lượt build đầy đủ tốn khoảng 20 phút, nên hub hỗ trợ </w:t>
      </w:r>
      <w:r>
        <w:rPr>
          <w:b/>
        </w:rPr>
        <w:t xml:space="preserve">clone</w:t>
      </w:r>
      <w:r>
        <w:t xml:space="preserve">: admin build project mẫu trong shared namespace, member clone </w:t>
      </w:r>
      <w:r>
        <w:rPr>
          <w:rFonts w:ascii="Consolas" w:hAnsi="Consolas"/>
        </w:rPr>
        <w:t xml:space="preserve">Project</w:t>
      </w:r>
      <w:r>
        <w:t xml:space="preserve"> + </w:t>
      </w:r>
      <w:r>
        <w:rPr>
          <w:rFonts w:ascii="Consolas" w:hAnsi="Consolas"/>
        </w:rPr>
        <w:t xml:space="preserve">ProjectConfig</w:t>
      </w:r>
      <w:r>
        <w:t xml:space="preserve"> (kèm test account đã encrypt) + các </w:t>
      </w:r>
      <w:r>
        <w:rPr>
          <w:rFonts w:ascii="Consolas" w:hAnsi="Consolas"/>
        </w:rPr>
        <w:t xml:space="preserve">ProjectKnowledge</w:t>
      </w:r>
      <w:r>
        <w:t xml:space="preserve"> row </w:t>
      </w:r>
      <w:r>
        <w:rPr>
          <w:b/>
        </w:rPr>
        <w:t xml:space="preserve">và</w:t>
      </w:r>
      <w:r>
        <w:t xml:space="preserve"> artefact trên đĩa (</w:t>
      </w:r>
      <w:r>
        <w:rPr>
          <w:rFonts w:ascii="Consolas" w:hAnsi="Consolas"/>
        </w:rPr>
        <w:t xml:space="preserve">knowledge/</w:t>
      </w:r>
      <w:r>
        <w:t xml:space="preserve">, </w:t>
      </w:r>
      <w:r>
        <w:rPr>
          <w:rFonts w:ascii="Consolas" w:hAnsi="Consolas"/>
        </w:rPr>
        <w:t xml:space="preserve">repos/</w:t>
      </w:r>
      <w:r>
        <w:t xml:space="preserve">, </w:t>
      </w:r>
      <w:r>
        <w:rPr>
          <w:rFonts w:ascii="Consolas" w:hAnsi="Consolas"/>
        </w:rPr>
        <w:t xml:space="preserve">auth/</w:t>
      </w:r>
      <w:r>
        <w:t xml:space="preserve">) về scope của mình, re-stamp </w:t>
      </w:r>
      <w:r>
        <w:rPr>
          <w:rFonts w:ascii="Consolas" w:hAnsi="Consolas"/>
        </w:rPr>
        <w:t xml:space="preserve">owner_id</w:t>
      </w:r>
      <w:r>
        <w:t xml:space="preserve">.</w:t>
      </w:r>
    </w:p>
    <w:p w14:paraId="00100048" w14:textId="00100049">
      <w:pPr>
        <w:pBdr/>
      </w:pPr>
    </w:p>
    <w:p w14:paraId="0010004A" w14:textId="0010004B">
      <w:pPr>
        <w:pStyle w:val="Heading2"/>
      </w:pPr>
      <w:r>
        <w:rPr>
          <w:b/>
          <w:sz w:val="32"/>
        </w:rPr>
        <w:t xml:space="preserve">4. Ba approval gate do người giữ</w:t>
      </w:r>
    </w:p>
    <w:p w14:paraId="0010004C" w14:textId="0010004D">
      <w:pPr>
        <w:numPr>
          <w:ilvl w:val="0"/>
          <w:numId w:val="2"/>
        </w:numPr>
      </w:pPr>
      <w:r>
        <w:rPr>
          <w:b/>
        </w:rPr>
        <w:t xml:space="preserve">Review Center.</w:t>
      </w:r>
      <w:r>
        <w:t xml:space="preserve"> Test case sinh ra ở trạng thái </w:t>
      </w:r>
      <w:r>
        <w:rPr>
          <w:rFonts w:ascii="Consolas" w:hAnsi="Consolas"/>
        </w:rPr>
        <w:t xml:space="preserve">pending</w:t>
      </w:r>
      <w:r>
        <w:t xml:space="preserve">; chỉ case </w:t>
      </w:r>
      <w:r>
        <w:rPr>
          <w:rFonts w:ascii="Consolas" w:hAnsi="Consolas"/>
        </w:rPr>
        <w:t xml:space="preserve">approved</w:t>
      </w:r>
      <w:r>
        <w:t xml:space="preserve"> đi tiếp sang</w:t>
      </w:r>
      <w:r>
        <w:t xml:space="preserve"> </w:t>
      </w:r>
      <w:r>
        <w:t xml:space="preserve">create-and-link và automation. Reviewer sửa được automation type của từng case</w:t>
      </w:r>
      <w:r>
        <w:t xml:space="preserve"> </w:t>
      </w:r>
      <w:r>
        <w:t xml:space="preserve">(</w:t>
      </w:r>
      <w:r>
        <w:rPr>
          <w:rFonts w:ascii="Consolas" w:hAnsi="Consolas"/>
        </w:rPr>
        <w:t xml:space="preserve">Playwright</w:t>
      </w:r>
      <w:r>
        <w:t xml:space="preserve"> / </w:t>
      </w:r>
      <w:r>
        <w:rPr>
          <w:rFonts w:ascii="Consolas" w:hAnsi="Consolas"/>
        </w:rPr>
        <w:t xml:space="preserve">Selenium</w:t>
      </w:r>
      <w:r>
        <w:t xml:space="preserve"> / </w:t>
      </w:r>
      <w:r>
        <w:rPr>
          <w:rFonts w:ascii="Consolas" w:hAnsi="Consolas"/>
        </w:rPr>
        <w:t xml:space="preserve">Cypress</w:t>
      </w:r>
      <w:r>
        <w:t xml:space="preserve"> / </w:t>
      </w:r>
      <w:r>
        <w:rPr>
          <w:rFonts w:ascii="Consolas" w:hAnsi="Consolas"/>
        </w:rPr>
        <w:t xml:space="preserve">Manual</w:t>
      </w:r>
      <w:r>
        <w:t xml:space="preserve">) — case </w:t>
      </w:r>
      <w:r>
        <w:rPr>
          <w:rFonts w:ascii="Consolas" w:hAnsi="Consolas"/>
        </w:rPr>
        <w:t xml:space="preserve">Manual</w:t>
      </w:r>
      <w:r>
        <w:t xml:space="preserve"> không bao giờ được đem sinh</w:t>
      </w:r>
      <w:r>
        <w:t xml:space="preserve"> </w:t>
      </w:r>
      <w:r>
        <w:t xml:space="preserve">spec.</w:t>
      </w:r>
    </w:p>
    <w:p w14:paraId="0010004E" w14:textId="0010004F">
      <w:pPr>
        <w:numPr>
          <w:ilvl w:val="0"/>
          <w:numId w:val="2"/>
        </w:numPr>
      </w:pPr>
      <w:r>
        <w:rPr>
          <w:b/>
        </w:rPr>
        <w:t xml:space="preserve">Create &amp; Link có local mode.</w:t>
      </w:r>
      <w:r>
        <w:t xml:space="preserve"> Bước push test case lên provider chạy được ở chế độ dry-run:</w:t>
      </w:r>
      <w:r>
        <w:t xml:space="preserve"> </w:t>
      </w:r>
      <w:r>
        <w:t xml:space="preserve">ghi local, không write lên provider.</w:t>
      </w:r>
    </w:p>
    <w:p w14:paraId="00100050" w14:textId="00100051">
      <w:pPr>
        <w:numPr>
          <w:ilvl w:val="0"/>
          <w:numId w:val="2"/>
        </w:numPr>
      </w:pPr>
      <w:r>
        <w:rPr>
          <w:b/>
        </w:rPr>
        <w:t xml:space="preserve">Comment preview.</w:t>
      </w:r>
      <w:r>
        <w:t xml:space="preserve"> Kết quả trả về ticket là comment được chuẩn bị và preview trước, kèm status</w:t>
      </w:r>
      <w:r>
        <w:t xml:space="preserve"> </w:t>
      </w:r>
      <w:r>
        <w:t xml:space="preserve">mapping cấu hình được, không phải một lần write thẳng.</w:t>
      </w:r>
    </w:p>
    <w:p w14:paraId="00100052" w14:textId="00100053">
      <w:pPr/>
      <w:r>
        <w:t xml:space="preserve">Mỗi failure được </w:t>
      </w:r>
      <w:r>
        <w:rPr>
          <w:rFonts w:ascii="Consolas" w:hAnsi="Consolas"/>
        </w:rPr>
        <w:t xml:space="preserve">execution-analyzer</w:t>
      </w:r>
      <w:r>
        <w:t xml:space="preserve"> gán </w:t>
      </w:r>
      <w:r>
        <w:rPr>
          <w:b/>
        </w:rPr>
        <w:t xml:space="preserve">failure class</w:t>
      </w:r>
      <w:r>
        <w:t xml:space="preserve">: </w:t>
      </w:r>
      <w:r>
        <w:rPr>
          <w:rFonts w:ascii="Consolas" w:hAnsi="Consolas"/>
        </w:rPr>
        <w:t xml:space="preserve">test_defect</w:t>
      </w:r>
      <w:r>
        <w:t xml:space="preserve"> / </w:t>
      </w:r>
      <w:r>
        <w:rPr>
          <w:rFonts w:ascii="Consolas" w:hAnsi="Consolas"/>
        </w:rPr>
        <w:t xml:space="preserve">product_defect</w:t>
      </w:r>
      <w:r>
        <w:t xml:space="preserve"> / </w:t>
      </w:r>
      <w:r>
        <w:rPr>
          <w:rFonts w:ascii="Consolas" w:hAnsi="Consolas"/>
        </w:rPr>
        <w:t xml:space="preserve">flaky</w:t>
      </w:r>
      <w:r>
        <w:t xml:space="preserve"> / </w:t>
      </w:r>
      <w:r>
        <w:rPr>
          <w:rFonts w:ascii="Consolas" w:hAnsi="Consolas"/>
        </w:rPr>
        <w:t xml:space="preserve">environment</w:t>
      </w:r>
      <w:r>
        <w:t xml:space="preserve"> / </w:t>
      </w:r>
      <w:r>
        <w:rPr>
          <w:rFonts w:ascii="Consolas" w:hAnsi="Consolas"/>
        </w:rPr>
        <w:t xml:space="preserve">timeout</w:t>
      </w:r>
      <w:r>
        <w:t xml:space="preserve">. Việc này giữ cho một spec sai không bị đọc thành product bug.</w:t>
      </w:r>
    </w:p>
    <w:p w14:paraId="00100054" w14:textId="00100055">
      <w:pPr>
        <w:pBdr/>
      </w:pPr>
    </w:p>
    <w:p w14:paraId="00100056" w14:textId="00100057">
      <w:pPr>
        <w:pStyle w:val="Heading2"/>
      </w:pPr>
      <w:r>
        <w:rPr>
          <w:b/>
          <w:sz w:val="32"/>
        </w:rPr>
        <w:t xml:space="preserve">5. Kiến trúc bảo mật</w:t>
      </w:r>
    </w:p>
    <w:p w14:paraId="00100058" w14:textId="00100059">
      <w:pPr/>
      <w:r>
        <w:rPr/>
        <w:t xml:space="preserve">Ba loại secret, ba boundary khác nhau, mỗi loại có một cơ chế cưỡng chế riêng.</w:t>
      </w:r>
    </w:p>
    <w:p w14:paraId="0010005A" w14:textId="0010005B">
      <w:pPr>
        <w:pStyle w:val="Heading3"/>
      </w:pPr>
      <w:r>
        <w:rPr>
          <w:b/>
          <w:sz w:val="28"/>
        </w:rPr>
        <w:t xml:space="preserve">5.1. Provider PAT — không rời khỏi hub</w:t>
      </w:r>
    </w:p>
    <w:p w14:paraId="0010005C" w14:textId="0010005D">
      <w:pPr/>
      <w:r>
        <w:t xml:space="preserve">Hub lưu PAT của Azure DevOps / Jira / GitHub encrypted at rest và </w:t>
      </w:r>
      <w:r>
        <w:rPr>
          <w:b/>
        </w:rPr>
        <w:t xml:space="preserve">proxy mọi provider call</w:t>
      </w:r>
      <w:r>
        <w:t xml:space="preserve">. Agent không bao giờ nhận PAT. Endpoint trả </w:t>
      </w:r>
      <w:r>
        <w:rPr>
          <w:rFonts w:ascii="Consolas" w:hAnsi="Consolas"/>
        </w:rPr>
        <w:t xml:space="preserve">hasPat: true</w:t>
      </w:r>
      <w:r>
        <w:t xml:space="preserve">, không bao giờ trả PAT.</w:t>
      </w:r>
    </w:p>
    <w:p w14:paraId="0010005E" w14:textId="0010005F">
      <w:pPr>
        <w:pStyle w:val="Heading3"/>
      </w:pPr>
      <w:r>
        <w:rPr>
          <w:b/>
          <w:sz w:val="28"/>
        </w:rPr>
        <w:t xml:space="preserve">5.2. Claude credential — exception duy nhất, và nó được thu hẹp</w:t>
      </w:r>
    </w:p>
    <w:p w14:paraId="00100060" w14:textId="00100061">
      <w:pPr/>
      <w:r>
        <w:rPr/>
        <w:t xml:space="preserve">Claude CLI cần credential trên disk mới chạy được, nên đây là secret duy nhất hub cố ý phát ra. Hai cơ chế giới hạn thiệt hại:</w:t>
      </w:r>
    </w:p>
    <w:p w14:paraId="00100062" w14:textId="00100063">
      <w:pPr/>
      <w:r>
        <w:rPr>
          <w:b/>
        </w:rPr>
        <w:t xml:space="preserve">Biến môi trường hẹp.</w:t>
      </w:r>
      <w:r>
        <w:t xml:space="preserve"> Agent trỏ </w:t>
      </w:r>
      <w:r>
        <w:rPr>
          <w:rFonts w:ascii="Consolas" w:hAnsi="Consolas"/>
        </w:rPr>
        <w:t xml:space="preserve">CLAUDE_SECURESTORAGE_CONFIG_DIR</w:t>
      </w:r>
      <w:r>
        <w:t xml:space="preserve"> — biến chỉ relocate đúng file credential — chứ không phải </w:t>
      </w:r>
      <w:r>
        <w:rPr>
          <w:rFonts w:ascii="Consolas" w:hAnsi="Consolas"/>
        </w:rPr>
        <w:t xml:space="preserve">CLAUDE_CONFIG_DIR</w:t>
      </w:r>
      <w:r>
        <w:t xml:space="preserve">, vốn kéo theo cả </w:t>
      </w:r>
      <w:r>
        <w:rPr>
          <w:rFonts w:ascii="Consolas" w:hAnsi="Consolas"/>
        </w:rPr>
        <w:t xml:space="preserve">skills/</w:t>
      </w:r>
      <w:r>
        <w:t xml:space="preserve">, </w:t>
      </w:r>
      <w:r>
        <w:rPr>
          <w:rFonts w:ascii="Consolas" w:hAnsi="Consolas"/>
        </w:rPr>
        <w:t xml:space="preserve">settings.json</w:t>
      </w:r>
      <w:r>
        <w:t xml:space="preserve"> và </w:t>
      </w:r>
      <w:r>
        <w:rPr>
          <w:rFonts w:ascii="Consolas" w:hAnsi="Consolas"/>
        </w:rPr>
        <w:t xml:space="preserve">projects/</w:t>
      </w:r>
      <w:r>
        <w:t xml:space="preserve">.</w:t>
      </w:r>
    </w:p>
    <w:p w14:paraId="00100064" w14:textId="00100065">
      <w:pPr/>
      <w:r>
        <w:rPr>
          <w:b/>
        </w:rPr>
        <w:t xml:space="preserve">Run-scoped credential grant.</w:t>
      </w:r>
      <w:r>
        <w:t xml:space="preserve"> Agent access token có TTL 15 phút, trong khi riêng Claude bootstrap của Q-Agent đã có timeout 1200 s và một run đầy đủ còn dài hơn — nên token không phải là cơ chế đúng cho background work. ADR 0009 đưa ra grant gắn với đúng một run, và grant đó </w:t>
      </w:r>
      <w:r>
        <w:rPr>
          <w:b/>
        </w:rPr>
        <w:t xml:space="preserve">chỉ reach được ba route</w:t>
      </w:r>
      <w:r>
        <w:t xml:space="preserve"> trong toàn hub:</w:t>
      </w:r>
    </w:p>
    <w:tbl>
      <w:tblPr>
        <w:tblW w:w="8306" w:type="dxa"/>
        <w:tblBorders>
          <w:top w:val="single" w:sz="4"/>
          <w:left w:val="single" w:sz="4"/>
          <w:bottom w:val="single" w:sz="4"/>
          <w:right w:val="single" w:sz="4"/>
          <w:insideH w:val="single" w:sz="4"/>
          <w:insideV w:val="single" w:sz="4"/>
        </w:tblBorders>
      </w:tblPr>
      <w:tblGrid>
        <w:gridCol w:w="4153"/>
        <w:gridCol w:w="4153"/>
      </w:tblGrid>
      <w:tr>
        <w:tc>
          <w:p w14:paraId="00100066" w14:textId="00100067">
            <w:r>
              <w:t xml:space="preserve">Route</w:t>
            </w:r>
          </w:p>
        </w:tc>
        <w:tc>
          <w:p w14:paraId="00100068" w14:textId="00100069">
            <w:r>
              <w:t xml:space="preserve">Mục đích</w:t>
            </w:r>
          </w:p>
        </w:tc>
      </w:tr>
      <w:tr>
        <w:tc>
          <w:p w14:paraId="0010006A" w14:textId="0010006B">
            <w:r>
              <w:t xml:space="preserve">GET /credentials/claude/resolve</w:t>
            </w:r>
          </w:p>
        </w:tc>
        <w:tc>
          <w:p w14:paraId="0010006C" w14:textId="0010006D">
            <w:r>
              <w:t xml:space="preserve">Lấy credential để chạy</w:t>
            </w:r>
          </w:p>
        </w:tc>
      </w:tr>
      <w:tr>
        <w:tc>
          <w:p w14:paraId="0010006E" w14:textId="0010006F">
            <w:r>
              <w:t xml:space="preserve">PUT /credentials/claude/refreshed</w:t>
            </w:r>
          </w:p>
        </w:tc>
        <w:tc>
          <w:p w14:paraId="00100070" w14:textId="00100071">
            <w:r>
              <w:t xml:space="preserve">Ghi lại token CLI đã renew</w:t>
            </w:r>
          </w:p>
        </w:tc>
      </w:tr>
      <w:tr>
        <w:tc>
          <w:p w14:paraId="00100072" w14:textId="00100073">
            <w:r>
              <w:t xml:space="preserve">POST /credentials/claude/usage</w:t>
            </w:r>
          </w:p>
        </w:tc>
        <w:tc>
          <w:p w14:paraId="00100074" w14:textId="00100075">
            <w:r>
              <w:t xml:space="preserve">Ghi usage của một call đã xong</w:t>
            </w:r>
          </w:p>
        </w:tc>
      </w:tr>
    </w:tbl>
    <w:p w14:paraId="00100076" w14:textId="00100077">
      <w:pPr/>
      <w:r>
        <w:t xml:space="preserve">Giới hạn này </w:t>
      </w:r>
      <w:r>
        <w:rPr>
          <w:b/>
        </w:rPr>
        <w:t xml:space="preserve">không</w:t>
      </w:r>
      <w:r>
        <w:t xml:space="preserve"> được cưỡng chế bằng một </w:t>
      </w:r>
      <w:r>
        <w:rPr>
          <w:rFonts w:ascii="Consolas" w:hAnsi="Consolas"/>
        </w:rPr>
        <w:t xml:space="preserve">if</w:t>
      </w:r>
      <w:r>
        <w:t xml:space="preserve"> trong hàm xử lý grant, mà bằng chính wiring: không route nào khác trong hub depend vào </w:t>
      </w:r>
      <w:r>
        <w:rPr>
          <w:rFonts w:ascii="Consolas" w:hAnsi="Consolas"/>
        </w:rPr>
        <w:t xml:space="preserve">require_credential_grant</w:t>
      </w:r>
      <w:r>
        <w:t xml:space="preserve">, và audience của grant không bao giờ registerable, nên </w:t>
      </w:r>
      <w:r>
        <w:rPr>
          <w:rFonts w:ascii="Consolas" w:hAnsi="Consolas"/>
        </w:rPr>
        <w:t xml:space="preserve">require_principal</w:t>
      </w:r>
      <w:r>
        <w:t xml:space="preserve"> và </w:t>
      </w:r>
      <w:r>
        <w:rPr>
          <w:rFonts w:ascii="Consolas" w:hAnsi="Consolas"/>
        </w:rPr>
        <w:t xml:space="preserve">require_user</w:t>
      </w:r>
      <w:r>
        <w:t xml:space="preserve"> đều reject nó. Thêm một route mới không vô tình mở rộng phạm vi của grant.</w:t>
      </w:r>
    </w:p>
    <w:p w14:paraId="00100078" w14:textId="00100079">
      <w:pPr>
        <w:pStyle w:val="Heading3"/>
      </w:pPr>
      <w:r>
        <w:rPr>
          <w:b/>
          <w:sz w:val="28"/>
        </w:rPr>
        <w:t xml:space="preserve">5.3. Browser session của tester — không rời khỏi máy tester</w:t>
      </w:r>
    </w:p>
    <w:p w14:paraId="0010007A" w14:textId="0010007B">
      <w:pPr/>
      <w:r>
        <w:t xml:space="preserve">App sau SSO/MFA cần một người đăng nhập thật trong headed browser. </w:t>
      </w:r>
      <w:r>
        <w:rPr>
          <w:b/>
        </w:rPr>
        <w:t xml:space="preserve">Local Agent</w:t>
      </w:r>
      <w:r>
        <w:t xml:space="preserve"> — app Node chạy trên máy tester — execute spec tại chỗ; cookie và </w:t>
      </w:r>
      <w:r>
        <w:rPr>
          <w:rFonts w:ascii="Consolas" w:hAnsi="Consolas"/>
        </w:rPr>
        <w:t xml:space="preserve">storageState</w:t>
      </w:r>
      <w:r>
        <w:t xml:space="preserve"> ở lại trên device, chỉ spec, kết quả và evidence đi ngược về server.</w:t>
      </w:r>
    </w:p>
    <w:p w14:paraId="0010007C" w14:textId="0010007D">
      <w:pPr/>
      <w:r>
        <w:t xml:space="preserve">Device tự chứng minh identity qua </w:t>
      </w:r>
      <w:r>
        <w:rPr>
          <w:b/>
        </w:rPr>
        <w:t xml:space="preserve">device pairing</w:t>
      </w:r>
      <w:r>
        <w:t xml:space="preserve">: app mint một pairing code ngắn hạn, CLI đổi lấy token lâu dài per-device lưu tại </w:t>
      </w:r>
      <w:r>
        <w:rPr>
          <w:rFonts w:ascii="Consolas" w:hAnsi="Consolas"/>
        </w:rPr>
        <w:t xml:space="preserve">~/.qagent-agent/config.json</w:t>
      </w:r>
      <w:r>
        <w:t xml:space="preserve">, server chỉ giữ hash trên một row </w:t>
      </w:r>
      <w:r>
        <w:rPr>
          <w:rFonts w:ascii="Consolas" w:hAnsi="Consolas"/>
        </w:rPr>
        <w:t xml:space="preserve">AgentDevice</w:t>
      </w:r>
      <w:r>
        <w:t xml:space="preserve"> thuộc về user đó. Mọi agent job scope theo device owner; token revoke được từ app.</w:t>
      </w:r>
    </w:p>
    <w:p w14:paraId="0010007E" w14:textId="0010007F">
      <w:pPr>
        <w:pStyle w:val="Heading3"/>
      </w:pPr>
      <w:r>
        <w:rPr>
          <w:b/>
          <w:sz w:val="28"/>
        </w:rPr>
        <w:t xml:space="preserve">5.4. Hai key, không bao giờ dẫn xuất từ nhau</w:t>
      </w:r>
    </w:p>
    <w:p w14:paraId="00100080" w14:textId="00100081">
      <w:pPr/>
      <w:r>
        <w:rPr>
          <w:rFonts w:ascii="Consolas" w:hAnsi="Consolas"/>
        </w:rPr>
        <w:t xml:space="preserve">EMEHUB_JWT_SECRET</w:t>
      </w:r>
      <w:r>
        <w:t xml:space="preserve"> ký JWT; </w:t>
      </w:r>
      <w:r>
        <w:rPr>
          <w:rFonts w:ascii="Consolas" w:hAnsi="Consolas"/>
        </w:rPr>
        <w:t xml:space="preserve">EMEHUB_ENCRYPTION_KEY</w:t>
      </w:r>
      <w:r>
        <w:t xml:space="preserve"> encrypt data at rest (ADR 0005). Thiếu một trong hai thì API </w:t>
      </w:r>
      <w:r>
        <w:rPr>
          <w:b/>
        </w:rPr>
        <w:t xml:space="preserve">refuse to start</w:t>
      </w:r>
      <w:r>
        <w:t xml:space="preserve"> — không có fallback tự sinh, vì một encryption key sinh lúc boot sẽ tạo ra các row không decrypt được sau restart kế tiếp. Q-Agent gộp hai giá trị này làm một; ADR 0005 tồn tại để không lặp lại.</w:t>
      </w:r>
    </w:p>
    <w:p w14:paraId="00100082" w14:textId="00100083">
      <w:pPr>
        <w:pStyle w:val="Heading3"/>
      </w:pPr>
      <w:r>
        <w:rPr>
          <w:b/>
          <w:sz w:val="28"/>
        </w:rPr>
        <w:t xml:space="preserve">5.5. Không fail-open</w:t>
      </w:r>
    </w:p>
    <w:p w14:paraId="00100084" w14:textId="00100085">
      <w:pPr/>
      <w:r>
        <w:t xml:space="preserve">Không có configuration nào trong hub mà "authentication không khả dụng" dẫn tới "cho vào". Landing page theo cùng quy tắc: đọc lỗi product availability nghĩa là </w:t>
      </w:r>
      <w:r>
        <w:rPr>
          <w:b/>
        </w:rPr>
        <w:t xml:space="preserve">đóng</w:t>
      </w:r>
      <w:r>
        <w:t xml:space="preserve">. Riêng launch state degrade theo chiều ngược lại — một nút Launch chết tốt hơn một màn Overview trắng.</w:t>
      </w:r>
    </w:p>
    <w:p w14:paraId="00100086" w14:textId="00100087">
      <w:pPr/>
      <w:r>
        <w:t xml:space="preserve">Mọi thao tác đáng ghi đều vào </w:t>
      </w:r>
      <w:r>
        <w:rPr>
          <w:b/>
        </w:rPr>
        <w:t xml:space="preserve">audit log</w:t>
      </w:r>
      <w:r>
        <w:t xml:space="preserve"> append-only: category, actor + actor type, action, target, IP, status, run code.</w:t>
      </w:r>
    </w:p>
    <w:p w14:paraId="00100088" w14:textId="00100089">
      <w:pPr>
        <w:pBdr/>
      </w:pPr>
    </w:p>
    <w:p w14:paraId="0010008A" w14:textId="0010008B">
      <w:pPr>
        <w:pStyle w:val="Heading2"/>
      </w:pPr>
      <w:r>
        <w:rPr>
          <w:b/>
          <w:sz w:val="32"/>
        </w:rPr>
        <w:t xml:space="preserve">6. Một session, một origin, ba ứng dụng</w:t>
      </w:r>
    </w:p>
    <w:p w14:paraId="0010008C" w14:textId="0010008D">
      <w:pPr/>
      <w:r>
        <w:t xml:space="preserve">Hub mint access token audience-scoped cho đúng một agent, ký bằng key của hub; agent validate locally, </w:t>
      </w:r>
      <w:r>
        <w:rPr>
          <w:b/>
        </w:rPr>
        <w:t xml:space="preserve">không call ngược về hub theo từng request</w:t>
      </w:r>
      <w:r>
        <w:t xml:space="preserve"> (ADR 0008).</w:t>
      </w:r>
    </w:p>
    <w:p w14:paraId="0010008E" w14:textId="0010008F">
      <w:pPr/>
      <w:r>
        <w:t xml:space="preserve">Mỗi access token mang </w:t>
      </w:r>
      <w:r>
        <w:rPr>
          <w:rFonts w:ascii="Consolas" w:hAnsi="Consolas"/>
        </w:rPr>
        <w:t xml:space="preserve">sid</w:t>
      </w:r>
      <w:r>
        <w:t xml:space="preserve"> — session id — nên </w:t>
      </w:r>
      <w:r>
        <w:rPr>
          <w:b/>
        </w:rPr>
        <w:t xml:space="preserve">revoke một session là log out device đó khỏi mọi agent</w:t>
      </w:r>
      <w:r>
        <w:t xml:space="preserve">, không phải ba lần revoke ở ba nơi.</w:t>
      </w:r>
    </w:p>
    <w:p w14:paraId="00100090" w14:textId="00100091">
      <w:pPr/>
      <w:r>
        <w:t xml:space="preserve">Cả suite nằm sau một origin, agent mount theo path (ADR 0010): </w:t>
      </w:r>
      <w:r>
        <w:rPr>
          <w:rFonts w:ascii="Consolas" w:hAnsi="Consolas"/>
        </w:rPr>
        <w:t xml:space="preserve">hub.chuongnd.click</w:t>
      </w:r>
      <w:r>
        <w:t xml:space="preserve"> và </w:t>
      </w:r>
      <w:r>
        <w:rPr>
          <w:rFonts w:ascii="Consolas" w:hAnsi="Consolas"/>
        </w:rPr>
        <w:t xml:space="preserve">hub.chuongnd.click/qagent/</w:t>
      </w:r>
      <w:r>
        <w:t xml:space="preserve">. Agent thêm vào chiếm một path segment mới, không phải một origin mới.</w:t>
      </w:r>
    </w:p>
    <w:p w14:paraId="00100092" w14:textId="00100093">
      <w:pPr>
        <w:pBdr/>
      </w:pPr>
    </w:p>
    <w:p w14:paraId="00100094" w14:textId="00100095">
      <w:pPr>
        <w:pStyle w:val="Heading2"/>
      </w:pPr>
      <w:r>
        <w:rPr>
          <w:b/>
          <w:sz w:val="32"/>
        </w:rPr>
        <w:t xml:space="preserve">7. Hub là source of truth, với một boundary được ghi rõ</w:t>
      </w:r>
    </w:p>
    <w:p w14:paraId="00100096" w14:textId="00100097">
      <w:pPr/>
      <w:r>
        <w:rPr/>
        <w:t xml:space="preserve">Provider connection, project, repository, base URL, environment, test account, credential — khai báo một lần ở hub, agent đọc xuống (ADR 0001).</w:t>
      </w:r>
    </w:p>
    <w:p w14:paraId="00100098" w14:textId="00100099">
      <w:pPr/>
      <w:r>
        <w:t xml:space="preserve">Boundary được giữ chặt: </w:t>
      </w:r>
      <w:r>
        <w:rPr>
          <w:b/>
        </w:rPr>
        <w:t xml:space="preserve">hub chỉ build những artefact mà nó đã sở hữu toàn bộ input</w:t>
      </w:r>
      <w:r>
        <w:t xml:space="preserve"> — hôm nay là knowledge base, và không gì khác (ADR 0007). Hub không sinh test, không sinh code, không drive browser, không tạo PR. Một thay đổi thêm domain behaviour ngoài carve-out đó thuộc về agent.</w:t>
      </w:r>
    </w:p>
    <w:p w14:paraId="0010009A" w14:textId="0010009B">
      <w:pPr/>
      <w:r>
        <w:rPr/>
        <w:t xml:space="preserve">Contract giữa hub và agent là một document thật — INTEGRATION.md — và đổi contract thì phải update nó trong cùng PR.</w:t>
      </w:r>
    </w:p>
    <w:p w14:paraId="0010009C" w14:textId="0010009D">
      <w:pPr>
        <w:pBdr/>
      </w:pPr>
    </w:p>
    <w:p w14:paraId="0010009E" w14:textId="0010009F">
      <w:pPr>
        <w:pStyle w:val="Heading2"/>
      </w:pPr>
      <w:r>
        <w:rPr>
          <w:b/>
          <w:sz w:val="32"/>
        </w:rPr>
        <w:t xml:space="preserve">Con số</w:t>
      </w:r>
    </w:p>
    <w:p w14:paraId="001000A0" w14:textId="001000A1">
      <w:pPr/>
      <w:r>
        <w:rPr/>
        <w:t xml:space="preserve">Đếm trực tiếp từ repo tại thời điểm viết:</w:t>
      </w:r>
    </w:p>
    <w:tbl>
      <w:tblPr>
        <w:tblW w:w="8306" w:type="dxa"/>
        <w:tblBorders>
          <w:top w:val="single" w:sz="4"/>
          <w:left w:val="single" w:sz="4"/>
          <w:bottom w:val="single" w:sz="4"/>
          <w:right w:val="single" w:sz="4"/>
          <w:insideH w:val="single" w:sz="4"/>
          <w:insideV w:val="single" w:sz="4"/>
        </w:tblBorders>
      </w:tblPr>
      <w:tblGrid>
        <w:gridCol w:w="4153"/>
        <w:gridCol w:w="4153"/>
      </w:tblGrid>
      <w:tr>
        <w:tc>
          <w:p w14:paraId="001000A2" w14:textId="001000A3"/>
        </w:tc>
        <w:tc>
          <w:p w14:paraId="001000A4" w14:textId="001000A5"/>
        </w:tc>
      </w:tr>
      <w:tr>
        <w:tc>
          <w:p w14:paraId="001000A6" w14:textId="001000A7">
            <w:r>
              <w:t xml:space="preserve">Test backend EmeHub</w:t>
            </w:r>
          </w:p>
        </w:tc>
        <w:tc>
          <w:p w14:paraId="001000A8" w14:textId="001000A9">
            <w:r>
              <w:t xml:space="preserve">788 hàm test</w:t>
            </w:r>
          </w:p>
        </w:tc>
      </w:tr>
      <w:tr>
        <w:tc>
          <w:p w14:paraId="001000AA" w14:textId="001000AB">
            <w:r>
              <w:t xml:space="preserve">Test backend Q-Agent</w:t>
            </w:r>
          </w:p>
        </w:tc>
        <w:tc>
          <w:p w14:paraId="001000AC" w14:textId="001000AD">
            <w:r>
              <w:t xml:space="preserve">1358 hàm test</w:t>
            </w:r>
          </w:p>
        </w:tc>
      </w:tr>
      <w:tr>
        <w:tc>
          <w:p w14:paraId="001000AE" w14:textId="001000AF">
            <w:r>
              <w:t xml:space="preserve">API router của hub</w:t>
            </w:r>
          </w:p>
        </w:tc>
        <w:tc>
          <w:p w14:paraId="001000B0" w14:textId="001000B1">
            <w:r>
              <w:t xml:space="preserve">14</w:t>
            </w:r>
          </w:p>
        </w:tc>
      </w:tr>
      <w:tr>
        <w:tc>
          <w:p w14:paraId="001000B2" w14:textId="001000B3">
            <w:r>
              <w:t xml:space="preserve">Màn hình UI của hub chạy trên endpoint thật</w:t>
            </w:r>
          </w:p>
        </w:tc>
        <w:tc>
          <w:p w14:paraId="001000B4" w14:textId="001000B5">
            <w:r>
              <w:t xml:space="preserve">11</w:t>
            </w:r>
          </w:p>
        </w:tc>
      </w:tr>
      <w:tr>
        <w:tc>
          <w:p w14:paraId="001000B6" w14:textId="001000B7">
            <w:r>
              <w:t xml:space="preserve">Claude skill chuyên biệt trong Q-Agent</w:t>
            </w:r>
          </w:p>
        </w:tc>
        <w:tc>
          <w:p w14:paraId="001000B8" w14:textId="001000B9">
            <w:r>
              <w:t xml:space="preserve">14</w:t>
            </w:r>
          </w:p>
        </w:tc>
      </w:tr>
      <w:tr>
        <w:tc>
          <w:p w14:paraId="001000BA" w14:textId="001000BB">
            <w:r>
              <w:t xml:space="preserve">ADR đã accept trong hub</w:t>
            </w:r>
          </w:p>
        </w:tc>
        <w:tc>
          <w:p w14:paraId="001000BC" w14:textId="001000BD">
            <w:r>
              <w:t xml:space="preserve">12</w:t>
            </w:r>
          </w:p>
        </w:tc>
      </w:tr>
    </w:tbl>
    <w:p w14:paraId="001000BE" w14:textId="001000BF">
      <w:pPr/>
      <w:r>
        <w:t xml:space="preserve">Mỗi skill là một </w:t>
      </w:r>
      <w:r>
        <w:rPr>
          <w:rFonts w:ascii="Consolas" w:hAnsi="Consolas"/>
        </w:rPr>
        <w:t xml:space="preserve">SKILL.md</w:t>
      </w:r>
      <w:r>
        <w:t xml:space="preserve"> — methodology, quality rule, output template — được backend inject làm </w:t>
      </w:r>
      <w:r>
        <w:rPr>
          <w:b/>
        </w:rPr>
        <w:t xml:space="preserve">system prompt</w:t>
      </w:r>
      <w:r>
        <w:t xml:space="preserve"> cho đúng action đó, trong khi prompt của caller vẫn pin chính xác shape JSON mà backend parse.</w:t>
      </w:r>
    </w:p>
    <w:p w14:paraId="001000C0" w14:textId="001000C1">
      <w:pPr>
        <w:pBdr/>
      </w:pPr>
    </w:p>
    <w:p w14:paraId="001000C2" w14:textId="001000C3">
      <w:pPr>
        <w:pStyle w:val="Heading2"/>
      </w:pPr>
      <w:r>
        <w:rPr>
          <w:b/>
          <w:sz w:val="32"/>
        </w:rPr>
        <w:t xml:space="preserve">Đọc tiếp</w:t>
      </w:r>
    </w:p>
    <w:p w14:paraId="001000C4" w14:textId="001000C5">
      <w:pPr>
        <w:numPr>
          <w:ilvl w:val="0"/>
          <w:numId w:val="3"/>
        </w:numPr>
      </w:pPr>
      <w:r>
        <w:rPr/>
        <w:t xml:space="preserve">USER-GUIDE.md — dùng sản phẩm, đầu tới cuối</w:t>
      </w:r>
    </w:p>
    <w:p w14:paraId="001000C6" w14:textId="001000C7">
      <w:pPr>
        <w:numPr>
          <w:ilvl w:val="0"/>
          <w:numId w:val="3"/>
        </w:numPr>
      </w:pPr>
      <w:r>
        <w:rPr/>
        <w:t xml:space="preserve">INTEGRATION.md — contract giữa hub và agent</w:t>
      </w:r>
    </w:p>
    <w:p w14:paraId="001000C8" w14:textId="001000C9">
      <w:pPr>
        <w:numPr>
          <w:ilvl w:val="0"/>
          <w:numId w:val="3"/>
        </w:numPr>
      </w:pPr>
      <w:r>
        <w:rPr/>
        <w:t xml:space="preserve">CONTEXT.md — vocabulary dùng chung</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qFormat/>
    <w:pPr>
      <w:keepNext xmlns:w="http://schemas.openxmlformats.org/wordprocessingml/2006/main" w:val="1"/>
      <w:keepLines xmlns:w="http://schemas.openxmlformats.org/wordprocessingml/2006/main" w:val="1"/>
      <w:spacing w:before="400" w:after="160"/>
      <w:outlineLvl xmlns:w="http://schemas.openxmlformats.org/wordprocessingml/2006/main" w:val="0"/>
    </w:pPr>
    <w:rPr>
      <w:b/>
      <w:sz w:val="40"/>
    </w:rPr>
  </w:style>
  <w:style w:type="paragraph" w:styleId="Heading2">
    <w:name w:val="heading 2"/>
    <w:basedOn w:val="Normal"/>
    <w:next w:val="Normal"/>
    <w:qFormat/>
    <w:pPr>
      <w:keepNext xmlns:w="http://schemas.openxmlformats.org/wordprocessingml/2006/main" w:val="1"/>
      <w:keepLines xmlns:w="http://schemas.openxmlformats.org/wordprocessingml/2006/main" w:val="1"/>
      <w:spacing w:before="320" w:after="120"/>
      <w:outlineLvl xmlns:w="http://schemas.openxmlformats.org/wordprocessingml/2006/main" w:val="1"/>
    </w:pPr>
    <w:rPr>
      <w:b/>
      <w:sz w:val="30"/>
    </w:rPr>
  </w:style>
  <w:style w:type="paragraph" w:styleId="Heading3">
    <w:name w:val="heading 3"/>
    <w:basedOn w:val="Normal"/>
    <w:next w:val="Normal"/>
    <w:qFormat/>
    <w:pPr>
      <w:keepNext xmlns:w="http://schemas.openxmlformats.org/wordprocessingml/2006/main" w:val="1"/>
      <w:keepLines xmlns:w="http://schemas.openxmlformats.org/wordprocessingml/2006/main" w:val="1"/>
      <w:spacing w:before="260" w:after="100"/>
      <w:outlineLvl xmlns:w="http://schemas.openxmlformats.org/wordprocessingml/2006/main" w:val="2"/>
    </w:pPr>
    <w:rPr>
      <w:b/>
      <w:sz w:val="25"/>
    </w:rPr>
  </w:style>
  <w:style w:type="paragraph" w:styleId="Heading4">
    <w:name w:val="heading 4"/>
    <w:basedOn w:val="Normal"/>
    <w:next w:val="Normal"/>
    <w:qFormat/>
    <w:pPr>
      <w:keepNext xmlns:w="http://schemas.openxmlformats.org/wordprocessingml/2006/main" w:val="1"/>
      <w:keepLines xmlns:w="http://schemas.openxmlformats.org/wordprocessingml/2006/main" w:val="1"/>
      <w:spacing w:before="220" w:after="80"/>
      <w:outlineLvl xmlns:w="http://schemas.openxmlformats.org/wordprocessingml/2006/main" w:val="3"/>
    </w:pPr>
    <w:rPr>
      <w:b/>
      <w:sz w:val="22"/>
    </w:rPr>
  </w:style>
  <w:style w:type="paragraph" w:styleId="Heading5">
    <w:name w:val="heading 5"/>
    <w:basedOn w:val="Normal"/>
    <w:next w:val="Normal"/>
    <w:qFormat/>
    <w:pPr>
      <w:keepNext xmlns:w="http://schemas.openxmlformats.org/wordprocessingml/2006/main" w:val="1"/>
      <w:keepLines xmlns:w="http://schemas.openxmlformats.org/wordprocessingml/2006/main" w:val="1"/>
      <w:spacing w:before="200" w:after="80"/>
      <w:outlineLvl xmlns:w="http://schemas.openxmlformats.org/wordprocessingml/2006/main" w:val="4"/>
    </w:pPr>
    <w:rPr>
      <w:b/>
      <w:sz w:val="22"/>
    </w:rPr>
  </w:style>
  <w:style w:type="paragraph" w:styleId="Heading6">
    <w:name w:val="heading 6"/>
    <w:basedOn w:val="Normal"/>
    <w:next w:val="Normal"/>
    <w:qFormat/>
    <w:pPr>
      <w:keepNext xmlns:w="http://schemas.openxmlformats.org/wordprocessingml/2006/main" w:val="1"/>
      <w:keepLines xmlns:w="http://schemas.openxmlformats.org/wordprocessingml/2006/main" w:val="1"/>
      <w:spacing w:before="200" w:after="80"/>
      <w:outlineLvl xmlns:w="http://schemas.openxmlformats.org/wordprocessingml/2006/main" w:val="5"/>
    </w:pPr>
    <w:rPr>
      <w:b/>
      <w:sz w:val="22"/>
    </w:rPr>
  </w:style>
</w:styles>
</file>

<file path=word/_rels/document.xml.rels>&#65279;<?xml version="1.0" encoding="utf-8"?><Relationships xmlns="http://schemas.openxmlformats.org/package/2006/relationships"><Relationship Type="http://schemas.openxmlformats.org/officeDocument/2006/relationships/settings" Target="/word/settings.xml" Id="Rdf30fcb926a14e60" /><Relationship Type="http://schemas.openxmlformats.org/officeDocument/2006/relationships/styles" Target="/word/styles.xml" Id="R72382cb7cb174e5e" /><Relationship Type="http://schemas.openxmlformats.org/officeDocument/2006/relationships/theme" Target="/word/theme/theme1.xml" Id="R55984ba45e7144d8" /><Relationship Type="http://schemas.openxmlformats.org/officeDocument/2006/relationships/numbering" Target="/word/numbering.xml" Id="Ra469d21c681e479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OfficeCLI/1.0.145</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2026-08-31T09:04:37Z</dcterms:created>
  <cp:lastModifiedBy>OfficeCLI</cp:lastModifiedBy>
  <dcterms:modified xsi:type="dcterms:W3CDTF">2026-08-31T09:04:37Z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1.0.145</vt:lpwstr>
  </op:property>
  <op:property fmtid="{D5CDD505-2E9C-101B-9397-08002B2CF9AE}" pid="3" name="OfficeCLI.LastModified">
    <vt:lpwstr xmlns:vt="http://schemas.openxmlformats.org/officeDocument/2006/docPropsVTypes">2026-08-31T09:04:41Z</vt:lpwstr>
  </op:property>
</op:Properties>
</file>