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Value: 4F52</w:t>
      </w:r>
    </w:p>
    <w:p w:rsidR="00000000" w:rsidDel="00000000" w:rsidP="00000000" w:rsidRDefault="00000000" w:rsidRPr="00000000" w14:paraId="0000000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Little Endian: [52 4F] (x86)</w:t>
      </w:r>
    </w:p>
    <w:p w:rsidR="00000000" w:rsidDel="00000000" w:rsidP="00000000" w:rsidRDefault="00000000" w:rsidRPr="00000000" w14:paraId="0000000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 Endian:    [4F 52] (RISC)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X86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 vs Protected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Real mode is the processor state when it is first powered on and only supports a 16-bit instruction 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Protected mode is the processor state supporting virtual memory, paging, and other features; it is the state in which modern operating systems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4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rtl w:val="0"/>
        </w:rPr>
        <w:t xml:space="preserve">The terms used to describe sizes in the x86 architecture are: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shd w:fill="eff0f1" w:val="clear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rtl w:val="0"/>
        </w:rPr>
        <w:t xml:space="preserve">: 8 bits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shd w:fill="eff0f1" w:val="clear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rtl w:val="0"/>
        </w:rPr>
        <w:t xml:space="preserve">: 2 bytes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shd w:fill="eff0f1" w:val="clear"/>
          <w:rtl w:val="0"/>
        </w:rPr>
        <w:t xml:space="preserve">dword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rtl w:val="0"/>
        </w:rPr>
        <w:t xml:space="preserve">: 4 bytes (stands for "double word")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2427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shd w:fill="eff0f1" w:val="clear"/>
          <w:rtl w:val="0"/>
        </w:rPr>
        <w:t xml:space="preserve">qword</w:t>
      </w:r>
      <w:r w:rsidDel="00000000" w:rsidR="00000000" w:rsidRPr="00000000">
        <w:rPr>
          <w:rFonts w:ascii="Times New Roman" w:cs="Times New Roman" w:eastAsia="Times New Roman" w:hAnsi="Times New Roman"/>
          <w:color w:val="242729"/>
          <w:sz w:val="24"/>
          <w:szCs w:val="24"/>
          <w:rtl w:val="0"/>
        </w:rPr>
        <w:t xml:space="preserve">: 8 bytes (stands for "quad word")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Ring Level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ring (0, 1, 2, 3)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highest privilege to 3 lowest privilege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Registers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x86 architecture has eight 32-bit general-purpose registers (GPRs):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EAX, EBX, ECX, 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ESI &amp; EDI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EBP &amp; ESP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91"/>
        <w:gridCol w:w="7909"/>
        <w:tblGridChange w:id="0">
          <w:tblGrid>
            <w:gridCol w:w="1991"/>
            <w:gridCol w:w="790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333333"/>
                <w:sz w:val="24"/>
                <w:szCs w:val="24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333333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ECX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Counter in loops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Source in string/memory operations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EDI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Destination in string/memory operations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EBP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Base frame pointer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4"/>
                <w:szCs w:val="24"/>
                <w:rtl w:val="0"/>
              </w:rPr>
              <w:t xml:space="preserve">ESP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7f7f7" w:val="clear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Stack pointer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common data types are as follows: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line="240" w:lineRule="auto"/>
        <w:ind w:left="1080" w:hanging="360"/>
        <w:rPr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Bytes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—8 bits. Examples: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AL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before="0" w:line="240" w:lineRule="auto"/>
        <w:ind w:left="1080" w:hanging="360"/>
        <w:rPr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—16 bits. Examples: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BX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before="0" w:line="240" w:lineRule="auto"/>
        <w:ind w:left="1080" w:hanging="360"/>
        <w:rPr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Double word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—32 bits. Examples: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EAX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EBX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line="240" w:lineRule="auto"/>
        <w:ind w:left="1080" w:hanging="360"/>
        <w:rPr>
          <w:color w:val="333333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24"/>
          <w:szCs w:val="24"/>
          <w:rtl w:val="0"/>
        </w:rPr>
        <w:t xml:space="preserve">Quad word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—64 bits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0" w:line="240" w:lineRule="auto"/>
        <w:ind w:left="1800" w:hanging="360"/>
        <w:rPr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While x86 does not have 64-bit GPRs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hd w:fill="ffffff" w:val="clear"/>
        <w:spacing w:after="280" w:before="0" w:line="240" w:lineRule="auto"/>
        <w:ind w:left="1800" w:hanging="360"/>
        <w:rPr>
          <w:color w:val="333333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It can combine two registers, usually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EDX:EAX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, and treat them as 64-bit values in some scenarios. For example, the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RDTSC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 instruction writes a 64-bit value to 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rtl w:val="0"/>
        </w:rPr>
        <w:t xml:space="preserve">EDX:EAX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Instruction format: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instr dest, src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150" w:hanging="360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ecx = *eax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mov   ecx, [eax]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150" w:hanging="360"/>
        <w:jc w:val="both"/>
        <w:rPr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set ECX to the value at address EAX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1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150" w:hanging="360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*eax = ebx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mov   [eax], ebx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150" w:hanging="360"/>
        <w:jc w:val="both"/>
        <w:rPr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set the memory at address EAX to EBX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1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144" w:hanging="360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*eax = 1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mov dword ptr [eax],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144" w:hanging="360"/>
        <w:jc w:val="both"/>
        <w:rPr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Set the memory at address EAX to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144" w:hanging="360"/>
        <w:jc w:val="both"/>
        <w:rPr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1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150" w:hanging="360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*(esi+34) = eax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mov   [esi+34h], eax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150" w:hanging="360"/>
        <w:jc w:val="both"/>
        <w:rPr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set the memory address at (ESI+34) to EAX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1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150" w:hanging="360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eax = *(esi+34)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mov   eax, [esi+34h]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144" w:hanging="360"/>
        <w:jc w:val="both"/>
        <w:rPr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set EAX to the value at address (EAX+34)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1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150" w:hanging="360"/>
        <w:jc w:val="both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edx = *(ecx+eax)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mov   edx, [ecx+eax]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160" w:right="150" w:hanging="360"/>
        <w:jc w:val="both"/>
        <w:rPr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set EDX to the value at address (ECX+EAX)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1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Assembly Examples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1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1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652588" cy="13351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33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2203450</wp:posOffset>
            </wp:positionH>
            <wp:positionV relativeFrom="paragraph">
              <wp:posOffset>48895</wp:posOffset>
            </wp:positionV>
            <wp:extent cx="2778760" cy="12763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27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Line 1 reads a value from memory and stores it in 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DeferredRoutine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field is set to this value in line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Line 2 clears the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DpcData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field by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'ing it with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Line 4 reads another value from memory and stores it in EAX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The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DeferredContext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 field is set to this value in line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0.0" w:type="dxa"/>
        <w:left w:w="150.0" w:type="dxa"/>
        <w:bottom w:w="150.0" w:type="dxa"/>
        <w:right w:w="15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