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DDC" w:rsidRDefault="00113DDC" w:rsidP="00113DDC">
      <w:pPr>
        <w:pStyle w:val="Direccindelremitente"/>
        <w:ind w:left="0"/>
        <w:jc w:val="right"/>
        <w:rPr>
          <w:rFonts w:ascii="Century Gothic" w:eastAsia="AppleGothic" w:hAnsi="Century Gothic" w:cs="Segoe UI"/>
          <w:sz w:val="18"/>
          <w:szCs w:val="18"/>
        </w:rPr>
      </w:pPr>
      <w:r w:rsidRPr="007031E2">
        <w:rPr>
          <w:rFonts w:ascii="Century Gothic" w:eastAsia="AppleGothic" w:hAnsi="Century Gothic" w:cs="Segoe UI"/>
          <w:sz w:val="18"/>
          <w:szCs w:val="18"/>
        </w:rPr>
        <w:t xml:space="preserve">Estado de México, a </w:t>
      </w:r>
      <w:r>
        <w:rPr>
          <w:rFonts w:ascii="Century Gothic" w:eastAsia="AppleGothic" w:hAnsi="Century Gothic" w:cs="Segoe UI"/>
          <w:sz w:val="18"/>
          <w:szCs w:val="18"/>
        </w:rPr>
        <w:t xml:space="preserve">05 de </w:t>
      </w:r>
      <w:proofErr w:type="gramStart"/>
      <w:r>
        <w:rPr>
          <w:rFonts w:ascii="Century Gothic" w:eastAsia="AppleGothic" w:hAnsi="Century Gothic" w:cs="Segoe UI"/>
          <w:sz w:val="18"/>
          <w:szCs w:val="18"/>
        </w:rPr>
        <w:t>Septiembre</w:t>
      </w:r>
      <w:proofErr w:type="gramEnd"/>
      <w:r w:rsidRPr="007031E2">
        <w:rPr>
          <w:rFonts w:ascii="Century Gothic" w:eastAsia="AppleGothic" w:hAnsi="Century Gothic" w:cs="Segoe UI"/>
          <w:sz w:val="18"/>
          <w:szCs w:val="18"/>
        </w:rPr>
        <w:t xml:space="preserve"> de 202</w:t>
      </w:r>
      <w:r>
        <w:rPr>
          <w:rFonts w:ascii="Century Gothic" w:eastAsia="AppleGothic" w:hAnsi="Century Gothic" w:cs="Segoe UI"/>
          <w:sz w:val="18"/>
          <w:szCs w:val="18"/>
        </w:rPr>
        <w:t>5</w:t>
      </w:r>
      <w:r>
        <w:rPr>
          <w:rFonts w:ascii="Century Gothic" w:eastAsia="AppleGothic" w:hAnsi="Century Gothic" w:cs="Segoe UI"/>
          <w:sz w:val="18"/>
          <w:szCs w:val="18"/>
        </w:rPr>
        <w:t xml:space="preserve"> </w:t>
      </w:r>
      <w:proofErr w:type="spellStart"/>
      <w:r>
        <w:rPr>
          <w:rFonts w:ascii="Century Gothic" w:eastAsia="AppleGothic" w:hAnsi="Century Gothic" w:cs="Segoe UI"/>
          <w:sz w:val="18"/>
          <w:szCs w:val="18"/>
        </w:rPr>
        <w:t>automatico</w:t>
      </w:r>
      <w:proofErr w:type="spellEnd"/>
    </w:p>
    <w:p w:rsidR="00113DDC" w:rsidRPr="007031E2" w:rsidRDefault="00113DDC" w:rsidP="00113DDC">
      <w:pPr>
        <w:pStyle w:val="Direccindelremitente"/>
        <w:ind w:left="0"/>
        <w:jc w:val="right"/>
        <w:rPr>
          <w:rFonts w:ascii="Century Gothic" w:eastAsia="AppleGothic" w:hAnsi="Century Gothic" w:cs="Segoe UI"/>
          <w:sz w:val="18"/>
          <w:szCs w:val="18"/>
        </w:rPr>
      </w:pPr>
      <w:r>
        <w:rPr>
          <w:rFonts w:ascii="Century Gothic" w:eastAsia="AppleGothic" w:hAnsi="Century Gothic" w:cs="Segoe UI"/>
          <w:sz w:val="18"/>
          <w:szCs w:val="18"/>
        </w:rPr>
        <w:t>Peso:100.00Kg Talla:170cm TA.:106/58mmHg</w:t>
      </w:r>
      <w:r w:rsidR="004558AE">
        <w:rPr>
          <w:rFonts w:ascii="Century Gothic" w:eastAsia="AppleGothic" w:hAnsi="Century Gothic" w:cs="Segoe UI"/>
          <w:sz w:val="18"/>
          <w:szCs w:val="18"/>
        </w:rPr>
        <w:t xml:space="preserve"> lo de los signos vitales de todos</w:t>
      </w:r>
    </w:p>
    <w:p w:rsidR="00113DDC" w:rsidRPr="007031E2" w:rsidRDefault="00113DDC" w:rsidP="00113DDC">
      <w:pPr>
        <w:jc w:val="both"/>
        <w:rPr>
          <w:rFonts w:ascii="Century Gothic" w:eastAsia="AppleGothic" w:hAnsi="Century Gothic" w:cs="Arial"/>
          <w:b/>
          <w:color w:val="00388A"/>
          <w:sz w:val="18"/>
          <w:szCs w:val="18"/>
        </w:rPr>
      </w:pPr>
      <w:r>
        <w:rPr>
          <w:rFonts w:ascii="Century Gothic" w:eastAsia="AppleGothic" w:hAnsi="Century Gothic" w:cs="Arial"/>
          <w:b/>
          <w:color w:val="00388A"/>
          <w:sz w:val="18"/>
          <w:szCs w:val="18"/>
        </w:rPr>
        <w:t xml:space="preserve">A </w:t>
      </w:r>
      <w:proofErr w:type="spellStart"/>
      <w:r>
        <w:rPr>
          <w:rFonts w:ascii="Century Gothic" w:eastAsia="AppleGothic" w:hAnsi="Century Gothic" w:cs="Arial"/>
          <w:b/>
          <w:color w:val="00388A"/>
          <w:sz w:val="18"/>
          <w:szCs w:val="18"/>
        </w:rPr>
        <w:t>quien</w:t>
      </w:r>
      <w:proofErr w:type="spellEnd"/>
      <w:r>
        <w:rPr>
          <w:rFonts w:ascii="Century Gothic" w:eastAsia="AppleGothic" w:hAnsi="Century Gothic" w:cs="Arial"/>
          <w:b/>
          <w:color w:val="00388A"/>
          <w:sz w:val="18"/>
          <w:szCs w:val="18"/>
        </w:rPr>
        <w:t xml:space="preserve"> </w:t>
      </w:r>
      <w:proofErr w:type="spellStart"/>
      <w:r>
        <w:rPr>
          <w:rFonts w:ascii="Century Gothic" w:eastAsia="AppleGothic" w:hAnsi="Century Gothic" w:cs="Arial"/>
          <w:b/>
          <w:color w:val="00388A"/>
          <w:sz w:val="18"/>
          <w:szCs w:val="18"/>
        </w:rPr>
        <w:t>corresponda</w:t>
      </w:r>
      <w:proofErr w:type="spellEnd"/>
      <w:r w:rsidR="004558AE">
        <w:rPr>
          <w:rFonts w:ascii="Century Gothic" w:eastAsia="AppleGothic" w:hAnsi="Century Gothic" w:cs="Arial"/>
          <w:b/>
          <w:color w:val="00388A"/>
          <w:sz w:val="18"/>
          <w:szCs w:val="18"/>
        </w:rPr>
        <w:t xml:space="preserve"> </w:t>
      </w:r>
      <w:proofErr w:type="spellStart"/>
      <w:r w:rsidR="004558AE">
        <w:rPr>
          <w:rFonts w:ascii="Century Gothic" w:eastAsia="AppleGothic" w:hAnsi="Century Gothic" w:cs="Arial"/>
          <w:b/>
          <w:color w:val="00388A"/>
          <w:sz w:val="18"/>
          <w:szCs w:val="18"/>
        </w:rPr>
        <w:t>Lista</w:t>
      </w:r>
      <w:proofErr w:type="spellEnd"/>
      <w:r w:rsidR="004558AE">
        <w:rPr>
          <w:rFonts w:ascii="Century Gothic" w:eastAsia="AppleGothic" w:hAnsi="Century Gothic" w:cs="Arial"/>
          <w:b/>
          <w:color w:val="00388A"/>
          <w:sz w:val="18"/>
          <w:szCs w:val="18"/>
        </w:rPr>
        <w:t xml:space="preserve"> de medicos de </w:t>
      </w:r>
      <w:proofErr w:type="spellStart"/>
      <w:r w:rsidR="004558AE">
        <w:rPr>
          <w:rFonts w:ascii="Century Gothic" w:eastAsia="AppleGothic" w:hAnsi="Century Gothic" w:cs="Arial"/>
          <w:b/>
          <w:color w:val="00388A"/>
          <w:sz w:val="18"/>
          <w:szCs w:val="18"/>
        </w:rPr>
        <w:t>referencia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74"/>
        <w:gridCol w:w="4239"/>
      </w:tblGrid>
      <w:tr w:rsidR="00113DDC" w:rsidRPr="007031E2" w:rsidTr="007A21BA">
        <w:tc>
          <w:tcPr>
            <w:tcW w:w="4374" w:type="dxa"/>
          </w:tcPr>
          <w:p w:rsidR="00113DDC" w:rsidRPr="007031E2" w:rsidRDefault="00113DDC" w:rsidP="007A21BA">
            <w:pPr>
              <w:jc w:val="both"/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</w:pPr>
          </w:p>
          <w:p w:rsidR="00113DDC" w:rsidRPr="007031E2" w:rsidRDefault="00113DDC" w:rsidP="007A21BA">
            <w:pPr>
              <w:jc w:val="both"/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</w:pPr>
            <w:proofErr w:type="spellStart"/>
            <w:r w:rsidRPr="007031E2"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Paciente</w:t>
            </w:r>
            <w:proofErr w:type="spellEnd"/>
            <w:r w:rsidRPr="007031E2"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:</w:t>
            </w:r>
          </w:p>
        </w:tc>
        <w:tc>
          <w:tcPr>
            <w:tcW w:w="4239" w:type="dxa"/>
          </w:tcPr>
          <w:p w:rsidR="00113DDC" w:rsidRPr="007031E2" w:rsidRDefault="00113DDC" w:rsidP="007A21BA">
            <w:pPr>
              <w:ind w:left="65"/>
              <w:jc w:val="right"/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</w:pPr>
            <w:r w:rsidRPr="007031E2"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-</w:t>
            </w:r>
          </w:p>
          <w:p w:rsidR="00113DDC" w:rsidRPr="007031E2" w:rsidRDefault="00113DDC" w:rsidP="007A21BA">
            <w:pPr>
              <w:ind w:left="65"/>
              <w:jc w:val="right"/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</w:pPr>
            <w:r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Saavedra Gallegos Karina Belem</w:t>
            </w:r>
            <w:r w:rsidRPr="007031E2"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 xml:space="preserve"> </w:t>
            </w:r>
          </w:p>
        </w:tc>
      </w:tr>
      <w:tr w:rsidR="00113DDC" w:rsidRPr="007031E2" w:rsidTr="007A21BA">
        <w:tc>
          <w:tcPr>
            <w:tcW w:w="4374" w:type="dxa"/>
          </w:tcPr>
          <w:p w:rsidR="00113DDC" w:rsidRPr="007031E2" w:rsidRDefault="00113DDC" w:rsidP="007A21BA">
            <w:pPr>
              <w:jc w:val="both"/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</w:pPr>
            <w:proofErr w:type="spellStart"/>
            <w:r w:rsidRPr="007031E2"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Estudio</w:t>
            </w:r>
            <w:proofErr w:type="spellEnd"/>
            <w:r w:rsidRPr="007031E2"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 xml:space="preserve"> </w:t>
            </w:r>
            <w:proofErr w:type="spellStart"/>
            <w:r w:rsidRPr="007031E2"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Solicitado</w:t>
            </w:r>
            <w:proofErr w:type="spellEnd"/>
            <w:r w:rsidRPr="007031E2"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  <w:t>:</w:t>
            </w:r>
          </w:p>
        </w:tc>
        <w:tc>
          <w:tcPr>
            <w:tcW w:w="4239" w:type="dxa"/>
          </w:tcPr>
          <w:p w:rsidR="00113DDC" w:rsidRPr="007031E2" w:rsidRDefault="00113DDC" w:rsidP="007A21BA">
            <w:pPr>
              <w:ind w:left="65"/>
              <w:jc w:val="right"/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</w:pPr>
            <w:proofErr w:type="spellStart"/>
            <w:r w:rsidRPr="007031E2"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  <w:t>Seguimiento</w:t>
            </w:r>
            <w:proofErr w:type="spellEnd"/>
            <w:r w:rsidRPr="007031E2"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  <w:t xml:space="preserve"> de </w:t>
            </w:r>
            <w:proofErr w:type="spellStart"/>
            <w:r w:rsidRPr="007031E2"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  <w:t>Gemelos</w:t>
            </w:r>
            <w:proofErr w:type="spellEnd"/>
            <w:r w:rsidRPr="007031E2"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  <w:t xml:space="preserve"> </w:t>
            </w:r>
            <w:proofErr w:type="spellStart"/>
            <w:r w:rsidRPr="007031E2"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  <w:t>Monocoriales</w:t>
            </w:r>
            <w:proofErr w:type="spellEnd"/>
          </w:p>
        </w:tc>
      </w:tr>
      <w:tr w:rsidR="00113DDC" w:rsidRPr="007031E2" w:rsidTr="007A21BA">
        <w:tc>
          <w:tcPr>
            <w:tcW w:w="4374" w:type="dxa"/>
          </w:tcPr>
          <w:p w:rsidR="00113DDC" w:rsidRPr="007031E2" w:rsidRDefault="00113DDC" w:rsidP="007A21BA">
            <w:pPr>
              <w:jc w:val="both"/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</w:pPr>
            <w:proofErr w:type="spellStart"/>
            <w:r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Fecha</w:t>
            </w:r>
            <w:proofErr w:type="spellEnd"/>
            <w:r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última</w:t>
            </w:r>
            <w:proofErr w:type="spellEnd"/>
            <w:r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regla</w:t>
            </w:r>
            <w:proofErr w:type="spellEnd"/>
            <w:r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 xml:space="preserve"> </w:t>
            </w:r>
          </w:p>
        </w:tc>
        <w:tc>
          <w:tcPr>
            <w:tcW w:w="4239" w:type="dxa"/>
          </w:tcPr>
          <w:p w:rsidR="00113DDC" w:rsidRPr="007031E2" w:rsidRDefault="00113DDC" w:rsidP="007A21BA">
            <w:pPr>
              <w:ind w:left="65"/>
              <w:jc w:val="right"/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</w:pPr>
            <w:r w:rsidRPr="007031E2"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  <w:t>-----------</w:t>
            </w:r>
          </w:p>
        </w:tc>
      </w:tr>
      <w:tr w:rsidR="00113DDC" w:rsidRPr="007031E2" w:rsidTr="007A21BA">
        <w:tc>
          <w:tcPr>
            <w:tcW w:w="4374" w:type="dxa"/>
          </w:tcPr>
          <w:p w:rsidR="00113DDC" w:rsidRPr="007031E2" w:rsidRDefault="00113DDC" w:rsidP="007A21BA">
            <w:pPr>
              <w:jc w:val="both"/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</w:pPr>
            <w:proofErr w:type="spellStart"/>
            <w:r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Edad</w:t>
            </w:r>
            <w:proofErr w:type="spellEnd"/>
            <w:r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gestacional</w:t>
            </w:r>
            <w:proofErr w:type="spellEnd"/>
            <w:r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 xml:space="preserve"> </w:t>
            </w:r>
            <w:r w:rsidR="004558AE"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 xml:space="preserve"> </w:t>
            </w:r>
            <w:proofErr w:type="spellStart"/>
            <w:r w:rsidR="004558AE"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por</w:t>
            </w:r>
            <w:proofErr w:type="spellEnd"/>
            <w:r w:rsidR="004558AE"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 xml:space="preserve"> USG 1er </w:t>
            </w:r>
            <w:proofErr w:type="spellStart"/>
            <w:r w:rsidR="004558AE"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Trimestre</w:t>
            </w:r>
            <w:proofErr w:type="spellEnd"/>
          </w:p>
        </w:tc>
        <w:tc>
          <w:tcPr>
            <w:tcW w:w="4239" w:type="dxa"/>
          </w:tcPr>
          <w:p w:rsidR="00113DDC" w:rsidRPr="007031E2" w:rsidRDefault="00113DDC" w:rsidP="007A21BA">
            <w:pPr>
              <w:ind w:left="65"/>
              <w:jc w:val="right"/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</w:pPr>
            <w:r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  <w:t>36.0</w:t>
            </w:r>
            <w:r w:rsidRPr="007031E2"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  <w:t xml:space="preserve"> </w:t>
            </w:r>
            <w:proofErr w:type="spellStart"/>
            <w:r w:rsidRPr="007031E2"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  <w:t>Semanas</w:t>
            </w:r>
            <w:proofErr w:type="spellEnd"/>
          </w:p>
        </w:tc>
      </w:tr>
      <w:tr w:rsidR="00113DDC" w:rsidRPr="007031E2" w:rsidTr="007A21BA">
        <w:tc>
          <w:tcPr>
            <w:tcW w:w="4374" w:type="dxa"/>
          </w:tcPr>
          <w:p w:rsidR="00113DDC" w:rsidRPr="007031E2" w:rsidRDefault="00113DDC" w:rsidP="007A21BA">
            <w:pPr>
              <w:jc w:val="both"/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</w:pPr>
            <w:proofErr w:type="spellStart"/>
            <w:r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Fecha</w:t>
            </w:r>
            <w:proofErr w:type="spellEnd"/>
            <w:r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 xml:space="preserve"> probable de </w:t>
            </w:r>
            <w:proofErr w:type="spellStart"/>
            <w:r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parto</w:t>
            </w:r>
            <w:proofErr w:type="spellEnd"/>
            <w:r w:rsidR="004558AE"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 xml:space="preserve"> USG 1er </w:t>
            </w:r>
            <w:proofErr w:type="spellStart"/>
            <w:r w:rsidR="004558AE"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Trimestre</w:t>
            </w:r>
            <w:proofErr w:type="spellEnd"/>
          </w:p>
        </w:tc>
        <w:tc>
          <w:tcPr>
            <w:tcW w:w="4239" w:type="dxa"/>
          </w:tcPr>
          <w:p w:rsidR="00113DDC" w:rsidRPr="007031E2" w:rsidRDefault="00113DDC" w:rsidP="007A21BA">
            <w:pPr>
              <w:ind w:left="65"/>
              <w:jc w:val="right"/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</w:pPr>
            <w:r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  <w:t xml:space="preserve">03 </w:t>
            </w:r>
            <w:proofErr w:type="spellStart"/>
            <w:r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  <w:t>Octubre</w:t>
            </w:r>
            <w:proofErr w:type="spellEnd"/>
            <w:r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  <w:t xml:space="preserve"> de 2025</w:t>
            </w:r>
          </w:p>
        </w:tc>
      </w:tr>
      <w:tr w:rsidR="00113DDC" w:rsidRPr="007031E2" w:rsidTr="007A21BA">
        <w:trPr>
          <w:trHeight w:val="153"/>
        </w:trPr>
        <w:tc>
          <w:tcPr>
            <w:tcW w:w="4374" w:type="dxa"/>
          </w:tcPr>
          <w:p w:rsidR="00113DDC" w:rsidRPr="007031E2" w:rsidRDefault="00113DDC" w:rsidP="007A21BA">
            <w:pPr>
              <w:jc w:val="both"/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</w:pPr>
            <w:proofErr w:type="spellStart"/>
            <w:r w:rsidRPr="007031E2"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Fecha</w:t>
            </w:r>
            <w:proofErr w:type="spellEnd"/>
            <w:r w:rsidRPr="007031E2"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 xml:space="preserve"> probable de </w:t>
            </w:r>
            <w:proofErr w:type="spellStart"/>
            <w:r w:rsidRPr="007031E2"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>parto</w:t>
            </w:r>
            <w:proofErr w:type="spellEnd"/>
            <w:r w:rsidRPr="007031E2"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  <w:t xml:space="preserve"> (USG actual)</w:t>
            </w:r>
          </w:p>
          <w:p w:rsidR="00113DDC" w:rsidRPr="007031E2" w:rsidRDefault="00113DDC" w:rsidP="007A21BA">
            <w:pPr>
              <w:jc w:val="both"/>
              <w:rPr>
                <w:rFonts w:ascii="Century Gothic" w:eastAsia="AppleGothic" w:hAnsi="Century Gothic" w:cs="Arial"/>
                <w:b/>
                <w:color w:val="00388A"/>
                <w:sz w:val="18"/>
                <w:szCs w:val="18"/>
              </w:rPr>
            </w:pPr>
          </w:p>
        </w:tc>
        <w:tc>
          <w:tcPr>
            <w:tcW w:w="4239" w:type="dxa"/>
          </w:tcPr>
          <w:p w:rsidR="00113DDC" w:rsidRPr="007031E2" w:rsidRDefault="00113DDC" w:rsidP="007A21BA">
            <w:pPr>
              <w:ind w:left="65"/>
              <w:jc w:val="right"/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</w:pPr>
            <w:r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  <w:t xml:space="preserve">07 de </w:t>
            </w:r>
            <w:proofErr w:type="spellStart"/>
            <w:r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  <w:t>Octubre</w:t>
            </w:r>
            <w:proofErr w:type="spellEnd"/>
            <w:r w:rsidRPr="007031E2"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  <w:t xml:space="preserve"> de 202</w:t>
            </w:r>
            <w:r>
              <w:rPr>
                <w:rFonts w:ascii="Century Gothic" w:eastAsia="AppleGothic" w:hAnsi="Century Gothic" w:cs="Arial"/>
                <w:color w:val="00388A"/>
                <w:sz w:val="18"/>
                <w:szCs w:val="18"/>
              </w:rPr>
              <w:t>5</w:t>
            </w:r>
          </w:p>
        </w:tc>
      </w:tr>
    </w:tbl>
    <w:p w:rsidR="00113DDC" w:rsidRPr="007031E2" w:rsidRDefault="00113DDC" w:rsidP="00113DDC">
      <w:pPr>
        <w:rPr>
          <w:rFonts w:ascii="Century Gothic" w:hAnsi="Century Gothic" w:cs="Arial"/>
          <w:sz w:val="18"/>
          <w:szCs w:val="18"/>
        </w:rPr>
      </w:pPr>
      <w:r w:rsidRPr="007031E2">
        <w:rPr>
          <w:rFonts w:ascii="Century Gothic" w:hAnsi="Century Gothic" w:cs="Arial"/>
          <w:sz w:val="18"/>
          <w:szCs w:val="18"/>
        </w:rPr>
        <w:t xml:space="preserve">Se </w:t>
      </w:r>
      <w:proofErr w:type="spellStart"/>
      <w:r w:rsidRPr="007031E2">
        <w:rPr>
          <w:rFonts w:ascii="Century Gothic" w:hAnsi="Century Gothic" w:cs="Arial"/>
          <w:sz w:val="18"/>
          <w:szCs w:val="18"/>
        </w:rPr>
        <w:t>realizó</w:t>
      </w:r>
      <w:proofErr w:type="spellEnd"/>
      <w:r w:rsidRPr="007031E2">
        <w:rPr>
          <w:rFonts w:ascii="Century Gothic" w:hAnsi="Century Gothic" w:cs="Arial"/>
          <w:sz w:val="18"/>
          <w:szCs w:val="18"/>
        </w:rPr>
        <w:t xml:space="preserve"> </w:t>
      </w:r>
      <w:proofErr w:type="spellStart"/>
      <w:r w:rsidRPr="007031E2">
        <w:rPr>
          <w:rFonts w:ascii="Century Gothic" w:hAnsi="Century Gothic" w:cs="Arial"/>
          <w:sz w:val="18"/>
          <w:szCs w:val="18"/>
        </w:rPr>
        <w:t>estudio</w:t>
      </w:r>
      <w:proofErr w:type="spellEnd"/>
      <w:r w:rsidRPr="007031E2">
        <w:rPr>
          <w:rFonts w:ascii="Century Gothic" w:hAnsi="Century Gothic" w:cs="Arial"/>
          <w:sz w:val="18"/>
          <w:szCs w:val="18"/>
        </w:rPr>
        <w:t xml:space="preserve"> </w:t>
      </w:r>
      <w:proofErr w:type="spellStart"/>
      <w:r w:rsidRPr="007031E2">
        <w:rPr>
          <w:rFonts w:ascii="Century Gothic" w:hAnsi="Century Gothic" w:cs="Arial"/>
          <w:sz w:val="18"/>
          <w:szCs w:val="18"/>
        </w:rPr>
        <w:t>ultrasonografico</w:t>
      </w:r>
      <w:proofErr w:type="spellEnd"/>
      <w:r w:rsidRPr="007031E2">
        <w:rPr>
          <w:rFonts w:ascii="Century Gothic" w:hAnsi="Century Gothic" w:cs="Arial"/>
          <w:sz w:val="18"/>
          <w:szCs w:val="18"/>
        </w:rPr>
        <w:t xml:space="preserve"> de </w:t>
      </w:r>
      <w:proofErr w:type="spellStart"/>
      <w:r w:rsidRPr="007031E2">
        <w:rPr>
          <w:rFonts w:ascii="Century Gothic" w:hAnsi="Century Gothic" w:cs="Arial"/>
          <w:sz w:val="18"/>
          <w:szCs w:val="18"/>
        </w:rPr>
        <w:t>alta</w:t>
      </w:r>
      <w:proofErr w:type="spellEnd"/>
      <w:r w:rsidRPr="007031E2">
        <w:rPr>
          <w:rFonts w:ascii="Century Gothic" w:hAnsi="Century Gothic" w:cs="Arial"/>
          <w:sz w:val="18"/>
          <w:szCs w:val="18"/>
        </w:rPr>
        <w:t xml:space="preserve"> </w:t>
      </w:r>
      <w:proofErr w:type="spellStart"/>
      <w:r w:rsidRPr="007031E2">
        <w:rPr>
          <w:rFonts w:ascii="Century Gothic" w:hAnsi="Century Gothic" w:cs="Arial"/>
          <w:sz w:val="18"/>
          <w:szCs w:val="18"/>
        </w:rPr>
        <w:t>definición</w:t>
      </w:r>
      <w:proofErr w:type="spellEnd"/>
      <w:r w:rsidRPr="007031E2">
        <w:rPr>
          <w:rFonts w:ascii="Century Gothic" w:hAnsi="Century Gothic" w:cs="Arial"/>
          <w:sz w:val="18"/>
          <w:szCs w:val="18"/>
        </w:rPr>
        <w:t xml:space="preserve">, </w:t>
      </w:r>
      <w:proofErr w:type="spellStart"/>
      <w:r w:rsidRPr="007031E2">
        <w:rPr>
          <w:rFonts w:ascii="Century Gothic" w:hAnsi="Century Gothic" w:cs="Arial"/>
          <w:sz w:val="18"/>
          <w:szCs w:val="18"/>
        </w:rPr>
        <w:t>utiliz</w:t>
      </w:r>
      <w:r w:rsidR="004558AE">
        <w:rPr>
          <w:rFonts w:ascii="Century Gothic" w:hAnsi="Century Gothic" w:cs="Arial"/>
          <w:sz w:val="18"/>
          <w:szCs w:val="18"/>
        </w:rPr>
        <w:t>ando</w:t>
      </w:r>
      <w:proofErr w:type="spellEnd"/>
      <w:r w:rsidR="004558AE">
        <w:rPr>
          <w:rFonts w:ascii="Century Gothic" w:hAnsi="Century Gothic" w:cs="Arial"/>
          <w:sz w:val="18"/>
          <w:szCs w:val="18"/>
        </w:rPr>
        <w:t xml:space="preserve"> un </w:t>
      </w:r>
      <w:proofErr w:type="spellStart"/>
      <w:r w:rsidR="004558AE">
        <w:rPr>
          <w:rFonts w:ascii="Century Gothic" w:hAnsi="Century Gothic" w:cs="Arial"/>
          <w:sz w:val="18"/>
          <w:szCs w:val="18"/>
        </w:rPr>
        <w:t>equipo</w:t>
      </w:r>
      <w:proofErr w:type="spellEnd"/>
      <w:r w:rsidR="004558AE">
        <w:rPr>
          <w:rFonts w:ascii="Century Gothic" w:hAnsi="Century Gothic" w:cs="Arial"/>
          <w:sz w:val="18"/>
          <w:szCs w:val="18"/>
        </w:rPr>
        <w:t xml:space="preserve"> </w:t>
      </w:r>
      <w:proofErr w:type="spellStart"/>
      <w:r w:rsidR="004558AE">
        <w:rPr>
          <w:rFonts w:ascii="Century Gothic" w:hAnsi="Century Gothic" w:cs="Arial"/>
          <w:sz w:val="18"/>
          <w:szCs w:val="18"/>
        </w:rPr>
        <w:t>Volusson</w:t>
      </w:r>
      <w:proofErr w:type="spellEnd"/>
      <w:r w:rsidR="004558AE">
        <w:rPr>
          <w:rFonts w:ascii="Century Gothic" w:hAnsi="Century Gothic" w:cs="Arial"/>
          <w:sz w:val="18"/>
          <w:szCs w:val="18"/>
        </w:rPr>
        <w:t xml:space="preserve"> Expert</w:t>
      </w:r>
      <w:r w:rsidRPr="007031E2">
        <w:rPr>
          <w:rFonts w:ascii="Century Gothic" w:hAnsi="Century Gothic" w:cs="Arial"/>
          <w:sz w:val="18"/>
          <w:szCs w:val="18"/>
        </w:rPr>
        <w:t xml:space="preserve"> con transductor </w:t>
      </w:r>
      <w:proofErr w:type="spellStart"/>
      <w:r w:rsidRPr="007031E2">
        <w:rPr>
          <w:rFonts w:ascii="Century Gothic" w:hAnsi="Century Gothic" w:cs="Arial"/>
          <w:sz w:val="18"/>
          <w:szCs w:val="18"/>
        </w:rPr>
        <w:t>convexo</w:t>
      </w:r>
      <w:proofErr w:type="spellEnd"/>
      <w:r w:rsidRPr="007031E2">
        <w:rPr>
          <w:rFonts w:ascii="Century Gothic" w:hAnsi="Century Gothic" w:cs="Arial"/>
          <w:sz w:val="18"/>
          <w:szCs w:val="18"/>
        </w:rPr>
        <w:t xml:space="preserve"> transabdominal, </w:t>
      </w:r>
      <w:proofErr w:type="spellStart"/>
      <w:r w:rsidRPr="007031E2">
        <w:rPr>
          <w:rFonts w:ascii="Century Gothic" w:hAnsi="Century Gothic" w:cs="Arial"/>
          <w:sz w:val="18"/>
          <w:szCs w:val="18"/>
        </w:rPr>
        <w:t>volumétrico</w:t>
      </w:r>
      <w:proofErr w:type="spellEnd"/>
      <w:r w:rsidRPr="007031E2">
        <w:rPr>
          <w:rFonts w:ascii="Century Gothic" w:hAnsi="Century Gothic" w:cs="Arial"/>
          <w:sz w:val="18"/>
          <w:szCs w:val="18"/>
        </w:rPr>
        <w:t xml:space="preserve"> de </w:t>
      </w:r>
      <w:proofErr w:type="spellStart"/>
      <w:r w:rsidRPr="007031E2">
        <w:rPr>
          <w:rFonts w:ascii="Century Gothic" w:hAnsi="Century Gothic" w:cs="Arial"/>
          <w:sz w:val="18"/>
          <w:szCs w:val="18"/>
        </w:rPr>
        <w:t>banda</w:t>
      </w:r>
      <w:proofErr w:type="spellEnd"/>
      <w:r w:rsidRPr="007031E2">
        <w:rPr>
          <w:rFonts w:ascii="Century Gothic" w:hAnsi="Century Gothic" w:cs="Arial"/>
          <w:sz w:val="18"/>
          <w:szCs w:val="18"/>
        </w:rPr>
        <w:t xml:space="preserve"> </w:t>
      </w:r>
      <w:proofErr w:type="spellStart"/>
      <w:r w:rsidRPr="007031E2">
        <w:rPr>
          <w:rFonts w:ascii="Century Gothic" w:hAnsi="Century Gothic" w:cs="Arial"/>
          <w:sz w:val="18"/>
          <w:szCs w:val="18"/>
        </w:rPr>
        <w:t>ancha</w:t>
      </w:r>
      <w:proofErr w:type="spellEnd"/>
      <w:r w:rsidRPr="007031E2">
        <w:rPr>
          <w:rFonts w:ascii="Century Gothic" w:hAnsi="Century Gothic" w:cs="Arial"/>
          <w:sz w:val="18"/>
          <w:szCs w:val="18"/>
        </w:rPr>
        <w:t xml:space="preserve">, </w:t>
      </w:r>
      <w:proofErr w:type="spellStart"/>
      <w:r w:rsidRPr="007031E2">
        <w:rPr>
          <w:rFonts w:ascii="Century Gothic" w:hAnsi="Century Gothic" w:cs="Arial"/>
          <w:sz w:val="18"/>
          <w:szCs w:val="18"/>
        </w:rPr>
        <w:t>encontrando</w:t>
      </w:r>
      <w:proofErr w:type="spellEnd"/>
      <w:r w:rsidRPr="007031E2">
        <w:rPr>
          <w:rFonts w:ascii="Century Gothic" w:hAnsi="Century Gothic" w:cs="Arial"/>
          <w:sz w:val="18"/>
          <w:szCs w:val="18"/>
        </w:rPr>
        <w:t xml:space="preserve">: </w:t>
      </w:r>
      <w:r w:rsidRPr="007031E2">
        <w:rPr>
          <w:rFonts w:ascii="Century Gothic" w:hAnsi="Century Gothic" w:cs="Arial"/>
          <w:sz w:val="18"/>
          <w:szCs w:val="18"/>
          <w:lang w:bidi="en-US"/>
        </w:rPr>
        <w:tab/>
      </w:r>
    </w:p>
    <w:p w:rsidR="00113DDC" w:rsidRPr="007031E2" w:rsidRDefault="00113DDC" w:rsidP="00113DDC">
      <w:pPr>
        <w:pBdr>
          <w:bottom w:val="single" w:sz="12" w:space="1" w:color="auto"/>
        </w:pBdr>
        <w:ind w:left="708"/>
        <w:jc w:val="both"/>
        <w:rPr>
          <w:rFonts w:ascii="Century Gothic" w:hAnsi="Century Gothic" w:cs="Arial"/>
          <w:sz w:val="18"/>
          <w:szCs w:val="18"/>
          <w:lang w:bidi="en-US"/>
        </w:rPr>
      </w:pPr>
      <w:r w:rsidRPr="007031E2">
        <w:rPr>
          <w:rFonts w:ascii="Century Gothic" w:hAnsi="Century Gothic" w:cs="Arial"/>
          <w:b/>
          <w:bCs/>
          <w:sz w:val="18"/>
          <w:szCs w:val="18"/>
          <w:lang w:bidi="en-US"/>
        </w:rPr>
        <w:t xml:space="preserve">Placenta </w:t>
      </w:r>
      <w:proofErr w:type="spellStart"/>
      <w:r w:rsidRPr="007031E2">
        <w:rPr>
          <w:rFonts w:ascii="Century Gothic" w:hAnsi="Century Gothic" w:cs="Arial"/>
          <w:b/>
          <w:bCs/>
          <w:sz w:val="18"/>
          <w:szCs w:val="18"/>
          <w:lang w:bidi="en-US"/>
        </w:rPr>
        <w:t>única</w:t>
      </w:r>
      <w:proofErr w:type="spellEnd"/>
      <w:r w:rsidRPr="007031E2">
        <w:rPr>
          <w:rFonts w:ascii="Century Gothic" w:hAnsi="Century Gothic" w:cs="Arial"/>
          <w:b/>
          <w:bCs/>
          <w:sz w:val="18"/>
          <w:szCs w:val="18"/>
          <w:lang w:bidi="en-US"/>
        </w:rPr>
        <w:t xml:space="preserve"> </w:t>
      </w:r>
      <w:proofErr w:type="spellStart"/>
      <w:r w:rsidRPr="007031E2">
        <w:rPr>
          <w:rFonts w:ascii="Century Gothic" w:hAnsi="Century Gothic" w:cs="Arial"/>
          <w:b/>
          <w:bCs/>
          <w:sz w:val="18"/>
          <w:szCs w:val="18"/>
          <w:lang w:bidi="en-US"/>
        </w:rPr>
        <w:t>en</w:t>
      </w:r>
      <w:proofErr w:type="spellEnd"/>
      <w:r w:rsidRPr="007031E2">
        <w:rPr>
          <w:rFonts w:ascii="Century Gothic" w:hAnsi="Century Gothic" w:cs="Arial"/>
          <w:b/>
          <w:bCs/>
          <w:sz w:val="18"/>
          <w:szCs w:val="18"/>
          <w:lang w:bidi="en-US"/>
        </w:rPr>
        <w:t xml:space="preserve"> la </w:t>
      </w:r>
      <w:proofErr w:type="spellStart"/>
      <w:r w:rsidRPr="007031E2">
        <w:rPr>
          <w:rFonts w:ascii="Century Gothic" w:hAnsi="Century Gothic" w:cs="Arial"/>
          <w:b/>
          <w:bCs/>
          <w:sz w:val="18"/>
          <w:szCs w:val="18"/>
          <w:lang w:bidi="en-US"/>
        </w:rPr>
        <w:t>car</w:t>
      </w:r>
      <w:r>
        <w:rPr>
          <w:rFonts w:ascii="Century Gothic" w:hAnsi="Century Gothic" w:cs="Arial"/>
          <w:b/>
          <w:bCs/>
          <w:sz w:val="18"/>
          <w:szCs w:val="18"/>
          <w:lang w:bidi="en-US"/>
        </w:rPr>
        <w:t>a</w:t>
      </w:r>
      <w:proofErr w:type="spellEnd"/>
      <w:r>
        <w:rPr>
          <w:rFonts w:ascii="Century Gothic" w:hAnsi="Century Gothic" w:cs="Arial"/>
          <w:b/>
          <w:bCs/>
          <w:sz w:val="18"/>
          <w:szCs w:val="18"/>
          <w:lang w:bidi="en-US"/>
        </w:rPr>
        <w:t xml:space="preserve"> Anterior</w:t>
      </w:r>
    </w:p>
    <w:p w:rsidR="00113DDC" w:rsidRPr="007031E2" w:rsidRDefault="00113DDC" w:rsidP="00113DDC">
      <w:pPr>
        <w:spacing w:line="300" w:lineRule="auto"/>
        <w:rPr>
          <w:rFonts w:ascii="Century Gothic" w:eastAsia="Georgia" w:hAnsi="Century Gothic" w:cs="Arial"/>
          <w:b/>
          <w:color w:val="00388A"/>
          <w:kern w:val="22"/>
          <w:sz w:val="18"/>
          <w:lang w:val="es-MX" w:eastAsia="es-MX"/>
        </w:rPr>
      </w:pPr>
      <w:r w:rsidRPr="007031E2">
        <w:rPr>
          <w:rFonts w:ascii="Century Gothic" w:eastAsia="Georgia" w:hAnsi="Century Gothic" w:cs="Arial"/>
          <w:b/>
          <w:color w:val="00388A"/>
          <w:kern w:val="22"/>
          <w:sz w:val="18"/>
          <w:lang w:val="es-MX" w:eastAsia="es-MX"/>
        </w:rPr>
        <w:t xml:space="preserve">Impresión diagnóstica: </w:t>
      </w:r>
      <w:r w:rsidRPr="007031E2">
        <w:rPr>
          <w:rFonts w:ascii="Century Gothic" w:eastAsia="Georgia" w:hAnsi="Century Gothic" w:cs="Arial"/>
          <w:b/>
          <w:color w:val="00388A"/>
          <w:kern w:val="22"/>
          <w:sz w:val="18"/>
          <w:lang w:val="es-MX" w:eastAsia="es-MX"/>
        </w:rPr>
        <w:tab/>
      </w:r>
    </w:p>
    <w:p w:rsidR="00113DDC" w:rsidRPr="007031E2" w:rsidRDefault="00113DDC" w:rsidP="00113DDC">
      <w:pPr>
        <w:numPr>
          <w:ilvl w:val="0"/>
          <w:numId w:val="10"/>
        </w:numPr>
        <w:spacing w:line="240" w:lineRule="auto"/>
        <w:ind w:left="714" w:hanging="357"/>
        <w:contextualSpacing/>
        <w:jc w:val="both"/>
        <w:rPr>
          <w:rFonts w:ascii="Century Gothic" w:eastAsia="Georgia" w:hAnsi="Century Gothic" w:cs="Arial"/>
          <w:kern w:val="22"/>
          <w:sz w:val="18"/>
          <w:lang w:val="es-MX" w:eastAsia="es-MX"/>
        </w:rPr>
      </w:pPr>
      <w:r w:rsidRPr="007031E2">
        <w:rPr>
          <w:rFonts w:ascii="Century Gothic" w:eastAsia="Georgia" w:hAnsi="Century Gothic" w:cs="Arial"/>
          <w:kern w:val="22"/>
          <w:sz w:val="18"/>
          <w:lang w:val="es-MX" w:eastAsia="es-MX"/>
        </w:rPr>
        <w:t>Embarazo gemela</w:t>
      </w:r>
      <w:r>
        <w:rPr>
          <w:rFonts w:ascii="Century Gothic" w:eastAsia="Georgia" w:hAnsi="Century Gothic" w:cs="Arial"/>
          <w:kern w:val="22"/>
          <w:sz w:val="18"/>
          <w:lang w:val="es-MX" w:eastAsia="es-MX"/>
        </w:rPr>
        <w:t xml:space="preserve">r </w:t>
      </w:r>
      <w:proofErr w:type="spellStart"/>
      <w:r>
        <w:rPr>
          <w:rFonts w:ascii="Century Gothic" w:eastAsia="Georgia" w:hAnsi="Century Gothic" w:cs="Arial"/>
          <w:kern w:val="22"/>
          <w:sz w:val="18"/>
          <w:lang w:val="es-MX" w:eastAsia="es-MX"/>
        </w:rPr>
        <w:t>monocorial</w:t>
      </w:r>
      <w:proofErr w:type="spellEnd"/>
      <w:r>
        <w:rPr>
          <w:rFonts w:ascii="Century Gothic" w:eastAsia="Georgia" w:hAnsi="Century Gothic" w:cs="Arial"/>
          <w:kern w:val="22"/>
          <w:sz w:val="18"/>
          <w:lang w:val="es-MX" w:eastAsia="es-MX"/>
        </w:rPr>
        <w:t xml:space="preserve"> </w:t>
      </w:r>
      <w:proofErr w:type="spellStart"/>
      <w:r>
        <w:rPr>
          <w:rFonts w:ascii="Century Gothic" w:eastAsia="Georgia" w:hAnsi="Century Gothic" w:cs="Arial"/>
          <w:kern w:val="22"/>
          <w:sz w:val="18"/>
          <w:lang w:val="es-MX" w:eastAsia="es-MX"/>
        </w:rPr>
        <w:t>biamniótico</w:t>
      </w:r>
      <w:proofErr w:type="spellEnd"/>
      <w:r>
        <w:rPr>
          <w:rFonts w:ascii="Century Gothic" w:eastAsia="Georgia" w:hAnsi="Century Gothic" w:cs="Arial"/>
          <w:kern w:val="22"/>
          <w:sz w:val="18"/>
          <w:lang w:val="es-MX" w:eastAsia="es-MX"/>
        </w:rPr>
        <w:t xml:space="preserve"> de 36.0</w:t>
      </w:r>
      <w:r w:rsidRPr="007031E2">
        <w:rPr>
          <w:rFonts w:ascii="Century Gothic" w:eastAsia="Georgia" w:hAnsi="Century Gothic" w:cs="Arial"/>
          <w:kern w:val="22"/>
          <w:sz w:val="18"/>
          <w:lang w:val="es-MX" w:eastAsia="es-MX"/>
        </w:rPr>
        <w:t xml:space="preserve"> </w:t>
      </w:r>
      <w:proofErr w:type="gramStart"/>
      <w:r w:rsidRPr="007031E2">
        <w:rPr>
          <w:rFonts w:ascii="Century Gothic" w:eastAsia="Georgia" w:hAnsi="Century Gothic" w:cs="Arial"/>
          <w:kern w:val="22"/>
          <w:sz w:val="18"/>
          <w:lang w:val="es-MX" w:eastAsia="es-MX"/>
        </w:rPr>
        <w:t xml:space="preserve">semanas </w:t>
      </w:r>
      <w:r w:rsidR="004558AE">
        <w:rPr>
          <w:rFonts w:ascii="Century Gothic" w:eastAsia="Georgia" w:hAnsi="Century Gothic" w:cs="Arial"/>
          <w:kern w:val="22"/>
          <w:sz w:val="18"/>
          <w:lang w:val="es-MX" w:eastAsia="es-MX"/>
        </w:rPr>
        <w:t xml:space="preserve"> estimado</w:t>
      </w:r>
      <w:proofErr w:type="gramEnd"/>
      <w:r w:rsidR="004558AE">
        <w:rPr>
          <w:rFonts w:ascii="Century Gothic" w:eastAsia="Georgia" w:hAnsi="Century Gothic" w:cs="Arial"/>
          <w:kern w:val="22"/>
          <w:sz w:val="18"/>
          <w:lang w:val="es-MX" w:eastAsia="es-MX"/>
        </w:rPr>
        <w:t xml:space="preserve"> por USG de primer trimestre</w:t>
      </w:r>
    </w:p>
    <w:p w:rsidR="00113DDC" w:rsidRDefault="004558AE" w:rsidP="00113DDC">
      <w:pPr>
        <w:numPr>
          <w:ilvl w:val="0"/>
          <w:numId w:val="10"/>
        </w:numPr>
        <w:spacing w:line="240" w:lineRule="auto"/>
        <w:ind w:left="714" w:hanging="357"/>
        <w:contextualSpacing/>
        <w:jc w:val="both"/>
        <w:rPr>
          <w:rFonts w:ascii="Century Gothic" w:eastAsia="Georgia" w:hAnsi="Century Gothic" w:cs="Arial"/>
          <w:kern w:val="22"/>
          <w:sz w:val="18"/>
          <w:lang w:val="es-MX" w:eastAsia="es-MX"/>
        </w:rPr>
      </w:pPr>
      <w:r>
        <w:rPr>
          <w:rFonts w:ascii="Century Gothic" w:eastAsia="Georgia" w:hAnsi="Century Gothic" w:cs="Arial"/>
          <w:kern w:val="22"/>
          <w:sz w:val="18"/>
          <w:lang w:val="es-MX" w:eastAsia="es-MX"/>
        </w:rPr>
        <w:t xml:space="preserve">Diagnostico según la </w:t>
      </w:r>
      <w:proofErr w:type="spellStart"/>
      <w:r>
        <w:rPr>
          <w:rFonts w:ascii="Century Gothic" w:eastAsia="Georgia" w:hAnsi="Century Gothic" w:cs="Arial"/>
          <w:kern w:val="22"/>
          <w:sz w:val="18"/>
          <w:lang w:val="es-MX" w:eastAsia="es-MX"/>
        </w:rPr>
        <w:t>ultima</w:t>
      </w:r>
      <w:proofErr w:type="spellEnd"/>
      <w:r>
        <w:rPr>
          <w:rFonts w:ascii="Century Gothic" w:eastAsia="Georgia" w:hAnsi="Century Gothic" w:cs="Arial"/>
          <w:kern w:val="22"/>
          <w:sz w:val="18"/>
          <w:lang w:val="es-MX" w:eastAsia="es-MX"/>
        </w:rPr>
        <w:t xml:space="preserve"> tabla</w:t>
      </w:r>
    </w:p>
    <w:p w:rsidR="00113DDC" w:rsidRDefault="004558AE">
      <w:pPr>
        <w:pStyle w:val="Ttulo1"/>
      </w:pPr>
      <w:proofErr w:type="spellStart"/>
      <w:r>
        <w:t>Seguimiento</w:t>
      </w:r>
      <w:proofErr w:type="spellEnd"/>
      <w:r>
        <w:t xml:space="preserve"> </w:t>
      </w:r>
      <w:proofErr w:type="spellStart"/>
      <w:r>
        <w:t>ya</w:t>
      </w:r>
      <w:proofErr w:type="spellEnd"/>
      <w:r w:rsidR="00741E9B">
        <w:t xml:space="preserve"> </w:t>
      </w:r>
      <w:proofErr w:type="spellStart"/>
      <w:r w:rsidR="00741E9B">
        <w:t>especificado</w:t>
      </w:r>
      <w:proofErr w:type="spellEnd"/>
      <w:r w:rsidR="00741E9B">
        <w:t xml:space="preserve"> </w:t>
      </w:r>
      <w:proofErr w:type="spellStart"/>
      <w:r w:rsidR="00741E9B">
        <w:t>abajo</w:t>
      </w:r>
      <w:proofErr w:type="spellEnd"/>
      <w:r w:rsidR="00741E9B">
        <w:t xml:space="preserve"> y </w:t>
      </w:r>
      <w:proofErr w:type="spellStart"/>
      <w:r w:rsidR="00741E9B">
        <w:t>te</w:t>
      </w:r>
      <w:proofErr w:type="spellEnd"/>
      <w:r w:rsidR="00741E9B">
        <w:t xml:space="preserve"> </w:t>
      </w:r>
      <w:proofErr w:type="spellStart"/>
      <w:r w:rsidR="00741E9B">
        <w:t>pongo</w:t>
      </w:r>
      <w:proofErr w:type="spellEnd"/>
      <w:r w:rsidR="00741E9B">
        <w:t xml:space="preserve"> </w:t>
      </w:r>
      <w:proofErr w:type="spellStart"/>
      <w:r w:rsidR="00741E9B">
        <w:t>en</w:t>
      </w:r>
      <w:proofErr w:type="spellEnd"/>
      <w:r w:rsidR="00741E9B">
        <w:t xml:space="preserve"> </w:t>
      </w:r>
      <w:proofErr w:type="spellStart"/>
      <w:r w:rsidR="00741E9B">
        <w:t>una</w:t>
      </w:r>
      <w:proofErr w:type="spellEnd"/>
      <w:r w:rsidR="00741E9B">
        <w:t xml:space="preserve"> </w:t>
      </w:r>
      <w:proofErr w:type="spellStart"/>
      <w:r w:rsidR="00741E9B">
        <w:t>lista</w:t>
      </w:r>
      <w:proofErr w:type="spellEnd"/>
      <w:r w:rsidR="00741E9B">
        <w:t xml:space="preserve"> </w:t>
      </w:r>
      <w:proofErr w:type="spellStart"/>
      <w:r w:rsidR="00741E9B">
        <w:t>abajo</w:t>
      </w:r>
      <w:proofErr w:type="spellEnd"/>
      <w:r w:rsidR="00741E9B">
        <w:t xml:space="preserve"> la </w:t>
      </w:r>
      <w:proofErr w:type="spellStart"/>
      <w:r w:rsidR="00741E9B">
        <w:t>proxima</w:t>
      </w:r>
      <w:proofErr w:type="spellEnd"/>
      <w:r w:rsidR="00741E9B">
        <w:t xml:space="preserve"> </w:t>
      </w:r>
      <w:proofErr w:type="spellStart"/>
      <w:r w:rsidR="00741E9B">
        <w:t>cita</w:t>
      </w:r>
      <w:proofErr w:type="spellEnd"/>
      <w:r w:rsidR="00741E9B">
        <w:t xml:space="preserve"> </w:t>
      </w:r>
      <w:proofErr w:type="spellStart"/>
      <w:proofErr w:type="gramStart"/>
      <w:r w:rsidR="00741E9B">
        <w:t>en</w:t>
      </w:r>
      <w:proofErr w:type="spellEnd"/>
      <w:r w:rsidR="00741E9B">
        <w:t>::</w:t>
      </w:r>
      <w:proofErr w:type="gramEnd"/>
    </w:p>
    <w:p w:rsidR="00741E9B" w:rsidRPr="00741E9B" w:rsidRDefault="00741E9B" w:rsidP="00741E9B">
      <w:r>
        <w:t xml:space="preserve"> </w:t>
      </w:r>
      <w:proofErr w:type="spellStart"/>
      <w:r>
        <w:t>Ajustar</w:t>
      </w:r>
      <w:proofErr w:type="spellEnd"/>
      <w:r>
        <w:t xml:space="preserve"> a la ultima </w:t>
      </w:r>
      <w:proofErr w:type="spellStart"/>
      <w:r>
        <w:t>tabla</w:t>
      </w:r>
      <w:proofErr w:type="spellEnd"/>
    </w:p>
    <w:p w:rsidR="00113DDC" w:rsidRDefault="00113DDC">
      <w:pPr>
        <w:pStyle w:val="Ttulo1"/>
      </w:pPr>
    </w:p>
    <w:p w:rsidR="00113DDC" w:rsidRDefault="00113DDC">
      <w:pPr>
        <w:pStyle w:val="Ttulo1"/>
      </w:pPr>
    </w:p>
    <w:p w:rsidR="00E20E95" w:rsidRDefault="00741E9B">
      <w:pPr>
        <w:pStyle w:val="Ttulo1"/>
      </w:pPr>
      <w:r>
        <w:t xml:space="preserve">Checklist Prenacer – </w:t>
      </w:r>
      <w:proofErr w:type="spellStart"/>
      <w:r>
        <w:t>Evaluación</w:t>
      </w:r>
      <w:proofErr w:type="spellEnd"/>
      <w:r>
        <w:t xml:space="preserve"> y seguimiento de embarazo gemelar monocorial</w:t>
      </w:r>
    </w:p>
    <w:p w:rsidR="00E20E95" w:rsidRDefault="00741E9B">
      <w:r>
        <w:t>Basado en ISUOG 2023 y Medicina Fetal Barcelona 2024.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67"/>
      </w:tblGrid>
      <w:tr w:rsidR="00F26A70" w:rsidTr="00F26A70">
        <w:tc>
          <w:tcPr>
            <w:tcW w:w="2160" w:type="dxa"/>
          </w:tcPr>
          <w:p w:rsidR="00F26A70" w:rsidRDefault="00F26A70">
            <w:proofErr w:type="spellStart"/>
            <w:r>
              <w:t>Parámetro</w:t>
            </w:r>
            <w:proofErr w:type="spellEnd"/>
            <w:r>
              <w:t xml:space="preserve"> / </w:t>
            </w:r>
            <w:proofErr w:type="spellStart"/>
            <w:r>
              <w:t>Evaluación</w:t>
            </w:r>
            <w:proofErr w:type="spellEnd"/>
          </w:p>
        </w:tc>
        <w:tc>
          <w:tcPr>
            <w:tcW w:w="2160" w:type="dxa"/>
          </w:tcPr>
          <w:p w:rsidR="00F26A70" w:rsidRDefault="00F26A70">
            <w:r>
              <w:t>Gemelo 1</w:t>
            </w:r>
          </w:p>
        </w:tc>
        <w:tc>
          <w:tcPr>
            <w:tcW w:w="2267" w:type="dxa"/>
          </w:tcPr>
          <w:p w:rsidR="00F26A70" w:rsidRDefault="00F26A70">
            <w:r>
              <w:t>Gemelo 2</w:t>
            </w:r>
          </w:p>
        </w:tc>
      </w:tr>
      <w:tr w:rsidR="00F26A70" w:rsidTr="00F26A70">
        <w:tc>
          <w:tcPr>
            <w:tcW w:w="2160" w:type="dxa"/>
          </w:tcPr>
          <w:p w:rsidR="00F26A70" w:rsidRDefault="00F26A70">
            <w:proofErr w:type="spellStart"/>
            <w:r>
              <w:lastRenderedPageBreak/>
              <w:t>Localización</w:t>
            </w:r>
            <w:proofErr w:type="spellEnd"/>
            <w:r>
              <w:t xml:space="preserve"> fetal</w:t>
            </w:r>
          </w:p>
        </w:tc>
        <w:tc>
          <w:tcPr>
            <w:tcW w:w="2160" w:type="dxa"/>
          </w:tcPr>
          <w:p w:rsidR="00F26A70" w:rsidRDefault="00F26A70">
            <w:r>
              <w:t>___</w:t>
            </w:r>
            <w:proofErr w:type="spellStart"/>
            <w:r>
              <w:t>Cefalico</w:t>
            </w:r>
            <w:proofErr w:type="spellEnd"/>
            <w:r>
              <w:t xml:space="preserve">, </w:t>
            </w:r>
            <w:proofErr w:type="spellStart"/>
            <w:r>
              <w:t>Pelvico</w:t>
            </w:r>
            <w:proofErr w:type="spellEnd"/>
            <w:r>
              <w:t xml:space="preserve">, </w:t>
            </w:r>
            <w:proofErr w:type="spellStart"/>
            <w:r>
              <w:t>Transverso</w:t>
            </w:r>
            <w:proofErr w:type="spellEnd"/>
          </w:p>
          <w:p w:rsidR="00F26A70" w:rsidRDefault="00F26A70">
            <w:r>
              <w:t>____</w:t>
            </w:r>
          </w:p>
        </w:tc>
        <w:tc>
          <w:tcPr>
            <w:tcW w:w="2267" w:type="dxa"/>
          </w:tcPr>
          <w:p w:rsidR="00F26A70" w:rsidRDefault="00F26A70" w:rsidP="00F26A70">
            <w:r>
              <w:t xml:space="preserve">__&lt;_____ </w:t>
            </w:r>
            <w:proofErr w:type="spellStart"/>
            <w:r>
              <w:t>Cefalico</w:t>
            </w:r>
            <w:proofErr w:type="spellEnd"/>
            <w:r>
              <w:t xml:space="preserve">, </w:t>
            </w:r>
            <w:proofErr w:type="spellStart"/>
            <w:r>
              <w:t>Pelvico</w:t>
            </w:r>
            <w:proofErr w:type="spellEnd"/>
            <w:r>
              <w:t xml:space="preserve">, </w:t>
            </w:r>
            <w:proofErr w:type="spellStart"/>
            <w:r>
              <w:t>Transverso</w:t>
            </w:r>
            <w:proofErr w:type="spellEnd"/>
          </w:p>
          <w:p w:rsidR="00F26A70" w:rsidRDefault="00F26A70"/>
        </w:tc>
      </w:tr>
      <w:tr w:rsidR="00F26A70" w:rsidTr="00F26A70">
        <w:tc>
          <w:tcPr>
            <w:tcW w:w="2160" w:type="dxa"/>
          </w:tcPr>
          <w:p w:rsidR="00F26A70" w:rsidRDefault="00F26A70">
            <w:proofErr w:type="spellStart"/>
            <w:r>
              <w:t>Hemiabdomen</w:t>
            </w:r>
            <w:proofErr w:type="spellEnd"/>
            <w:r>
              <w:t xml:space="preserve"> </w:t>
            </w:r>
            <w:proofErr w:type="spellStart"/>
            <w:r>
              <w:t>materno</w:t>
            </w:r>
            <w:proofErr w:type="spellEnd"/>
          </w:p>
        </w:tc>
        <w:tc>
          <w:tcPr>
            <w:tcW w:w="2160" w:type="dxa"/>
          </w:tcPr>
          <w:p w:rsidR="00F26A70" w:rsidRDefault="00F26A70">
            <w:r>
              <w:t>Superior</w:t>
            </w:r>
          </w:p>
          <w:p w:rsidR="00F26A70" w:rsidRDefault="00F26A70">
            <w:r>
              <w:t>Inferior</w:t>
            </w:r>
          </w:p>
          <w:p w:rsidR="00F26A70" w:rsidRDefault="00F26A70">
            <w:r>
              <w:t xml:space="preserve">Derecho </w:t>
            </w:r>
          </w:p>
          <w:p w:rsidR="00F26A70" w:rsidRDefault="00F26A70">
            <w:proofErr w:type="spellStart"/>
            <w:r>
              <w:t>izquierdo</w:t>
            </w:r>
            <w:proofErr w:type="spellEnd"/>
          </w:p>
        </w:tc>
        <w:tc>
          <w:tcPr>
            <w:tcW w:w="2267" w:type="dxa"/>
          </w:tcPr>
          <w:p w:rsidR="00F26A70" w:rsidRDefault="00F26A70" w:rsidP="00F26A70">
            <w:r>
              <w:t>Superior</w:t>
            </w:r>
          </w:p>
          <w:p w:rsidR="00F26A70" w:rsidRDefault="00F26A70" w:rsidP="00F26A70">
            <w:r>
              <w:t>Inferior</w:t>
            </w:r>
          </w:p>
          <w:p w:rsidR="00F26A70" w:rsidRDefault="00F26A70" w:rsidP="00F26A70">
            <w:r>
              <w:t xml:space="preserve">Derecho </w:t>
            </w:r>
          </w:p>
          <w:p w:rsidR="00F26A70" w:rsidRDefault="00F26A70" w:rsidP="00F26A70">
            <w:proofErr w:type="spellStart"/>
            <w:r>
              <w:t>izquierdo</w:t>
            </w:r>
            <w:proofErr w:type="spellEnd"/>
          </w:p>
        </w:tc>
      </w:tr>
      <w:tr w:rsidR="00F26A70" w:rsidTr="00F26A70">
        <w:tc>
          <w:tcPr>
            <w:tcW w:w="2160" w:type="dxa"/>
          </w:tcPr>
          <w:p w:rsidR="00F26A70" w:rsidRDefault="00F26A70">
            <w:proofErr w:type="spellStart"/>
            <w:r>
              <w:t>Posición</w:t>
            </w:r>
            <w:proofErr w:type="spellEnd"/>
            <w:r>
              <w:t xml:space="preserve"> fetal</w:t>
            </w:r>
          </w:p>
        </w:tc>
        <w:tc>
          <w:tcPr>
            <w:tcW w:w="2160" w:type="dxa"/>
          </w:tcPr>
          <w:p w:rsidR="00F26A70" w:rsidRDefault="00F26A70">
            <w:proofErr w:type="spellStart"/>
            <w:r>
              <w:t>Dorso</w:t>
            </w:r>
            <w:proofErr w:type="spellEnd"/>
            <w:r>
              <w:t xml:space="preserve"> Derecho</w:t>
            </w:r>
          </w:p>
          <w:p w:rsidR="00F26A70" w:rsidRDefault="00F26A70">
            <w:proofErr w:type="spellStart"/>
            <w:r>
              <w:t>Izquierdo</w:t>
            </w:r>
            <w:proofErr w:type="spellEnd"/>
          </w:p>
          <w:p w:rsidR="00F26A70" w:rsidRDefault="00F26A70">
            <w:r>
              <w:t>Anterior,</w:t>
            </w:r>
          </w:p>
          <w:p w:rsidR="00F26A70" w:rsidRDefault="00F26A70">
            <w:r>
              <w:t xml:space="preserve">Posterior </w:t>
            </w:r>
          </w:p>
          <w:p w:rsidR="00F26A70" w:rsidRDefault="00F26A70">
            <w:proofErr w:type="spellStart"/>
            <w:r>
              <w:t>Indistinto</w:t>
            </w:r>
            <w:proofErr w:type="spellEnd"/>
          </w:p>
        </w:tc>
        <w:tc>
          <w:tcPr>
            <w:tcW w:w="2267" w:type="dxa"/>
          </w:tcPr>
          <w:p w:rsidR="00F26A70" w:rsidRDefault="00F26A70" w:rsidP="00F26A70">
            <w:r>
              <w:t xml:space="preserve">_______ </w:t>
            </w:r>
            <w:proofErr w:type="spellStart"/>
            <w:r>
              <w:t>Dorso</w:t>
            </w:r>
            <w:proofErr w:type="spellEnd"/>
            <w:r>
              <w:t xml:space="preserve"> Derecho</w:t>
            </w:r>
          </w:p>
          <w:p w:rsidR="00F26A70" w:rsidRDefault="00F26A70" w:rsidP="00F26A70">
            <w:proofErr w:type="spellStart"/>
            <w:r>
              <w:t>Izquierdo</w:t>
            </w:r>
            <w:proofErr w:type="spellEnd"/>
          </w:p>
          <w:p w:rsidR="00F26A70" w:rsidRDefault="00F26A70" w:rsidP="00F26A70">
            <w:r>
              <w:t>Anterior,</w:t>
            </w:r>
          </w:p>
          <w:p w:rsidR="00F26A70" w:rsidRDefault="00F26A70" w:rsidP="00F26A70">
            <w:r>
              <w:t xml:space="preserve">Posterior </w:t>
            </w:r>
          </w:p>
          <w:p w:rsidR="00F26A70" w:rsidRDefault="00F26A70" w:rsidP="00F26A70">
            <w:proofErr w:type="spellStart"/>
            <w:r>
              <w:t>Indistinto</w:t>
            </w:r>
            <w:proofErr w:type="spellEnd"/>
          </w:p>
        </w:tc>
      </w:tr>
      <w:tr w:rsidR="00F26A70" w:rsidTr="00F26A70">
        <w:tc>
          <w:tcPr>
            <w:tcW w:w="2160" w:type="dxa"/>
          </w:tcPr>
          <w:p w:rsidR="00F26A70" w:rsidRDefault="00F26A70">
            <w:proofErr w:type="spellStart"/>
            <w:r>
              <w:t>Amnionicidad</w:t>
            </w:r>
            <w:proofErr w:type="spellEnd"/>
          </w:p>
        </w:tc>
        <w:tc>
          <w:tcPr>
            <w:tcW w:w="2160" w:type="dxa"/>
          </w:tcPr>
          <w:p w:rsidR="00F26A70" w:rsidRDefault="00F26A70">
            <w:r>
              <w:t xml:space="preserve">_______Mono </w:t>
            </w:r>
            <w:proofErr w:type="spellStart"/>
            <w:r>
              <w:t>amniotico</w:t>
            </w:r>
            <w:proofErr w:type="spellEnd"/>
          </w:p>
          <w:p w:rsidR="00F26A70" w:rsidRDefault="00F26A70">
            <w:proofErr w:type="spellStart"/>
            <w:r>
              <w:t>biamniotico</w:t>
            </w:r>
            <w:proofErr w:type="spellEnd"/>
          </w:p>
        </w:tc>
        <w:tc>
          <w:tcPr>
            <w:tcW w:w="2267" w:type="dxa"/>
          </w:tcPr>
          <w:p w:rsidR="00F26A70" w:rsidRDefault="00F26A70">
            <w:r>
              <w:t>_______</w:t>
            </w:r>
            <w:proofErr w:type="spellStart"/>
            <w:r>
              <w:t>monoamniotico</w:t>
            </w:r>
            <w:proofErr w:type="spellEnd"/>
          </w:p>
          <w:p w:rsidR="00F26A70" w:rsidRDefault="00F26A70">
            <w:proofErr w:type="spellStart"/>
            <w:r>
              <w:t>biamniotico</w:t>
            </w:r>
            <w:proofErr w:type="spellEnd"/>
          </w:p>
        </w:tc>
      </w:tr>
      <w:tr w:rsidR="00F26A70" w:rsidTr="00696A63">
        <w:tc>
          <w:tcPr>
            <w:tcW w:w="2160" w:type="dxa"/>
          </w:tcPr>
          <w:p w:rsidR="00F26A70" w:rsidRDefault="00F26A70">
            <w:r>
              <w:t>Placenta</w:t>
            </w:r>
          </w:p>
        </w:tc>
        <w:tc>
          <w:tcPr>
            <w:tcW w:w="4427" w:type="dxa"/>
            <w:gridSpan w:val="2"/>
          </w:tcPr>
          <w:p w:rsidR="00F26A70" w:rsidRDefault="00F26A70">
            <w:r>
              <w:t>Corporal Anterior</w:t>
            </w:r>
          </w:p>
          <w:p w:rsidR="00F26A70" w:rsidRDefault="00F26A70">
            <w:r>
              <w:t xml:space="preserve"> Posterior</w:t>
            </w:r>
          </w:p>
          <w:p w:rsidR="00F26A70" w:rsidRDefault="00F26A70">
            <w:r>
              <w:t>Lateral derecho</w:t>
            </w:r>
          </w:p>
          <w:p w:rsidR="00F26A70" w:rsidRDefault="00F26A70">
            <w:r>
              <w:t xml:space="preserve">Lateral </w:t>
            </w:r>
            <w:proofErr w:type="spellStart"/>
            <w:r>
              <w:t>izquierdo</w:t>
            </w:r>
            <w:proofErr w:type="spellEnd"/>
          </w:p>
          <w:p w:rsidR="00F26A70" w:rsidRDefault="00F26A70">
            <w:r>
              <w:t>FIGO</w:t>
            </w:r>
          </w:p>
          <w:p w:rsidR="00F26A70" w:rsidRDefault="00F26A70">
            <w:r>
              <w:t>_______</w:t>
            </w:r>
          </w:p>
        </w:tc>
      </w:tr>
      <w:tr w:rsidR="00F26A70" w:rsidTr="00F26A70">
        <w:tc>
          <w:tcPr>
            <w:tcW w:w="2160" w:type="dxa"/>
          </w:tcPr>
          <w:p w:rsidR="00F26A70" w:rsidRDefault="00F26A70">
            <w:proofErr w:type="spellStart"/>
            <w:r>
              <w:t>Cordones</w:t>
            </w:r>
            <w:proofErr w:type="spellEnd"/>
            <w:r>
              <w:t xml:space="preserve"> </w:t>
            </w:r>
            <w:proofErr w:type="spellStart"/>
            <w:r>
              <w:t>umbilicales</w:t>
            </w:r>
            <w:proofErr w:type="spellEnd"/>
          </w:p>
        </w:tc>
        <w:tc>
          <w:tcPr>
            <w:tcW w:w="2160" w:type="dxa"/>
          </w:tcPr>
          <w:p w:rsidR="00F26A70" w:rsidRDefault="00F26A70">
            <w:r>
              <w:t>Central</w:t>
            </w:r>
          </w:p>
          <w:p w:rsidR="00F26A70" w:rsidRDefault="00F26A70">
            <w:r>
              <w:t>Marginal</w:t>
            </w:r>
          </w:p>
          <w:p w:rsidR="00F26A70" w:rsidRDefault="00F26A70">
            <w:proofErr w:type="spellStart"/>
            <w:r>
              <w:t>Velamentoso</w:t>
            </w:r>
            <w:proofErr w:type="spellEnd"/>
          </w:p>
        </w:tc>
        <w:tc>
          <w:tcPr>
            <w:tcW w:w="2267" w:type="dxa"/>
          </w:tcPr>
          <w:p w:rsidR="00F26A70" w:rsidRDefault="00F26A70" w:rsidP="00F26A70">
            <w:r>
              <w:t xml:space="preserve">____ </w:t>
            </w:r>
            <w:r>
              <w:t>Central</w:t>
            </w:r>
          </w:p>
          <w:p w:rsidR="00F26A70" w:rsidRDefault="00F26A70" w:rsidP="00F26A70">
            <w:r>
              <w:t>Marginal</w:t>
            </w:r>
          </w:p>
          <w:p w:rsidR="00F26A70" w:rsidRDefault="00F26A70" w:rsidP="00F26A70">
            <w:proofErr w:type="spellStart"/>
            <w:r>
              <w:t>Velamentoso</w:t>
            </w:r>
            <w:proofErr w:type="spellEnd"/>
            <w:r>
              <w:t xml:space="preserve"> ___</w:t>
            </w:r>
          </w:p>
        </w:tc>
      </w:tr>
      <w:tr w:rsidR="00F26A70" w:rsidTr="00F26A70">
        <w:tc>
          <w:tcPr>
            <w:tcW w:w="2160" w:type="dxa"/>
          </w:tcPr>
          <w:p w:rsidR="00F26A70" w:rsidRDefault="00F26A70"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>
              <w:t>vasos</w:t>
            </w:r>
            <w:proofErr w:type="spellEnd"/>
            <w:r>
              <w:t xml:space="preserve"> </w:t>
            </w:r>
            <w:proofErr w:type="spellStart"/>
            <w:r>
              <w:t>umbilicales</w:t>
            </w:r>
            <w:proofErr w:type="spellEnd"/>
          </w:p>
        </w:tc>
        <w:tc>
          <w:tcPr>
            <w:tcW w:w="2160" w:type="dxa"/>
          </w:tcPr>
          <w:p w:rsidR="00F26A70" w:rsidRDefault="00F26A70">
            <w:r>
              <w:t xml:space="preserve">Dos  / </w:t>
            </w:r>
            <w:proofErr w:type="spellStart"/>
            <w:r>
              <w:t>Tres</w:t>
            </w:r>
            <w:proofErr w:type="spellEnd"/>
          </w:p>
        </w:tc>
        <w:tc>
          <w:tcPr>
            <w:tcW w:w="2267" w:type="dxa"/>
          </w:tcPr>
          <w:p w:rsidR="00F26A70" w:rsidRDefault="00F26A70">
            <w:r>
              <w:t>_______</w:t>
            </w:r>
          </w:p>
        </w:tc>
      </w:tr>
      <w:tr w:rsidR="00F26A70" w:rsidTr="00F26A70">
        <w:tc>
          <w:tcPr>
            <w:tcW w:w="2160" w:type="dxa"/>
          </w:tcPr>
          <w:p w:rsidR="00F26A70" w:rsidRDefault="00F26A70">
            <w:r>
              <w:t xml:space="preserve">Peso fetal </w:t>
            </w:r>
            <w:proofErr w:type="spellStart"/>
            <w:r>
              <w:t>estimado</w:t>
            </w:r>
            <w:proofErr w:type="spellEnd"/>
            <w:r>
              <w:t xml:space="preserve"> (PFE) </w:t>
            </w:r>
            <w:proofErr w:type="spellStart"/>
            <w:r>
              <w:t>gramos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:rsidR="00F26A70" w:rsidRDefault="00F26A70">
            <w:r>
              <w:t>_______</w:t>
            </w:r>
          </w:p>
        </w:tc>
        <w:tc>
          <w:tcPr>
            <w:tcW w:w="2267" w:type="dxa"/>
          </w:tcPr>
          <w:p w:rsidR="00F26A70" w:rsidRDefault="00F26A70">
            <w:r>
              <w:t>_______</w:t>
            </w:r>
          </w:p>
        </w:tc>
      </w:tr>
      <w:tr w:rsidR="00F26A70" w:rsidTr="00F26A70">
        <w:tc>
          <w:tcPr>
            <w:tcW w:w="2160" w:type="dxa"/>
          </w:tcPr>
          <w:p w:rsidR="00F26A70" w:rsidRDefault="00F26A70">
            <w:proofErr w:type="spellStart"/>
            <w:r>
              <w:t>Circunferencia</w:t>
            </w:r>
            <w:proofErr w:type="spellEnd"/>
            <w:r>
              <w:t xml:space="preserve"> abdominal (CA)</w:t>
            </w:r>
          </w:p>
        </w:tc>
        <w:tc>
          <w:tcPr>
            <w:tcW w:w="2160" w:type="dxa"/>
          </w:tcPr>
          <w:p w:rsidR="00F26A70" w:rsidRDefault="00F26A70">
            <w:r>
              <w:t>_______</w:t>
            </w:r>
          </w:p>
        </w:tc>
        <w:tc>
          <w:tcPr>
            <w:tcW w:w="2267" w:type="dxa"/>
          </w:tcPr>
          <w:p w:rsidR="00F26A70" w:rsidRDefault="00F26A70">
            <w:r>
              <w:t>_______</w:t>
            </w:r>
          </w:p>
        </w:tc>
      </w:tr>
      <w:tr w:rsidR="00F26A70" w:rsidTr="00F26A70">
        <w:tc>
          <w:tcPr>
            <w:tcW w:w="2160" w:type="dxa"/>
          </w:tcPr>
          <w:p w:rsidR="00F26A70" w:rsidRDefault="00F26A70">
            <w:proofErr w:type="spellStart"/>
            <w:r>
              <w:t>Circunferencia</w:t>
            </w:r>
            <w:proofErr w:type="spellEnd"/>
            <w:r>
              <w:t xml:space="preserve"> </w:t>
            </w:r>
            <w:proofErr w:type="spellStart"/>
            <w:r>
              <w:t>cefálica</w:t>
            </w:r>
            <w:proofErr w:type="spellEnd"/>
            <w:r>
              <w:t xml:space="preserve"> (CC)</w:t>
            </w:r>
          </w:p>
        </w:tc>
        <w:tc>
          <w:tcPr>
            <w:tcW w:w="2160" w:type="dxa"/>
          </w:tcPr>
          <w:p w:rsidR="00F26A70" w:rsidRDefault="00F26A70">
            <w:r>
              <w:t>_______</w:t>
            </w:r>
          </w:p>
        </w:tc>
        <w:tc>
          <w:tcPr>
            <w:tcW w:w="2267" w:type="dxa"/>
          </w:tcPr>
          <w:p w:rsidR="00F26A70" w:rsidRDefault="00F26A70">
            <w:r>
              <w:t>_______</w:t>
            </w:r>
          </w:p>
        </w:tc>
      </w:tr>
      <w:tr w:rsidR="00F26A70" w:rsidTr="00F26A70">
        <w:tc>
          <w:tcPr>
            <w:tcW w:w="2160" w:type="dxa"/>
          </w:tcPr>
          <w:p w:rsidR="00F26A70" w:rsidRDefault="00F26A70">
            <w:proofErr w:type="spellStart"/>
            <w:r>
              <w:t>Longitud</w:t>
            </w:r>
            <w:proofErr w:type="spellEnd"/>
            <w:r>
              <w:t xml:space="preserve"> femoral (LF)</w:t>
            </w:r>
          </w:p>
        </w:tc>
        <w:tc>
          <w:tcPr>
            <w:tcW w:w="2160" w:type="dxa"/>
          </w:tcPr>
          <w:p w:rsidR="00F26A70" w:rsidRDefault="00F26A70">
            <w:r>
              <w:t>_______</w:t>
            </w:r>
          </w:p>
        </w:tc>
        <w:tc>
          <w:tcPr>
            <w:tcW w:w="2267" w:type="dxa"/>
          </w:tcPr>
          <w:p w:rsidR="00F26A70" w:rsidRDefault="00F26A70">
            <w:r>
              <w:t>_______</w:t>
            </w:r>
          </w:p>
        </w:tc>
      </w:tr>
      <w:tr w:rsidR="00F26A70" w:rsidTr="00F26A70">
        <w:tc>
          <w:tcPr>
            <w:tcW w:w="2160" w:type="dxa"/>
          </w:tcPr>
          <w:p w:rsidR="00F26A70" w:rsidRDefault="00F26A70">
            <w:proofErr w:type="spellStart"/>
            <w:r>
              <w:t>Líquido</w:t>
            </w:r>
            <w:proofErr w:type="spellEnd"/>
            <w:r>
              <w:t xml:space="preserve"> </w:t>
            </w:r>
            <w:proofErr w:type="spellStart"/>
            <w:r>
              <w:t>amniótico</w:t>
            </w:r>
            <w:proofErr w:type="spellEnd"/>
            <w:r>
              <w:t xml:space="preserve"> </w:t>
            </w:r>
            <w:proofErr w:type="spellStart"/>
            <w:r>
              <w:t>máximo</w:t>
            </w:r>
            <w:proofErr w:type="spellEnd"/>
            <w:r>
              <w:t xml:space="preserve"> (MVP)mm</w:t>
            </w:r>
          </w:p>
        </w:tc>
        <w:tc>
          <w:tcPr>
            <w:tcW w:w="2160" w:type="dxa"/>
          </w:tcPr>
          <w:p w:rsidR="00F26A70" w:rsidRDefault="00F26A70">
            <w:r>
              <w:t>_______</w:t>
            </w:r>
          </w:p>
        </w:tc>
        <w:tc>
          <w:tcPr>
            <w:tcW w:w="2267" w:type="dxa"/>
          </w:tcPr>
          <w:p w:rsidR="00F26A70" w:rsidRDefault="00F26A70">
            <w:r>
              <w:t>_______</w:t>
            </w:r>
          </w:p>
        </w:tc>
      </w:tr>
      <w:tr w:rsidR="00F26A70" w:rsidTr="00F26A70">
        <w:tc>
          <w:tcPr>
            <w:tcW w:w="2160" w:type="dxa"/>
          </w:tcPr>
          <w:p w:rsidR="00F26A70" w:rsidRDefault="00F26A70">
            <w:r>
              <w:t>Doppler arteria umbilical (PI)</w:t>
            </w:r>
          </w:p>
        </w:tc>
        <w:tc>
          <w:tcPr>
            <w:tcW w:w="2160" w:type="dxa"/>
          </w:tcPr>
          <w:p w:rsidR="00F26A70" w:rsidRDefault="00F26A70">
            <w:r>
              <w:t>_______</w:t>
            </w:r>
          </w:p>
        </w:tc>
        <w:tc>
          <w:tcPr>
            <w:tcW w:w="2267" w:type="dxa"/>
          </w:tcPr>
          <w:p w:rsidR="00F26A70" w:rsidRDefault="00F26A70">
            <w:r>
              <w:t>_______</w:t>
            </w:r>
          </w:p>
        </w:tc>
      </w:tr>
      <w:tr w:rsidR="00F26A70" w:rsidTr="00F26A70">
        <w:tc>
          <w:tcPr>
            <w:tcW w:w="2160" w:type="dxa"/>
          </w:tcPr>
          <w:p w:rsidR="00F26A70" w:rsidRDefault="00F26A70">
            <w:r>
              <w:t>Doppler arteria cerebral media (PI, MoM)</w:t>
            </w:r>
          </w:p>
        </w:tc>
        <w:tc>
          <w:tcPr>
            <w:tcW w:w="2160" w:type="dxa"/>
          </w:tcPr>
          <w:p w:rsidR="00F26A70" w:rsidRDefault="00F26A70">
            <w:r>
              <w:t>_______</w:t>
            </w:r>
          </w:p>
        </w:tc>
        <w:tc>
          <w:tcPr>
            <w:tcW w:w="2267" w:type="dxa"/>
          </w:tcPr>
          <w:p w:rsidR="00F26A70" w:rsidRDefault="00F26A70">
            <w:r>
              <w:t>_______</w:t>
            </w:r>
          </w:p>
        </w:tc>
      </w:tr>
      <w:tr w:rsidR="00F26A70" w:rsidTr="00F26A70">
        <w:tc>
          <w:tcPr>
            <w:tcW w:w="2160" w:type="dxa"/>
          </w:tcPr>
          <w:p w:rsidR="00F26A70" w:rsidRDefault="00F26A70">
            <w:r>
              <w:t>PSMACM</w:t>
            </w:r>
          </w:p>
        </w:tc>
        <w:tc>
          <w:tcPr>
            <w:tcW w:w="2160" w:type="dxa"/>
          </w:tcPr>
          <w:p w:rsidR="00F26A70" w:rsidRDefault="00F26A70"/>
        </w:tc>
        <w:tc>
          <w:tcPr>
            <w:tcW w:w="2267" w:type="dxa"/>
          </w:tcPr>
          <w:p w:rsidR="00F26A70" w:rsidRDefault="00F26A70"/>
        </w:tc>
      </w:tr>
      <w:tr w:rsidR="00F26A70" w:rsidTr="00F26A70">
        <w:tc>
          <w:tcPr>
            <w:tcW w:w="2160" w:type="dxa"/>
          </w:tcPr>
          <w:p w:rsidR="00F26A70" w:rsidRDefault="00F26A70">
            <w:r>
              <w:t xml:space="preserve">PSMACM </w:t>
            </w:r>
            <w:proofErr w:type="spellStart"/>
            <w:r>
              <w:t>MoM</w:t>
            </w:r>
            <w:proofErr w:type="spellEnd"/>
          </w:p>
        </w:tc>
        <w:tc>
          <w:tcPr>
            <w:tcW w:w="2160" w:type="dxa"/>
          </w:tcPr>
          <w:p w:rsidR="00F26A70" w:rsidRDefault="00F26A70"/>
        </w:tc>
        <w:tc>
          <w:tcPr>
            <w:tcW w:w="2267" w:type="dxa"/>
          </w:tcPr>
          <w:p w:rsidR="00F26A70" w:rsidRDefault="00F26A70"/>
        </w:tc>
      </w:tr>
      <w:tr w:rsidR="00F26A70" w:rsidTr="00F26A70">
        <w:tc>
          <w:tcPr>
            <w:tcW w:w="2160" w:type="dxa"/>
          </w:tcPr>
          <w:p w:rsidR="00F26A70" w:rsidRDefault="00F26A70">
            <w:r>
              <w:t xml:space="preserve">Ductus </w:t>
            </w:r>
            <w:proofErr w:type="spellStart"/>
            <w:r>
              <w:t>venoso</w:t>
            </w:r>
            <w:proofErr w:type="spellEnd"/>
            <w:r>
              <w:t xml:space="preserve"> (</w:t>
            </w:r>
            <w:proofErr w:type="spellStart"/>
            <w:r>
              <w:t>onda</w:t>
            </w:r>
            <w:proofErr w:type="spellEnd"/>
            <w:r>
              <w:t xml:space="preserve"> A)</w:t>
            </w:r>
          </w:p>
        </w:tc>
        <w:tc>
          <w:tcPr>
            <w:tcW w:w="2160" w:type="dxa"/>
          </w:tcPr>
          <w:p w:rsidR="00F26A70" w:rsidRDefault="00F26A70">
            <w:proofErr w:type="spellStart"/>
            <w:r>
              <w:t>Presente</w:t>
            </w:r>
            <w:proofErr w:type="spellEnd"/>
            <w:r>
              <w:t xml:space="preserve"> /</w:t>
            </w:r>
            <w:proofErr w:type="spellStart"/>
            <w:r>
              <w:t>Ausente</w:t>
            </w:r>
            <w:proofErr w:type="spellEnd"/>
          </w:p>
        </w:tc>
        <w:tc>
          <w:tcPr>
            <w:tcW w:w="2267" w:type="dxa"/>
          </w:tcPr>
          <w:p w:rsidR="00F26A70" w:rsidRDefault="00F26A70">
            <w:proofErr w:type="spellStart"/>
            <w:r>
              <w:t>Presente</w:t>
            </w:r>
            <w:proofErr w:type="spellEnd"/>
            <w:r>
              <w:t xml:space="preserve">/ </w:t>
            </w:r>
            <w:proofErr w:type="spellStart"/>
            <w:r>
              <w:t>Ausente</w:t>
            </w:r>
            <w:proofErr w:type="spellEnd"/>
          </w:p>
        </w:tc>
      </w:tr>
      <w:tr w:rsidR="00F26A70" w:rsidTr="00F26A70">
        <w:tc>
          <w:tcPr>
            <w:tcW w:w="2160" w:type="dxa"/>
          </w:tcPr>
          <w:p w:rsidR="00F26A70" w:rsidRDefault="00F26A70">
            <w:r>
              <w:t>IP DV</w:t>
            </w:r>
          </w:p>
        </w:tc>
        <w:tc>
          <w:tcPr>
            <w:tcW w:w="2160" w:type="dxa"/>
          </w:tcPr>
          <w:p w:rsidR="00F26A70" w:rsidRDefault="00F26A70"/>
        </w:tc>
        <w:tc>
          <w:tcPr>
            <w:tcW w:w="2267" w:type="dxa"/>
          </w:tcPr>
          <w:p w:rsidR="00F26A70" w:rsidRDefault="00F26A70"/>
        </w:tc>
      </w:tr>
      <w:tr w:rsidR="00F26A70" w:rsidTr="00F26A70">
        <w:tc>
          <w:tcPr>
            <w:tcW w:w="2160" w:type="dxa"/>
          </w:tcPr>
          <w:p w:rsidR="00F26A70" w:rsidRDefault="00F26A70">
            <w:proofErr w:type="spellStart"/>
            <w:r>
              <w:t>Flujo</w:t>
            </w:r>
            <w:proofErr w:type="spellEnd"/>
            <w:r>
              <w:t xml:space="preserve"> </w:t>
            </w:r>
            <w:proofErr w:type="spellStart"/>
            <w:r>
              <w:t>venoso</w:t>
            </w:r>
            <w:proofErr w:type="spellEnd"/>
            <w:r>
              <w:t xml:space="preserve"> umbilical</w:t>
            </w:r>
          </w:p>
        </w:tc>
        <w:tc>
          <w:tcPr>
            <w:tcW w:w="2160" w:type="dxa"/>
          </w:tcPr>
          <w:p w:rsidR="00F26A70" w:rsidRDefault="00F26A70">
            <w:r>
              <w:t>_______</w:t>
            </w:r>
          </w:p>
        </w:tc>
        <w:tc>
          <w:tcPr>
            <w:tcW w:w="2267" w:type="dxa"/>
          </w:tcPr>
          <w:p w:rsidR="00F26A70" w:rsidRDefault="00F26A70">
            <w:r>
              <w:t>_______</w:t>
            </w:r>
          </w:p>
        </w:tc>
      </w:tr>
      <w:tr w:rsidR="00F26A70" w:rsidTr="00F26A70">
        <w:tc>
          <w:tcPr>
            <w:tcW w:w="2160" w:type="dxa"/>
          </w:tcPr>
          <w:p w:rsidR="00F26A70" w:rsidRDefault="00F26A70">
            <w:proofErr w:type="spellStart"/>
            <w:r>
              <w:t>Corazón</w:t>
            </w:r>
            <w:proofErr w:type="spellEnd"/>
            <w:r>
              <w:t xml:space="preserve"> / 4 </w:t>
            </w:r>
            <w:proofErr w:type="spellStart"/>
            <w:r>
              <w:t>cámaras</w:t>
            </w:r>
            <w:proofErr w:type="spellEnd"/>
          </w:p>
        </w:tc>
        <w:tc>
          <w:tcPr>
            <w:tcW w:w="2160" w:type="dxa"/>
          </w:tcPr>
          <w:p w:rsidR="00F26A70" w:rsidRDefault="00F26A70">
            <w:r>
              <w:t>_______</w:t>
            </w:r>
          </w:p>
        </w:tc>
        <w:tc>
          <w:tcPr>
            <w:tcW w:w="2267" w:type="dxa"/>
          </w:tcPr>
          <w:p w:rsidR="00F26A70" w:rsidRDefault="00F26A70">
            <w:r>
              <w:t>_______</w:t>
            </w:r>
          </w:p>
        </w:tc>
      </w:tr>
      <w:tr w:rsidR="00F26A70" w:rsidTr="00F26A70">
        <w:tc>
          <w:tcPr>
            <w:tcW w:w="2160" w:type="dxa"/>
          </w:tcPr>
          <w:p w:rsidR="00F26A70" w:rsidRDefault="00F26A70">
            <w:r>
              <w:lastRenderedPageBreak/>
              <w:t xml:space="preserve">Placenta </w:t>
            </w:r>
            <w:proofErr w:type="spellStart"/>
            <w:r>
              <w:t>compartida</w:t>
            </w:r>
            <w:proofErr w:type="spellEnd"/>
            <w:r>
              <w:t xml:space="preserve"> (anastomosis </w:t>
            </w:r>
            <w:proofErr w:type="spellStart"/>
            <w:r>
              <w:t>visibles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:rsidR="00F26A70" w:rsidRDefault="00F26A70">
            <w:r>
              <w:t>_______</w:t>
            </w:r>
          </w:p>
        </w:tc>
        <w:tc>
          <w:tcPr>
            <w:tcW w:w="2267" w:type="dxa"/>
          </w:tcPr>
          <w:p w:rsidR="00F26A70" w:rsidRDefault="00F26A70">
            <w:r>
              <w:t>_______</w:t>
            </w:r>
          </w:p>
        </w:tc>
      </w:tr>
      <w:tr w:rsidR="00F26A70" w:rsidTr="00F26A70">
        <w:tc>
          <w:tcPr>
            <w:tcW w:w="2160" w:type="dxa"/>
          </w:tcPr>
          <w:p w:rsidR="00F26A70" w:rsidRDefault="00F26A70">
            <w:proofErr w:type="spellStart"/>
            <w:r>
              <w:t>Cervicometría</w:t>
            </w:r>
            <w:proofErr w:type="spellEnd"/>
          </w:p>
        </w:tc>
        <w:tc>
          <w:tcPr>
            <w:tcW w:w="2160" w:type="dxa"/>
          </w:tcPr>
          <w:p w:rsidR="00F26A70" w:rsidRDefault="00F26A70">
            <w:r>
              <w:t>_______</w:t>
            </w:r>
          </w:p>
        </w:tc>
        <w:tc>
          <w:tcPr>
            <w:tcW w:w="2267" w:type="dxa"/>
          </w:tcPr>
          <w:p w:rsidR="00F26A70" w:rsidRDefault="00F26A70">
            <w:r>
              <w:t>_______</w:t>
            </w:r>
          </w:p>
        </w:tc>
      </w:tr>
      <w:tr w:rsidR="00F26A70" w:rsidTr="00F26A70">
        <w:tc>
          <w:tcPr>
            <w:tcW w:w="2160" w:type="dxa"/>
          </w:tcPr>
          <w:p w:rsidR="00F26A70" w:rsidRDefault="00F26A70">
            <w:proofErr w:type="spellStart"/>
            <w:r>
              <w:t>Otros</w:t>
            </w:r>
            <w:proofErr w:type="spellEnd"/>
            <w:r>
              <w:t xml:space="preserve"> </w:t>
            </w:r>
            <w:proofErr w:type="spellStart"/>
            <w:r>
              <w:t>hallazgos</w:t>
            </w:r>
            <w:proofErr w:type="spellEnd"/>
            <w:r>
              <w:t xml:space="preserve"> </w:t>
            </w:r>
            <w:proofErr w:type="spellStart"/>
            <w:r>
              <w:t>estructurales</w:t>
            </w:r>
            <w:proofErr w:type="spellEnd"/>
          </w:p>
        </w:tc>
        <w:tc>
          <w:tcPr>
            <w:tcW w:w="2160" w:type="dxa"/>
          </w:tcPr>
          <w:p w:rsidR="00F26A70" w:rsidRDefault="00F26A70">
            <w:r>
              <w:t>_______</w:t>
            </w:r>
          </w:p>
        </w:tc>
        <w:tc>
          <w:tcPr>
            <w:tcW w:w="2267" w:type="dxa"/>
          </w:tcPr>
          <w:p w:rsidR="00F26A70" w:rsidRDefault="00F26A70">
            <w:r>
              <w:t>_______</w:t>
            </w:r>
          </w:p>
        </w:tc>
      </w:tr>
    </w:tbl>
    <w:p w:rsidR="00E20E95" w:rsidRDefault="00E20E95"/>
    <w:p w:rsidR="00E20E95" w:rsidRDefault="00741E9B">
      <w:pPr>
        <w:pStyle w:val="Ttulo2"/>
      </w:pPr>
      <w:r>
        <w:t>Clasificación y vigilancia según Medicina Fetal Barcelona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6"/>
        <w:gridCol w:w="2158"/>
        <w:gridCol w:w="2159"/>
      </w:tblGrid>
      <w:tr w:rsidR="00E20E95">
        <w:tc>
          <w:tcPr>
            <w:tcW w:w="2160" w:type="dxa"/>
          </w:tcPr>
          <w:p w:rsidR="00E20E95" w:rsidRDefault="00741E9B">
            <w:r>
              <w:t>Tipo de alteración / estadio</w:t>
            </w:r>
          </w:p>
        </w:tc>
        <w:tc>
          <w:tcPr>
            <w:tcW w:w="2160" w:type="dxa"/>
          </w:tcPr>
          <w:p w:rsidR="00E20E95" w:rsidRDefault="00741E9B">
            <w:r>
              <w:t>Criterios principales</w:t>
            </w:r>
          </w:p>
        </w:tc>
        <w:tc>
          <w:tcPr>
            <w:tcW w:w="2160" w:type="dxa"/>
          </w:tcPr>
          <w:p w:rsidR="00E20E95" w:rsidRDefault="00741E9B">
            <w:r>
              <w:t>Frecuencia de control sugerida</w:t>
            </w:r>
          </w:p>
        </w:tc>
        <w:tc>
          <w:tcPr>
            <w:tcW w:w="2160" w:type="dxa"/>
          </w:tcPr>
          <w:p w:rsidR="00E20E95" w:rsidRDefault="00741E9B">
            <w:r>
              <w:t>Conducta recomendada</w:t>
            </w:r>
          </w:p>
        </w:tc>
      </w:tr>
      <w:tr w:rsidR="00E20E95">
        <w:tc>
          <w:tcPr>
            <w:tcW w:w="2160" w:type="dxa"/>
          </w:tcPr>
          <w:p w:rsidR="00E20E95" w:rsidRDefault="00741E9B">
            <w:r>
              <w:t>Gemelos monocoriales sin complicaciones</w:t>
            </w:r>
          </w:p>
        </w:tc>
        <w:tc>
          <w:tcPr>
            <w:tcW w:w="2160" w:type="dxa"/>
          </w:tcPr>
          <w:p w:rsidR="00E20E95" w:rsidRDefault="00741E9B">
            <w:r>
              <w:t>Crecimiento simétrico, líquidos normales, Doppler normal</w:t>
            </w:r>
          </w:p>
        </w:tc>
        <w:tc>
          <w:tcPr>
            <w:tcW w:w="2160" w:type="dxa"/>
          </w:tcPr>
          <w:p w:rsidR="00E20E95" w:rsidRDefault="00741E9B">
            <w:r>
              <w:t>Cada 2 semanas desde 16–36 sem</w:t>
            </w:r>
          </w:p>
        </w:tc>
        <w:tc>
          <w:tcPr>
            <w:tcW w:w="2160" w:type="dxa"/>
          </w:tcPr>
          <w:p w:rsidR="00E20E95" w:rsidRDefault="00741E9B">
            <w:r>
              <w:t>Seguimiento ecográfico rutinario</w:t>
            </w:r>
          </w:p>
        </w:tc>
      </w:tr>
      <w:tr w:rsidR="00E20E95">
        <w:tc>
          <w:tcPr>
            <w:tcW w:w="2160" w:type="dxa"/>
          </w:tcPr>
          <w:p w:rsidR="00E20E95" w:rsidRDefault="00741E9B">
            <w:r>
              <w:t>Discrepancia de crecimiento (sDVP &lt;20%)</w:t>
            </w:r>
          </w:p>
        </w:tc>
        <w:tc>
          <w:tcPr>
            <w:tcW w:w="2160" w:type="dxa"/>
          </w:tcPr>
          <w:p w:rsidR="00E20E95" w:rsidRDefault="00741E9B">
            <w:r>
              <w:t>Diferencia PFE 15–25%, Doppler normal</w:t>
            </w:r>
          </w:p>
        </w:tc>
        <w:tc>
          <w:tcPr>
            <w:tcW w:w="2160" w:type="dxa"/>
          </w:tcPr>
          <w:p w:rsidR="00E20E95" w:rsidRDefault="00741E9B">
            <w:r>
              <w:t>Cada 1–2 semana</w:t>
            </w:r>
            <w:r>
              <w:t>s</w:t>
            </w:r>
          </w:p>
        </w:tc>
        <w:tc>
          <w:tcPr>
            <w:tcW w:w="2160" w:type="dxa"/>
          </w:tcPr>
          <w:p w:rsidR="00E20E95" w:rsidRDefault="00741E9B">
            <w:r>
              <w:t>Vigilar progresión; descartar sIUGR tipo I</w:t>
            </w:r>
          </w:p>
        </w:tc>
      </w:tr>
      <w:tr w:rsidR="00E20E95">
        <w:tc>
          <w:tcPr>
            <w:tcW w:w="2160" w:type="dxa"/>
          </w:tcPr>
          <w:p w:rsidR="00E20E95" w:rsidRDefault="00741E9B">
            <w:r>
              <w:t>RCIU selectivo tipo I</w:t>
            </w:r>
          </w:p>
        </w:tc>
        <w:tc>
          <w:tcPr>
            <w:tcW w:w="2160" w:type="dxa"/>
          </w:tcPr>
          <w:p w:rsidR="00E20E95" w:rsidRDefault="00741E9B">
            <w:r>
              <w:t>Doppler AU normal, PFE discordante &gt;25%</w:t>
            </w:r>
          </w:p>
        </w:tc>
        <w:tc>
          <w:tcPr>
            <w:tcW w:w="2160" w:type="dxa"/>
          </w:tcPr>
          <w:p w:rsidR="00E20E95" w:rsidRDefault="00741E9B">
            <w:r>
              <w:t>Cada 2 semanas</w:t>
            </w:r>
          </w:p>
        </w:tc>
        <w:tc>
          <w:tcPr>
            <w:tcW w:w="2160" w:type="dxa"/>
          </w:tcPr>
          <w:p w:rsidR="00E20E95" w:rsidRDefault="00741E9B">
            <w:r>
              <w:t>Expectante hasta 37 sem</w:t>
            </w:r>
          </w:p>
        </w:tc>
      </w:tr>
      <w:tr w:rsidR="00E20E95">
        <w:tc>
          <w:tcPr>
            <w:tcW w:w="2160" w:type="dxa"/>
          </w:tcPr>
          <w:p w:rsidR="00E20E95" w:rsidRDefault="00741E9B">
            <w:r>
              <w:t>RCIU selectivo tipo II</w:t>
            </w:r>
          </w:p>
        </w:tc>
        <w:tc>
          <w:tcPr>
            <w:tcW w:w="2160" w:type="dxa"/>
          </w:tcPr>
          <w:p w:rsidR="00E20E95" w:rsidRDefault="00741E9B">
            <w:r>
              <w:t>AU flujo ausente o reverso, Doppler alterado en uno</w:t>
            </w:r>
          </w:p>
        </w:tc>
        <w:tc>
          <w:tcPr>
            <w:tcW w:w="2160" w:type="dxa"/>
          </w:tcPr>
          <w:p w:rsidR="00E20E95" w:rsidRDefault="00741E9B">
            <w:r>
              <w:t>Cada semana o menos</w:t>
            </w:r>
          </w:p>
        </w:tc>
        <w:tc>
          <w:tcPr>
            <w:tcW w:w="2160" w:type="dxa"/>
          </w:tcPr>
          <w:p w:rsidR="00E20E95" w:rsidRDefault="00741E9B">
            <w:r>
              <w:t xml:space="preserve">Considerar </w:t>
            </w:r>
            <w:r>
              <w:t>parto o ablación láser según EG</w:t>
            </w:r>
          </w:p>
        </w:tc>
      </w:tr>
      <w:tr w:rsidR="00E20E95">
        <w:tc>
          <w:tcPr>
            <w:tcW w:w="2160" w:type="dxa"/>
          </w:tcPr>
          <w:p w:rsidR="00E20E95" w:rsidRDefault="00741E9B">
            <w:r>
              <w:t>RCIU selectivo tipo III</w:t>
            </w:r>
          </w:p>
        </w:tc>
        <w:tc>
          <w:tcPr>
            <w:tcW w:w="2160" w:type="dxa"/>
          </w:tcPr>
          <w:p w:rsidR="00E20E95" w:rsidRDefault="00741E9B">
            <w:r>
              <w:t>Doppler intermitente, patrón variable</w:t>
            </w:r>
          </w:p>
        </w:tc>
        <w:tc>
          <w:tcPr>
            <w:tcW w:w="2160" w:type="dxa"/>
          </w:tcPr>
          <w:p w:rsidR="00E20E95" w:rsidRDefault="00741E9B">
            <w:r>
              <w:t>Cada semana con Doppler + CTG</w:t>
            </w:r>
          </w:p>
        </w:tc>
        <w:tc>
          <w:tcPr>
            <w:tcW w:w="2160" w:type="dxa"/>
          </w:tcPr>
          <w:p w:rsidR="00E20E95" w:rsidRDefault="00741E9B">
            <w:r>
              <w:t>Evaluar riesgo de muerte intrauterina</w:t>
            </w:r>
          </w:p>
        </w:tc>
      </w:tr>
      <w:tr w:rsidR="00E20E95">
        <w:tc>
          <w:tcPr>
            <w:tcW w:w="2160" w:type="dxa"/>
          </w:tcPr>
          <w:p w:rsidR="00E20E95" w:rsidRDefault="00741E9B">
            <w:r>
              <w:t>Síndrome transfusión feto-fetal (TTTS)</w:t>
            </w:r>
          </w:p>
        </w:tc>
        <w:tc>
          <w:tcPr>
            <w:tcW w:w="2160" w:type="dxa"/>
          </w:tcPr>
          <w:p w:rsidR="00E20E95" w:rsidRDefault="00741E9B">
            <w:r>
              <w:t>MVP &gt;8 cm / &lt;2 cm + discordancia vesical</w:t>
            </w:r>
          </w:p>
        </w:tc>
        <w:tc>
          <w:tcPr>
            <w:tcW w:w="2160" w:type="dxa"/>
          </w:tcPr>
          <w:p w:rsidR="00E20E95" w:rsidRDefault="00741E9B">
            <w:r>
              <w:t>Evaluar esta</w:t>
            </w:r>
            <w:r>
              <w:t>dio Quintero</w:t>
            </w:r>
          </w:p>
        </w:tc>
        <w:tc>
          <w:tcPr>
            <w:tcW w:w="2160" w:type="dxa"/>
          </w:tcPr>
          <w:p w:rsidR="00E20E95" w:rsidRDefault="00741E9B">
            <w:r>
              <w:t>Ablación láser si estadio ≥II</w:t>
            </w:r>
          </w:p>
        </w:tc>
      </w:tr>
      <w:tr w:rsidR="00E20E95">
        <w:tc>
          <w:tcPr>
            <w:tcW w:w="2160" w:type="dxa"/>
          </w:tcPr>
          <w:p w:rsidR="00E20E95" w:rsidRDefault="00741E9B">
            <w:r>
              <w:t>Síndrome anemia-policitemia (TAPS)</w:t>
            </w:r>
          </w:p>
        </w:tc>
        <w:tc>
          <w:tcPr>
            <w:tcW w:w="2160" w:type="dxa"/>
          </w:tcPr>
          <w:p w:rsidR="00E20E95" w:rsidRDefault="00741E9B">
            <w:r>
              <w:t>MCA-PSV discordante (&gt;1.5 MoM / &lt;1.0 MoM)</w:t>
            </w:r>
          </w:p>
        </w:tc>
        <w:tc>
          <w:tcPr>
            <w:tcW w:w="2160" w:type="dxa"/>
          </w:tcPr>
          <w:p w:rsidR="00E20E95" w:rsidRDefault="00741E9B">
            <w:r>
              <w:t>Cada semana</w:t>
            </w:r>
          </w:p>
        </w:tc>
        <w:tc>
          <w:tcPr>
            <w:tcW w:w="2160" w:type="dxa"/>
          </w:tcPr>
          <w:p w:rsidR="00E20E95" w:rsidRDefault="00741E9B">
            <w:r>
              <w:t>Seguimiento estrecho o intervención</w:t>
            </w:r>
          </w:p>
        </w:tc>
      </w:tr>
      <w:tr w:rsidR="00E20E95">
        <w:tc>
          <w:tcPr>
            <w:tcW w:w="2160" w:type="dxa"/>
          </w:tcPr>
          <w:p w:rsidR="00E20E95" w:rsidRDefault="00741E9B">
            <w:r>
              <w:t>STFF / RCIU / Discordancia severa combinada</w:t>
            </w:r>
          </w:p>
        </w:tc>
        <w:tc>
          <w:tcPr>
            <w:tcW w:w="2160" w:type="dxa"/>
          </w:tcPr>
          <w:p w:rsidR="00E20E95" w:rsidRDefault="00741E9B">
            <w:r>
              <w:t>Alteraciones combinadas de Doppler y líqui</w:t>
            </w:r>
            <w:r>
              <w:t>dos</w:t>
            </w:r>
          </w:p>
        </w:tc>
        <w:tc>
          <w:tcPr>
            <w:tcW w:w="2160" w:type="dxa"/>
          </w:tcPr>
          <w:p w:rsidR="00E20E95" w:rsidRDefault="00741E9B">
            <w:r>
              <w:t>Control individualizado</w:t>
            </w:r>
          </w:p>
        </w:tc>
        <w:tc>
          <w:tcPr>
            <w:tcW w:w="2160" w:type="dxa"/>
          </w:tcPr>
          <w:p w:rsidR="00E20E95" w:rsidRDefault="00741E9B">
            <w:r>
              <w:t>Manejo multidisciplinario</w:t>
            </w:r>
          </w:p>
        </w:tc>
      </w:tr>
    </w:tbl>
    <w:p w:rsidR="00E20E95" w:rsidRDefault="00E20E95"/>
    <w:p w:rsidR="00E20E95" w:rsidRDefault="00741E9B">
      <w:pPr>
        <w:pStyle w:val="Ttulo2"/>
      </w:pPr>
      <w:r>
        <w:t>Interpretación global Prenacer</w:t>
      </w:r>
    </w:p>
    <w:p w:rsidR="00E20E95" w:rsidRDefault="00741E9B">
      <w:r>
        <w:t>🟢</w:t>
      </w:r>
      <w:r>
        <w:t xml:space="preserve"> Gemelos </w:t>
      </w:r>
      <w:proofErr w:type="spellStart"/>
      <w:r>
        <w:t>monocoriales</w:t>
      </w:r>
      <w:proofErr w:type="spellEnd"/>
      <w:r>
        <w:t xml:space="preserve"> sin </w:t>
      </w:r>
      <w:proofErr w:type="spellStart"/>
      <w:r>
        <w:t>alteraciones</w:t>
      </w:r>
      <w:proofErr w:type="spellEnd"/>
      <w:r>
        <w:t xml:space="preserve"> </w:t>
      </w:r>
      <w:proofErr w:type="spellStart"/>
      <w:r>
        <w:t>significativas</w:t>
      </w:r>
      <w:proofErr w:type="spellEnd"/>
    </w:p>
    <w:p w:rsidR="00741E9B" w:rsidRDefault="00741E9B" w:rsidP="00741E9B">
      <w:pPr>
        <w:pStyle w:val="Ttulo2"/>
      </w:pPr>
      <w:r>
        <w:rPr>
          <w:rFonts w:ascii="Calibri" w:hAnsi="Calibri" w:cs="Calibri"/>
        </w:rPr>
        <w:lastRenderedPageBreak/>
        <w:t>🩺</w:t>
      </w:r>
      <w:r>
        <w:t xml:space="preserve"> </w:t>
      </w:r>
      <w:proofErr w:type="spellStart"/>
      <w:r>
        <w:rPr>
          <w:rStyle w:val="Textoennegrita"/>
          <w:b/>
          <w:bCs/>
        </w:rPr>
        <w:t>Lista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seguimiento</w:t>
      </w:r>
      <w:proofErr w:type="spellEnd"/>
      <w:r>
        <w:rPr>
          <w:rStyle w:val="Textoennegrita"/>
          <w:b/>
          <w:bCs/>
        </w:rPr>
        <w:t xml:space="preserve"> – </w:t>
      </w:r>
      <w:proofErr w:type="spellStart"/>
      <w:r>
        <w:rPr>
          <w:rStyle w:val="Textoennegrita"/>
          <w:b/>
          <w:bCs/>
        </w:rPr>
        <w:t>Embarazo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gemelar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monocorial</w:t>
      </w:r>
      <w:proofErr w:type="spellEnd"/>
      <w:r>
        <w:rPr>
          <w:rStyle w:val="Textoennegrita"/>
          <w:b/>
          <w:bCs/>
        </w:rPr>
        <w:t xml:space="preserve"> (ISUOG 2023 / </w:t>
      </w:r>
      <w:proofErr w:type="spellStart"/>
      <w:r>
        <w:rPr>
          <w:rStyle w:val="Textoennegrita"/>
          <w:b/>
          <w:bCs/>
        </w:rPr>
        <w:t>Medicina</w:t>
      </w:r>
      <w:proofErr w:type="spellEnd"/>
      <w:r>
        <w:rPr>
          <w:rStyle w:val="Textoennegrita"/>
          <w:b/>
          <w:bCs/>
        </w:rPr>
        <w:t xml:space="preserve"> Fetal Barcelona 2024)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3279"/>
        <w:gridCol w:w="3296"/>
      </w:tblGrid>
      <w:tr w:rsidR="00741E9B" w:rsidTr="00741E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1E9B" w:rsidRDefault="00741E9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Edad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gestacional</w:t>
            </w:r>
            <w:proofErr w:type="spellEnd"/>
            <w:r>
              <w:rPr>
                <w:rStyle w:val="Textoennegrita"/>
              </w:rPr>
              <w:t xml:space="preserve"> (</w:t>
            </w:r>
            <w:proofErr w:type="spellStart"/>
            <w:r>
              <w:rPr>
                <w:rStyle w:val="Textoennegrita"/>
              </w:rPr>
              <w:t>sem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41E9B" w:rsidRDefault="00741E9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Evaluación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recomendada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1E9B" w:rsidRDefault="00741E9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Objetivo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clínico</w:t>
            </w:r>
            <w:proofErr w:type="spellEnd"/>
            <w:r>
              <w:rPr>
                <w:rStyle w:val="Textoennegrita"/>
              </w:rPr>
              <w:t xml:space="preserve"> / </w:t>
            </w:r>
            <w:proofErr w:type="spellStart"/>
            <w:r>
              <w:rPr>
                <w:rStyle w:val="Textoennegrita"/>
              </w:rPr>
              <w:t>razones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seguimiento</w:t>
            </w:r>
            <w:proofErr w:type="spellEnd"/>
          </w:p>
        </w:tc>
      </w:tr>
      <w:tr w:rsidR="00741E9B" w:rsidTr="00741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E9B" w:rsidRDefault="00741E9B">
            <w:r>
              <w:rPr>
                <w:rStyle w:val="Textoennegrita"/>
              </w:rPr>
              <w:t xml:space="preserve">&lt; 14 </w:t>
            </w:r>
            <w:proofErr w:type="spellStart"/>
            <w:r>
              <w:rPr>
                <w:rStyle w:val="Textoennegrita"/>
              </w:rPr>
              <w:t>semanas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Determinación</w:t>
            </w:r>
            <w:proofErr w:type="spellEnd"/>
            <w:r>
              <w:t xml:space="preserve"> de </w:t>
            </w:r>
            <w:proofErr w:type="spellStart"/>
            <w:r>
              <w:rPr>
                <w:rStyle w:val="Textoennegrita"/>
              </w:rPr>
              <w:t>corionicidad</w:t>
            </w:r>
            <w:proofErr w:type="spellEnd"/>
            <w:r>
              <w:rPr>
                <w:rStyle w:val="Textoennegrita"/>
              </w:rPr>
              <w:t xml:space="preserve"> y </w:t>
            </w:r>
            <w:proofErr w:type="spellStart"/>
            <w:r>
              <w:rPr>
                <w:rStyle w:val="Textoennegrita"/>
              </w:rPr>
              <w:t>amnionicidad</w:t>
            </w:r>
            <w:proofErr w:type="spellEnd"/>
            <w:r>
              <w:t xml:space="preserve">, </w:t>
            </w:r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>
              <w:t>embriones</w:t>
            </w:r>
            <w:proofErr w:type="spellEnd"/>
            <w:r>
              <w:t xml:space="preserve">, </w:t>
            </w:r>
            <w:proofErr w:type="spellStart"/>
            <w:r>
              <w:t>ubicación</w:t>
            </w:r>
            <w:proofErr w:type="spellEnd"/>
            <w:r>
              <w:t xml:space="preserve"> </w:t>
            </w:r>
            <w:proofErr w:type="spellStart"/>
            <w:r>
              <w:t>placentaria</w:t>
            </w:r>
            <w:proofErr w:type="spellEnd"/>
            <w:r>
              <w:t xml:space="preserve"> y </w:t>
            </w:r>
            <w:proofErr w:type="spellStart"/>
            <w:r>
              <w:t>membrana</w:t>
            </w:r>
            <w:proofErr w:type="spellEnd"/>
            <w:r>
              <w:t xml:space="preserve"> </w:t>
            </w:r>
            <w:proofErr w:type="spellStart"/>
            <w:r>
              <w:t>divisoria</w:t>
            </w:r>
            <w:proofErr w:type="spellEnd"/>
            <w:r>
              <w:t xml:space="preserve"> (</w:t>
            </w:r>
            <w:proofErr w:type="spellStart"/>
            <w:r>
              <w:t>signo</w:t>
            </w:r>
            <w:proofErr w:type="spellEnd"/>
            <w:r>
              <w:t xml:space="preserve"> T).</w:t>
            </w:r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diagnóstico</w:t>
            </w:r>
            <w:proofErr w:type="spellEnd"/>
            <w:r>
              <w:t xml:space="preserve"> de </w:t>
            </w:r>
            <w:proofErr w:type="spellStart"/>
            <w:r>
              <w:t>embarazo</w:t>
            </w:r>
            <w:proofErr w:type="spellEnd"/>
            <w:r>
              <w:t xml:space="preserve"> </w:t>
            </w:r>
            <w:proofErr w:type="spellStart"/>
            <w:r>
              <w:t>monocorial</w:t>
            </w:r>
            <w:proofErr w:type="spellEnd"/>
            <w:r>
              <w:t xml:space="preserve"> </w:t>
            </w:r>
            <w:proofErr w:type="spellStart"/>
            <w:r>
              <w:t>biamniótico</w:t>
            </w:r>
            <w:proofErr w:type="spellEnd"/>
            <w:r>
              <w:t xml:space="preserve"> o </w:t>
            </w:r>
            <w:proofErr w:type="spellStart"/>
            <w:r>
              <w:t>monoamniótico</w:t>
            </w:r>
            <w:proofErr w:type="spellEnd"/>
            <w:r>
              <w:t xml:space="preserve">; </w:t>
            </w:r>
            <w:proofErr w:type="spellStart"/>
            <w:r>
              <w:t>definir</w:t>
            </w:r>
            <w:proofErr w:type="spellEnd"/>
            <w:r>
              <w:t xml:space="preserve"> </w:t>
            </w:r>
            <w:proofErr w:type="spellStart"/>
            <w:r>
              <w:t>pronóstico</w:t>
            </w:r>
            <w:proofErr w:type="spellEnd"/>
            <w:r>
              <w:t xml:space="preserve"> y plan de control.</w:t>
            </w:r>
          </w:p>
        </w:tc>
      </w:tr>
      <w:tr w:rsidR="00741E9B" w:rsidTr="00741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E9B" w:rsidRDefault="00741E9B">
            <w:r>
              <w:rPr>
                <w:rStyle w:val="Textoennegrita"/>
              </w:rPr>
              <w:t xml:space="preserve">16 </w:t>
            </w:r>
            <w:proofErr w:type="spellStart"/>
            <w:r>
              <w:rPr>
                <w:rStyle w:val="Textoennegrita"/>
              </w:rPr>
              <w:t>semanas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Primera</w:t>
            </w:r>
            <w:proofErr w:type="spellEnd"/>
            <w:r>
              <w:t xml:space="preserve"> </w:t>
            </w:r>
            <w:proofErr w:type="spellStart"/>
            <w:r>
              <w:t>evaluación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  <w:r>
              <w:t xml:space="preserve">: </w:t>
            </w:r>
            <w:proofErr w:type="spellStart"/>
            <w:r>
              <w:t>crecimiento</w:t>
            </w:r>
            <w:proofErr w:type="spellEnd"/>
            <w:r>
              <w:t xml:space="preserve">, </w:t>
            </w:r>
            <w:proofErr w:type="spellStart"/>
            <w:r>
              <w:t>líquido</w:t>
            </w:r>
            <w:proofErr w:type="spellEnd"/>
            <w:r>
              <w:t xml:space="preserve"> </w:t>
            </w:r>
            <w:proofErr w:type="spellStart"/>
            <w:r>
              <w:t>amniótico</w:t>
            </w:r>
            <w:proofErr w:type="spellEnd"/>
            <w:r>
              <w:t xml:space="preserve">, Doppler AU, ACM, DV, </w:t>
            </w:r>
            <w:proofErr w:type="spellStart"/>
            <w:r>
              <w:t>vesicas</w:t>
            </w:r>
            <w:proofErr w:type="spellEnd"/>
            <w:r>
              <w:t xml:space="preserve"> </w:t>
            </w:r>
            <w:proofErr w:type="spellStart"/>
            <w:r>
              <w:t>fetales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Detección</w:t>
            </w:r>
            <w:proofErr w:type="spellEnd"/>
            <w:r>
              <w:t xml:space="preserve"> </w:t>
            </w:r>
            <w:proofErr w:type="spellStart"/>
            <w:r>
              <w:t>temprana</w:t>
            </w:r>
            <w:proofErr w:type="spellEnd"/>
            <w:r>
              <w:t xml:space="preserve"> de </w:t>
            </w:r>
            <w:proofErr w:type="spellStart"/>
            <w:r>
              <w:rPr>
                <w:rStyle w:val="Textoennegrita"/>
              </w:rPr>
              <w:t>síndrome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transfusión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feto</w:t>
            </w:r>
            <w:proofErr w:type="spellEnd"/>
            <w:r>
              <w:rPr>
                <w:rStyle w:val="Textoennegrita"/>
              </w:rPr>
              <w:t>-fetal (TTTS)</w:t>
            </w:r>
            <w:r>
              <w:t xml:space="preserve"> o </w:t>
            </w:r>
            <w:r>
              <w:rPr>
                <w:rStyle w:val="Textoennegrita"/>
              </w:rPr>
              <w:t xml:space="preserve">RCIU </w:t>
            </w:r>
            <w:proofErr w:type="spellStart"/>
            <w:r>
              <w:rPr>
                <w:rStyle w:val="Textoennegrita"/>
              </w:rPr>
              <w:t>selectivo</w:t>
            </w:r>
            <w:proofErr w:type="spellEnd"/>
            <w:r>
              <w:t>.</w:t>
            </w:r>
          </w:p>
        </w:tc>
      </w:tr>
      <w:tr w:rsidR="00741E9B" w:rsidTr="00741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E9B" w:rsidRDefault="00741E9B">
            <w:r>
              <w:rPr>
                <w:rStyle w:val="Textoennegrita"/>
              </w:rPr>
              <w:t xml:space="preserve">18–20 </w:t>
            </w:r>
            <w:proofErr w:type="spellStart"/>
            <w:r>
              <w:rPr>
                <w:rStyle w:val="Textoennegrita"/>
              </w:rPr>
              <w:t>semanas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Ultrasonido</w:t>
            </w:r>
            <w:proofErr w:type="spellEnd"/>
            <w:r>
              <w:t xml:space="preserve"> </w:t>
            </w:r>
            <w:proofErr w:type="spellStart"/>
            <w:r>
              <w:t>estructural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 con </w:t>
            </w:r>
            <w:proofErr w:type="spellStart"/>
            <w:r>
              <w:t>evaluación</w:t>
            </w:r>
            <w:proofErr w:type="spellEnd"/>
            <w:r>
              <w:t xml:space="preserve"> </w:t>
            </w:r>
            <w:proofErr w:type="spellStart"/>
            <w:r>
              <w:t>anatómica</w:t>
            </w:r>
            <w:proofErr w:type="spellEnd"/>
            <w:r>
              <w:t xml:space="preserve"> </w:t>
            </w:r>
            <w:proofErr w:type="spellStart"/>
            <w:r>
              <w:t>detallada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Detección</w:t>
            </w:r>
            <w:proofErr w:type="spellEnd"/>
            <w:r>
              <w:t xml:space="preserve"> de </w:t>
            </w:r>
            <w:proofErr w:type="spellStart"/>
            <w:r>
              <w:t>malformaciones</w:t>
            </w:r>
            <w:proofErr w:type="spellEnd"/>
            <w:r>
              <w:t xml:space="preserve"> </w:t>
            </w:r>
            <w:proofErr w:type="spellStart"/>
            <w:r>
              <w:t>estructurales</w:t>
            </w:r>
            <w:proofErr w:type="spellEnd"/>
            <w:r>
              <w:t xml:space="preserve">; </w:t>
            </w:r>
            <w:proofErr w:type="spellStart"/>
            <w:r>
              <w:t>valoración</w:t>
            </w:r>
            <w:proofErr w:type="spellEnd"/>
            <w:r>
              <w:t xml:space="preserve"> del </w:t>
            </w:r>
            <w:proofErr w:type="spellStart"/>
            <w:r>
              <w:t>riesgo</w:t>
            </w:r>
            <w:proofErr w:type="spellEnd"/>
            <w:r>
              <w:t xml:space="preserve"> de TAPS o TTTS </w:t>
            </w:r>
            <w:proofErr w:type="spellStart"/>
            <w:r>
              <w:t>incipiente</w:t>
            </w:r>
            <w:proofErr w:type="spellEnd"/>
            <w:r>
              <w:t>.</w:t>
            </w:r>
          </w:p>
        </w:tc>
      </w:tr>
      <w:tr w:rsidR="00741E9B" w:rsidTr="00741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E9B" w:rsidRDefault="00741E9B">
            <w:r>
              <w:rPr>
                <w:rStyle w:val="Textoennegrita"/>
              </w:rPr>
              <w:t xml:space="preserve">A </w:t>
            </w:r>
            <w:proofErr w:type="spellStart"/>
            <w:r>
              <w:rPr>
                <w:rStyle w:val="Textoennegrita"/>
              </w:rPr>
              <w:t>partir</w:t>
            </w:r>
            <w:proofErr w:type="spellEnd"/>
            <w:r>
              <w:rPr>
                <w:rStyle w:val="Textoennegrita"/>
              </w:rPr>
              <w:t xml:space="preserve"> de 16 hasta 26 </w:t>
            </w:r>
            <w:proofErr w:type="spellStart"/>
            <w:r>
              <w:rPr>
                <w:rStyle w:val="Textoennegrita"/>
              </w:rPr>
              <w:t>semanas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1E9B" w:rsidRDefault="00741E9B">
            <w:r>
              <w:rPr>
                <w:rStyle w:val="Textoennegrita"/>
              </w:rPr>
              <w:t xml:space="preserve">Control </w:t>
            </w:r>
            <w:proofErr w:type="spellStart"/>
            <w:r>
              <w:rPr>
                <w:rStyle w:val="Textoennegrita"/>
              </w:rPr>
              <w:t>quincenal</w:t>
            </w:r>
            <w:proofErr w:type="spellEnd"/>
            <w:r>
              <w:rPr>
                <w:rStyle w:val="Textoennegrita"/>
              </w:rPr>
              <w:t xml:space="preserve"> (</w:t>
            </w:r>
            <w:proofErr w:type="spellStart"/>
            <w:r>
              <w:rPr>
                <w:rStyle w:val="Textoennegrita"/>
              </w:rPr>
              <w:t>cada</w:t>
            </w:r>
            <w:proofErr w:type="spellEnd"/>
            <w:r>
              <w:rPr>
                <w:rStyle w:val="Textoennegrita"/>
              </w:rPr>
              <w:t xml:space="preserve"> 2 </w:t>
            </w:r>
            <w:proofErr w:type="spellStart"/>
            <w:r>
              <w:rPr>
                <w:rStyle w:val="Textoennegrita"/>
              </w:rPr>
              <w:t>semanas</w:t>
            </w:r>
            <w:proofErr w:type="spellEnd"/>
            <w:r>
              <w:rPr>
                <w:rStyle w:val="Textoennegrita"/>
              </w:rPr>
              <w:t>):</w:t>
            </w:r>
            <w:r>
              <w:t xml:space="preserve"> </w:t>
            </w:r>
            <w:proofErr w:type="spellStart"/>
            <w:r>
              <w:t>biometría</w:t>
            </w:r>
            <w:proofErr w:type="spellEnd"/>
            <w:r>
              <w:t xml:space="preserve">, PFE, </w:t>
            </w:r>
            <w:proofErr w:type="spellStart"/>
            <w:r>
              <w:t>líquidos</w:t>
            </w:r>
            <w:proofErr w:type="spellEnd"/>
            <w:r>
              <w:t xml:space="preserve">, Doppler (AU, ACM, DV), </w:t>
            </w:r>
            <w:proofErr w:type="spellStart"/>
            <w:r>
              <w:t>vesicas</w:t>
            </w:r>
            <w:proofErr w:type="spellEnd"/>
            <w:r>
              <w:t xml:space="preserve"> y </w:t>
            </w:r>
            <w:proofErr w:type="spellStart"/>
            <w:r>
              <w:t>corazón</w:t>
            </w:r>
            <w:proofErr w:type="spellEnd"/>
            <w:r>
              <w:t xml:space="preserve"> fetal.</w:t>
            </w:r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Vigilancia</w:t>
            </w:r>
            <w:proofErr w:type="spellEnd"/>
            <w:r>
              <w:t xml:space="preserve"> </w:t>
            </w:r>
            <w:proofErr w:type="spellStart"/>
            <w:r>
              <w:t>estrecha</w:t>
            </w:r>
            <w:proofErr w:type="spellEnd"/>
            <w:r>
              <w:t xml:space="preserve"> para </w:t>
            </w:r>
            <w:proofErr w:type="spellStart"/>
            <w:r>
              <w:t>detección</w:t>
            </w:r>
            <w:proofErr w:type="spellEnd"/>
            <w:r>
              <w:t xml:space="preserve"> de </w:t>
            </w:r>
            <w:r>
              <w:rPr>
                <w:rStyle w:val="Textoennegrita"/>
              </w:rPr>
              <w:t>TTTS</w:t>
            </w:r>
            <w:r>
              <w:t xml:space="preserve">, </w:t>
            </w:r>
            <w:r>
              <w:rPr>
                <w:rStyle w:val="Textoennegrita"/>
              </w:rPr>
              <w:t>TAPS</w:t>
            </w:r>
            <w:r>
              <w:t xml:space="preserve"> y </w:t>
            </w:r>
            <w:r>
              <w:rPr>
                <w:rStyle w:val="Textoennegrita"/>
              </w:rPr>
              <w:t xml:space="preserve">RCIU </w:t>
            </w:r>
            <w:proofErr w:type="spellStart"/>
            <w:r>
              <w:rPr>
                <w:rStyle w:val="Textoennegrita"/>
              </w:rPr>
              <w:t>selectivo</w:t>
            </w:r>
            <w:proofErr w:type="spellEnd"/>
            <w:r>
              <w:rPr>
                <w:rStyle w:val="Textoennegrita"/>
              </w:rPr>
              <w:t xml:space="preserve"> (</w:t>
            </w:r>
            <w:proofErr w:type="spellStart"/>
            <w:r>
              <w:rPr>
                <w:rStyle w:val="Textoennegrita"/>
              </w:rPr>
              <w:t>sIUGR</w:t>
            </w:r>
            <w:proofErr w:type="spellEnd"/>
            <w:r>
              <w:rPr>
                <w:rStyle w:val="Textoennegrita"/>
              </w:rPr>
              <w:t>)</w:t>
            </w:r>
            <w:r>
              <w:t>.</w:t>
            </w:r>
          </w:p>
        </w:tc>
      </w:tr>
      <w:tr w:rsidR="00741E9B" w:rsidTr="00741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E9B" w:rsidRDefault="00741E9B">
            <w:r>
              <w:rPr>
                <w:rStyle w:val="Textoennegrita"/>
              </w:rPr>
              <w:t xml:space="preserve">22–24 </w:t>
            </w:r>
            <w:proofErr w:type="spellStart"/>
            <w:r>
              <w:rPr>
                <w:rStyle w:val="Textoennegrita"/>
              </w:rPr>
              <w:t>semanas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Evaluación</w:t>
            </w:r>
            <w:proofErr w:type="spellEnd"/>
            <w:r>
              <w:t xml:space="preserve"> </w:t>
            </w:r>
            <w:proofErr w:type="spellStart"/>
            <w:r>
              <w:t>morfológica</w:t>
            </w:r>
            <w:proofErr w:type="spellEnd"/>
            <w:r>
              <w:t xml:space="preserve"> intermedia + Doppler.</w:t>
            </w:r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simetría</w:t>
            </w:r>
            <w:proofErr w:type="spellEnd"/>
            <w:r>
              <w:t xml:space="preserve"> del </w:t>
            </w:r>
            <w:proofErr w:type="spellStart"/>
            <w:r>
              <w:t>crecimiento</w:t>
            </w:r>
            <w:proofErr w:type="spellEnd"/>
            <w:r>
              <w:t xml:space="preserve"> y </w:t>
            </w:r>
            <w:proofErr w:type="spellStart"/>
            <w:r>
              <w:t>estabilidad</w:t>
            </w:r>
            <w:proofErr w:type="spellEnd"/>
            <w:r>
              <w:t xml:space="preserve"> </w:t>
            </w:r>
            <w:proofErr w:type="spellStart"/>
            <w:r>
              <w:t>hemodinámica</w:t>
            </w:r>
            <w:proofErr w:type="spellEnd"/>
            <w:r>
              <w:t>.</w:t>
            </w:r>
          </w:p>
        </w:tc>
      </w:tr>
      <w:tr w:rsidR="00741E9B" w:rsidTr="00741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E9B" w:rsidRDefault="00741E9B">
            <w:r>
              <w:rPr>
                <w:rStyle w:val="Textoennegrita"/>
              </w:rPr>
              <w:t xml:space="preserve">26–30 </w:t>
            </w:r>
            <w:proofErr w:type="spellStart"/>
            <w:r>
              <w:rPr>
                <w:rStyle w:val="Textoennegrita"/>
              </w:rPr>
              <w:t>semanas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Seguimiento</w:t>
            </w:r>
            <w:proofErr w:type="spellEnd"/>
            <w:r>
              <w:t xml:space="preserve"> </w:t>
            </w:r>
            <w:proofErr w:type="spellStart"/>
            <w:r>
              <w:t>quincenal</w:t>
            </w:r>
            <w:proofErr w:type="spellEnd"/>
            <w:r>
              <w:t xml:space="preserve"> continuo. Si hay </w:t>
            </w:r>
            <w:proofErr w:type="spellStart"/>
            <w:r>
              <w:t>discordancia</w:t>
            </w:r>
            <w:proofErr w:type="spellEnd"/>
            <w:r>
              <w:t xml:space="preserve"> de PFE &gt;20%, </w:t>
            </w:r>
            <w:proofErr w:type="spellStart"/>
            <w:r>
              <w:t>reducir</w:t>
            </w:r>
            <w:proofErr w:type="spellEnd"/>
            <w:r>
              <w:t xml:space="preserve"> a </w:t>
            </w:r>
            <w:r>
              <w:rPr>
                <w:rStyle w:val="Textoennegrita"/>
              </w:rPr>
              <w:t xml:space="preserve">control </w:t>
            </w:r>
            <w:proofErr w:type="spellStart"/>
            <w:r>
              <w:rPr>
                <w:rStyle w:val="Textoennegrita"/>
              </w:rPr>
              <w:t>semanal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Evaluar</w:t>
            </w:r>
            <w:proofErr w:type="spellEnd"/>
            <w:r>
              <w:t xml:space="preserve"> </w:t>
            </w:r>
            <w:proofErr w:type="spellStart"/>
            <w:r>
              <w:t>progresión</w:t>
            </w:r>
            <w:proofErr w:type="spellEnd"/>
            <w:r>
              <w:t xml:space="preserve"> de </w:t>
            </w:r>
            <w:proofErr w:type="spellStart"/>
            <w:r>
              <w:rPr>
                <w:rStyle w:val="Textoennegrita"/>
              </w:rPr>
              <w:t>disfunción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placentaria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compartida</w:t>
            </w:r>
            <w:proofErr w:type="spellEnd"/>
            <w:r>
              <w:t xml:space="preserve"> o </w:t>
            </w:r>
            <w:proofErr w:type="spellStart"/>
            <w:r>
              <w:t>deterioro</w:t>
            </w:r>
            <w:proofErr w:type="spellEnd"/>
            <w:r>
              <w:t xml:space="preserve"> </w:t>
            </w:r>
            <w:proofErr w:type="spellStart"/>
            <w:r>
              <w:t>hemodinámico</w:t>
            </w:r>
            <w:proofErr w:type="spellEnd"/>
            <w:r>
              <w:t>.</w:t>
            </w:r>
          </w:p>
        </w:tc>
      </w:tr>
      <w:tr w:rsidR="00741E9B" w:rsidTr="00741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E9B" w:rsidRDefault="00741E9B">
            <w:r>
              <w:rPr>
                <w:rStyle w:val="Textoennegrita"/>
              </w:rPr>
              <w:t xml:space="preserve">&gt;30 </w:t>
            </w:r>
            <w:proofErr w:type="spellStart"/>
            <w:r>
              <w:rPr>
                <w:rStyle w:val="Textoennegrita"/>
              </w:rPr>
              <w:t>semanas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Crecimiento</w:t>
            </w:r>
            <w:proofErr w:type="spellEnd"/>
            <w:r>
              <w:t xml:space="preserve">, </w:t>
            </w:r>
            <w:proofErr w:type="spellStart"/>
            <w:r>
              <w:t>líquidos</w:t>
            </w:r>
            <w:proofErr w:type="spellEnd"/>
            <w:r>
              <w:t xml:space="preserve"> y Doppler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r>
              <w:rPr>
                <w:rStyle w:val="Textoennegrita"/>
              </w:rPr>
              <w:t xml:space="preserve">1–2 </w:t>
            </w:r>
            <w:proofErr w:type="spellStart"/>
            <w:r>
              <w:rPr>
                <w:rStyle w:val="Textoennegrita"/>
              </w:rPr>
              <w:t>semanas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evolución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desaceleración</w:t>
            </w:r>
            <w:proofErr w:type="spellEnd"/>
            <w:r>
              <w:t xml:space="preserve"> del </w:t>
            </w:r>
            <w:proofErr w:type="spellStart"/>
            <w:r>
              <w:t>crecimiento</w:t>
            </w:r>
            <w:proofErr w:type="spellEnd"/>
            <w:r>
              <w:t xml:space="preserve"> o </w:t>
            </w:r>
            <w:proofErr w:type="spellStart"/>
            <w:r>
              <w:t>signos</w:t>
            </w:r>
            <w:proofErr w:type="spellEnd"/>
            <w:r>
              <w:t xml:space="preserve"> de </w:t>
            </w:r>
            <w:proofErr w:type="spellStart"/>
            <w:r>
              <w:t>descompensación</w:t>
            </w:r>
            <w:proofErr w:type="spellEnd"/>
            <w:r>
              <w:t xml:space="preserve"> fetal.</w:t>
            </w:r>
          </w:p>
        </w:tc>
      </w:tr>
      <w:tr w:rsidR="00741E9B" w:rsidTr="00741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E9B" w:rsidRDefault="00741E9B">
            <w:r>
              <w:rPr>
                <w:rStyle w:val="Textoennegrita"/>
              </w:rPr>
              <w:t xml:space="preserve">32–34 </w:t>
            </w:r>
            <w:proofErr w:type="spellStart"/>
            <w:r>
              <w:rPr>
                <w:rStyle w:val="Textoennegrita"/>
              </w:rPr>
              <w:t>semanas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Revaloración</w:t>
            </w:r>
            <w:proofErr w:type="spellEnd"/>
            <w:r>
              <w:t xml:space="preserve"> integral: PFE, ICP, AU, ACM, DV.</w:t>
            </w:r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Decisión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maduración</w:t>
            </w:r>
            <w:proofErr w:type="spellEnd"/>
            <w:r>
              <w:t xml:space="preserve"> </w:t>
            </w:r>
            <w:proofErr w:type="spellStart"/>
            <w:r>
              <w:t>pulmonar</w:t>
            </w:r>
            <w:proofErr w:type="spellEnd"/>
            <w:r>
              <w:t xml:space="preserve"> y </w:t>
            </w:r>
            <w:proofErr w:type="spellStart"/>
            <w:r>
              <w:t>planificación</w:t>
            </w:r>
            <w:proofErr w:type="spellEnd"/>
            <w:r>
              <w:t xml:space="preserve"> del </w:t>
            </w:r>
            <w:proofErr w:type="spellStart"/>
            <w:r>
              <w:t>parto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caso</w:t>
            </w:r>
            <w:proofErr w:type="spellEnd"/>
            <w:r>
              <w:t xml:space="preserve"> de </w:t>
            </w:r>
            <w:proofErr w:type="spellStart"/>
            <w:r>
              <w:t>discordancia</w:t>
            </w:r>
            <w:proofErr w:type="spellEnd"/>
            <w:r>
              <w:t>.</w:t>
            </w:r>
          </w:p>
        </w:tc>
      </w:tr>
      <w:tr w:rsidR="00741E9B" w:rsidTr="00741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E9B" w:rsidRDefault="00741E9B">
            <w:r>
              <w:rPr>
                <w:rStyle w:val="Textoennegrita"/>
              </w:rPr>
              <w:lastRenderedPageBreak/>
              <w:t xml:space="preserve">≥36 </w:t>
            </w:r>
            <w:proofErr w:type="spellStart"/>
            <w:r>
              <w:rPr>
                <w:rStyle w:val="Textoennegrita"/>
              </w:rPr>
              <w:t>semanas</w:t>
            </w:r>
            <w:proofErr w:type="spellEnd"/>
            <w:r>
              <w:rPr>
                <w:rStyle w:val="Textoennegrita"/>
              </w:rPr>
              <w:t xml:space="preserve"> (sin </w:t>
            </w:r>
            <w:proofErr w:type="spellStart"/>
            <w:r>
              <w:rPr>
                <w:rStyle w:val="Textoennegrita"/>
              </w:rPr>
              <w:t>complicaciones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Evaluación</w:t>
            </w:r>
            <w:proofErr w:type="spellEnd"/>
            <w:r>
              <w:t xml:space="preserve"> final de </w:t>
            </w:r>
            <w:proofErr w:type="spellStart"/>
            <w:r>
              <w:t>bienestar</w:t>
            </w:r>
            <w:proofErr w:type="spellEnd"/>
            <w:r>
              <w:t xml:space="preserve"> fetal y </w:t>
            </w:r>
            <w:proofErr w:type="spellStart"/>
            <w:r>
              <w:t>presentación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Planificación</w:t>
            </w:r>
            <w:proofErr w:type="spellEnd"/>
            <w:r>
              <w:t xml:space="preserve"> de </w:t>
            </w:r>
            <w:proofErr w:type="spellStart"/>
            <w:r>
              <w:t>parto</w:t>
            </w:r>
            <w:proofErr w:type="spellEnd"/>
            <w:r>
              <w:t xml:space="preserve"> </w:t>
            </w:r>
            <w:proofErr w:type="spellStart"/>
            <w:r>
              <w:t>electivo</w:t>
            </w:r>
            <w:proofErr w:type="spellEnd"/>
            <w:r>
              <w:t xml:space="preserve"> entre </w:t>
            </w:r>
            <w:r>
              <w:rPr>
                <w:rStyle w:val="Textoennegrita"/>
              </w:rPr>
              <w:t xml:space="preserve">36–37 </w:t>
            </w:r>
            <w:proofErr w:type="spellStart"/>
            <w:r>
              <w:rPr>
                <w:rStyle w:val="Textoennegrita"/>
              </w:rPr>
              <w:t>semanas</w:t>
            </w:r>
            <w:proofErr w:type="spellEnd"/>
            <w:r>
              <w:t xml:space="preserve"> (</w:t>
            </w:r>
            <w:proofErr w:type="spellStart"/>
            <w:r>
              <w:t>monocorial</w:t>
            </w:r>
            <w:proofErr w:type="spellEnd"/>
            <w:r>
              <w:t xml:space="preserve"> </w:t>
            </w:r>
            <w:proofErr w:type="spellStart"/>
            <w:r>
              <w:t>biamniótico</w:t>
            </w:r>
            <w:proofErr w:type="spellEnd"/>
            <w:r>
              <w:t>).</w:t>
            </w:r>
          </w:p>
        </w:tc>
      </w:tr>
      <w:tr w:rsidR="00741E9B" w:rsidTr="00741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rPr>
                <w:rStyle w:val="Textoennegrita"/>
              </w:rPr>
              <w:t>Monoamnióticos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Controles</w:t>
            </w:r>
            <w:proofErr w:type="spellEnd"/>
            <w:r>
              <w:t xml:space="preserve"> </w:t>
            </w:r>
            <w:proofErr w:type="spellStart"/>
            <w:r>
              <w:rPr>
                <w:rStyle w:val="Textoennegrita"/>
              </w:rPr>
              <w:t>semanales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desde</w:t>
            </w:r>
            <w:proofErr w:type="spellEnd"/>
            <w:r>
              <w:rPr>
                <w:rStyle w:val="Textoennegrita"/>
              </w:rPr>
              <w:t xml:space="preserve"> 26 </w:t>
            </w:r>
            <w:proofErr w:type="spellStart"/>
            <w:r>
              <w:rPr>
                <w:rStyle w:val="Textoennegrita"/>
              </w:rPr>
              <w:t>semanas</w:t>
            </w:r>
            <w:proofErr w:type="spellEnd"/>
            <w:r>
              <w:t xml:space="preserve">, Doppler, </w:t>
            </w:r>
            <w:proofErr w:type="spellStart"/>
            <w:r>
              <w:t>movimientos</w:t>
            </w:r>
            <w:proofErr w:type="spellEnd"/>
            <w:r>
              <w:t xml:space="preserve">, </w:t>
            </w:r>
            <w:proofErr w:type="spellStart"/>
            <w:r>
              <w:t>cordones</w:t>
            </w:r>
            <w:proofErr w:type="spellEnd"/>
            <w:r>
              <w:t xml:space="preserve">, </w:t>
            </w:r>
            <w:proofErr w:type="spellStart"/>
            <w:r>
              <w:t>nudos</w:t>
            </w:r>
            <w:proofErr w:type="spellEnd"/>
            <w:r>
              <w:t>, RCIU.</w:t>
            </w:r>
          </w:p>
        </w:tc>
        <w:tc>
          <w:tcPr>
            <w:tcW w:w="0" w:type="auto"/>
            <w:vAlign w:val="center"/>
            <w:hideMark/>
          </w:tcPr>
          <w:p w:rsidR="00741E9B" w:rsidRDefault="00741E9B">
            <w:proofErr w:type="spellStart"/>
            <w:r>
              <w:t>Riesgo</w:t>
            </w:r>
            <w:proofErr w:type="spellEnd"/>
            <w:r>
              <w:t xml:space="preserve"> alto de </w:t>
            </w:r>
            <w:proofErr w:type="spellStart"/>
            <w:r>
              <w:t>entrelazamiento</w:t>
            </w:r>
            <w:proofErr w:type="spellEnd"/>
            <w:r>
              <w:t xml:space="preserve"> de </w:t>
            </w:r>
            <w:proofErr w:type="spellStart"/>
            <w:r>
              <w:t>cordones</w:t>
            </w:r>
            <w:proofErr w:type="spellEnd"/>
            <w:r>
              <w:t xml:space="preserve"> y </w:t>
            </w:r>
            <w:proofErr w:type="spellStart"/>
            <w:r>
              <w:t>muerte</w:t>
            </w:r>
            <w:proofErr w:type="spellEnd"/>
            <w:r>
              <w:t xml:space="preserve"> </w:t>
            </w:r>
            <w:proofErr w:type="spellStart"/>
            <w:r>
              <w:t>súbita</w:t>
            </w:r>
            <w:proofErr w:type="spellEnd"/>
            <w:r>
              <w:t xml:space="preserve"> </w:t>
            </w:r>
            <w:proofErr w:type="spellStart"/>
            <w:r>
              <w:t>intrauterina</w:t>
            </w:r>
            <w:proofErr w:type="spellEnd"/>
            <w:r>
              <w:t>.</w:t>
            </w:r>
          </w:p>
        </w:tc>
      </w:tr>
      <w:tr w:rsidR="00741E9B" w:rsidTr="00741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E9B" w:rsidRDefault="00741E9B">
            <w:r>
              <w:rPr>
                <w:rStyle w:val="Textoennegrita"/>
              </w:rPr>
              <w:t xml:space="preserve">Ante </w:t>
            </w:r>
            <w:proofErr w:type="spellStart"/>
            <w:r>
              <w:rPr>
                <w:rStyle w:val="Textoennegrita"/>
              </w:rPr>
              <w:t>hallazgos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patológicos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1E9B" w:rsidRDefault="00741E9B">
            <w:r>
              <w:t xml:space="preserve">- TTTS </w:t>
            </w:r>
            <w:proofErr w:type="spellStart"/>
            <w:r>
              <w:t>estadio</w:t>
            </w:r>
            <w:proofErr w:type="spellEnd"/>
            <w:r>
              <w:t xml:space="preserve"> ≥II (Quintero): </w:t>
            </w:r>
            <w:proofErr w:type="spellStart"/>
            <w:r>
              <w:t>referencia</w:t>
            </w:r>
            <w:proofErr w:type="spellEnd"/>
            <w:r>
              <w:t xml:space="preserve"> </w:t>
            </w:r>
            <w:proofErr w:type="spellStart"/>
            <w:r>
              <w:t>inmediata</w:t>
            </w:r>
            <w:proofErr w:type="spellEnd"/>
            <w:r>
              <w:t xml:space="preserve"> para </w:t>
            </w:r>
            <w:proofErr w:type="spellStart"/>
            <w:r>
              <w:rPr>
                <w:rStyle w:val="Textoennegrita"/>
              </w:rPr>
              <w:t>ablación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láser</w:t>
            </w:r>
            <w:proofErr w:type="spellEnd"/>
            <w:r>
              <w:rPr>
                <w:rStyle w:val="Textoennegrita"/>
              </w:rPr>
              <w:t>.</w:t>
            </w:r>
            <w:r>
              <w:br/>
              <w:t xml:space="preserve">- TAPS o RCIU </w:t>
            </w:r>
            <w:proofErr w:type="spellStart"/>
            <w:r>
              <w:t>tipo</w:t>
            </w:r>
            <w:proofErr w:type="spellEnd"/>
            <w:r>
              <w:t xml:space="preserve"> II–III: </w:t>
            </w:r>
            <w:proofErr w:type="spellStart"/>
            <w:r>
              <w:t>manejo</w:t>
            </w:r>
            <w:proofErr w:type="spellEnd"/>
            <w:r>
              <w:t xml:space="preserve"> </w:t>
            </w:r>
            <w:proofErr w:type="spellStart"/>
            <w:r>
              <w:t>hospitalario</w:t>
            </w:r>
            <w:proofErr w:type="spellEnd"/>
            <w:r>
              <w:t xml:space="preserve"> y Doppler </w:t>
            </w:r>
            <w:proofErr w:type="spellStart"/>
            <w:r>
              <w:t>frecuente</w:t>
            </w:r>
            <w:proofErr w:type="spellEnd"/>
            <w:r>
              <w:t xml:space="preserve"> (48–72 h).</w:t>
            </w:r>
          </w:p>
        </w:tc>
        <w:tc>
          <w:tcPr>
            <w:tcW w:w="0" w:type="auto"/>
            <w:vAlign w:val="center"/>
            <w:hideMark/>
          </w:tcPr>
          <w:p w:rsidR="00741E9B" w:rsidRDefault="00741E9B">
            <w:r>
              <w:t>P</w:t>
            </w:r>
          </w:p>
        </w:tc>
      </w:tr>
    </w:tbl>
    <w:p w:rsidR="00741E9B" w:rsidRDefault="00741E9B">
      <w:bookmarkStart w:id="0" w:name="_GoBack"/>
      <w:bookmarkEnd w:id="0"/>
    </w:p>
    <w:p w:rsidR="00E20E95" w:rsidRDefault="00741E9B">
      <w:r>
        <w:t>🟡</w:t>
      </w:r>
      <w:r>
        <w:t xml:space="preserve"> Discrepancia leve / signos tempranos de disfunción placentaria compartida</w:t>
      </w:r>
    </w:p>
    <w:p w:rsidR="00E20E95" w:rsidRDefault="00741E9B">
      <w:r>
        <w:t>🟠</w:t>
      </w:r>
      <w:r>
        <w:t xml:space="preserve"> Riesgo moderado (TTTS tipo I o </w:t>
      </w:r>
      <w:r>
        <w:t>sIUGR tipo I–II)</w:t>
      </w:r>
    </w:p>
    <w:p w:rsidR="00E20E95" w:rsidRDefault="00741E9B">
      <w:r>
        <w:t>🔴</w:t>
      </w:r>
      <w:r>
        <w:t xml:space="preserve"> Compromiso severo (TTTS ≥II, TAPS o RCIU tipo III)</w:t>
      </w:r>
    </w:p>
    <w:p w:rsidR="00E20E95" w:rsidRDefault="00E20E95"/>
    <w:p w:rsidR="00E20E95" w:rsidRDefault="00741E9B">
      <w:pPr>
        <w:pStyle w:val="Ttulo2"/>
      </w:pPr>
      <w:r>
        <w:t>Nota de responsabilidad médico-legal</w:t>
      </w:r>
    </w:p>
    <w:p w:rsidR="00E20E95" w:rsidRDefault="00741E9B">
      <w:r>
        <w:t>Este estudio ecográfico se realiza conforme a las guías ISUOG 2023 y el protocolo de Medicina Fetal Barcelona 2024 para el seguimiento de embarazos</w:t>
      </w:r>
      <w:r>
        <w:t xml:space="preserve"> gemelares monocoriales. Su objetivo es identificar oportunamente alteraciones de crecimiento, disfunción placentaria o complicaciones específicas como el síndrome de transfusión feto-fetal o restricción selectiva del crecimiento.</w:t>
      </w:r>
      <w:r>
        <w:br/>
      </w:r>
      <w:r>
        <w:br/>
        <w:t>El examen tiene fines di</w:t>
      </w:r>
      <w:r>
        <w:t>agnósticos y de tamizaje evolutivo; no garantiza la ausencia futura de enfermedad ni reemplaza la vigilancia clínica continua. Los hallazgos deben interpretarse dentro del contexto obstétrico y con el seguimiento clínico correspondiente. Este informe cumpl</w:t>
      </w:r>
      <w:r>
        <w:t>e con los principios de la NOM-004-SSA3-2012 y las recomendaciones internacionales de Medicina Materno-Fetal.</w:t>
      </w:r>
    </w:p>
    <w:p w:rsidR="00E20E95" w:rsidRDefault="00E20E95"/>
    <w:p w:rsidR="00E20E95" w:rsidRDefault="00741E9B">
      <w:pPr>
        <w:pStyle w:val="Ttulo2"/>
      </w:pPr>
      <w:r>
        <w:t>Bibliografía</w:t>
      </w:r>
    </w:p>
    <w:p w:rsidR="00E20E95" w:rsidRDefault="00741E9B">
      <w:r>
        <w:t>1. ISUOG Practice Guidelines: Ultrasound assessment of twin pregnancy. UOG, 2023.</w:t>
      </w:r>
      <w:r>
        <w:br/>
        <w:t>2. Medicina Fetal Barcelona. Protocolo de seguimie</w:t>
      </w:r>
      <w:r>
        <w:t xml:space="preserve">nto del embarazo gemelar monocorial. </w:t>
      </w:r>
      <w:r>
        <w:lastRenderedPageBreak/>
        <w:t>2024.</w:t>
      </w:r>
      <w:r>
        <w:br/>
        <w:t>3. Quintero R, et al. Stages of twin-to-twin transfusion syndrome. Am J Obstet Gynecol, 1999.</w:t>
      </w:r>
      <w:r>
        <w:br/>
        <w:t>4. Khalil A, et al. Twin pregnancy: diagnosis and management. AJOG, 2024.</w:t>
      </w:r>
    </w:p>
    <w:sectPr w:rsidR="00E20E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pleGothic">
    <w:altName w:val="Malgun Gothic"/>
    <w:charset w:val="4F"/>
    <w:family w:val="auto"/>
    <w:pitch w:val="variable"/>
    <w:sig w:usb0="00000000" w:usb1="00000000" w:usb2="01002406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9446DB"/>
    <w:multiLevelType w:val="hybridMultilevel"/>
    <w:tmpl w:val="1B248DFA"/>
    <w:lvl w:ilvl="0" w:tplc="3A6C9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88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3DDC"/>
    <w:rsid w:val="0015074B"/>
    <w:rsid w:val="0029639D"/>
    <w:rsid w:val="00326F90"/>
    <w:rsid w:val="004558AE"/>
    <w:rsid w:val="00741E9B"/>
    <w:rsid w:val="00AA1D8D"/>
    <w:rsid w:val="00B47730"/>
    <w:rsid w:val="00CB0664"/>
    <w:rsid w:val="00E20E95"/>
    <w:rsid w:val="00F26A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EFF5C"/>
  <w14:defaultImageDpi w14:val="300"/>
  <w15:docId w15:val="{42B69CF5-8257-4A55-BFF8-1393A7435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reccindelremitente">
    <w:name w:val="Dirección del remitente"/>
    <w:basedOn w:val="Normal"/>
    <w:uiPriority w:val="2"/>
    <w:qFormat/>
    <w:rsid w:val="00113DDC"/>
    <w:pPr>
      <w:spacing w:after="0" w:line="300" w:lineRule="auto"/>
      <w:ind w:left="6480"/>
    </w:pPr>
    <w:rPr>
      <w:rFonts w:ascii="Georgia" w:eastAsia="Georgia" w:hAnsi="Georgia" w:cs="Times New Roman"/>
      <w:kern w:val="22"/>
      <w:sz w:val="20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55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1DEAB3-BB5D-42F5-ABAD-A51A48007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1116</Words>
  <Characters>6144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Medicos Prenacer</cp:lastModifiedBy>
  <cp:revision>3</cp:revision>
  <dcterms:created xsi:type="dcterms:W3CDTF">2025-10-16T00:46:00Z</dcterms:created>
  <dcterms:modified xsi:type="dcterms:W3CDTF">2025-10-16T00:49:00Z</dcterms:modified>
  <cp:category/>
</cp:coreProperties>
</file>