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3D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textAlignment w:val="auto"/>
        <w:rPr>
          <w:rFonts w:hint="default" w:ascii="Times New Roman" w:hAnsi="Times New Roman" w:eastAsia="仿宋_GB2312" w:cs="Times New Roman"/>
          <w:sz w:val="34"/>
          <w:szCs w:val="34"/>
        </w:rPr>
      </w:pPr>
    </w:p>
    <w:p w14:paraId="31C17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default" w:ascii="方正小标宋简体" w:hAnsi="方正小标宋简体" w:eastAsia="方正小标宋简体" w:cs="方正小标宋简体"/>
          <w:sz w:val="44"/>
          <w:szCs w:val="44"/>
        </w:rPr>
        <w:t>政治审查结论性材料</w:t>
      </w:r>
    </w:p>
    <w:p w14:paraId="0C760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880" w:firstLineChars="200"/>
        <w:textAlignment w:val="auto"/>
        <w:rPr>
          <w:rFonts w:hint="default" w:ascii="方正小标宋简体" w:hAnsi="方正小标宋简体" w:eastAsia="方正小标宋简体" w:cs="方正小标宋简体"/>
          <w:sz w:val="44"/>
          <w:szCs w:val="44"/>
        </w:rPr>
      </w:pPr>
    </w:p>
    <w:p w14:paraId="63298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textAlignment w:val="auto"/>
        <w:rPr>
          <w:rFonts w:hint="default" w:ascii="Times New Roman" w:hAnsi="Times New Roman" w:eastAsia="仿宋_GB2312" w:cs="Times New Roman"/>
          <w:sz w:val="34"/>
          <w:szCs w:val="34"/>
        </w:rPr>
      </w:pPr>
      <w:r>
        <w:rPr>
          <w:rFonts w:hint="default" w:ascii="Times New Roman" w:hAnsi="Times New Roman" w:eastAsia="仿宋_GB2312" w:cs="Times New Roman"/>
          <w:sz w:val="34"/>
          <w:szCs w:val="34"/>
        </w:rPr>
        <w:t>政治审查结论性材料一般包括的内容有：</w:t>
      </w:r>
    </w:p>
    <w:p w14:paraId="30CB5FF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textAlignment w:val="auto"/>
        <w:rPr>
          <w:rFonts w:hint="default" w:ascii="Times New Roman" w:hAnsi="Times New Roman" w:eastAsia="仿宋_GB2312" w:cs="Times New Roman"/>
          <w:sz w:val="34"/>
          <w:szCs w:val="34"/>
        </w:rPr>
      </w:pPr>
      <w:r>
        <w:rPr>
          <w:rFonts w:hint="default" w:ascii="Times New Roman" w:hAnsi="Times New Roman" w:eastAsia="仿宋_GB2312" w:cs="Times New Roman"/>
          <w:sz w:val="34"/>
          <w:szCs w:val="34"/>
        </w:rPr>
        <w:t>发展对象本人的简历及直系亲属、主要社会关系情况。</w:t>
      </w:r>
    </w:p>
    <w:p w14:paraId="307936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textAlignment w:val="auto"/>
        <w:rPr>
          <w:rFonts w:hint="default" w:ascii="Times New Roman" w:hAnsi="Times New Roman" w:eastAsia="仿宋_GB2312" w:cs="Times New Roman"/>
          <w:sz w:val="34"/>
          <w:szCs w:val="34"/>
        </w:rPr>
      </w:pPr>
      <w:r>
        <w:rPr>
          <w:rFonts w:hint="default" w:ascii="Times New Roman" w:hAnsi="Times New Roman" w:eastAsia="仿宋_GB2312" w:cs="Times New Roman"/>
          <w:sz w:val="34"/>
          <w:szCs w:val="34"/>
        </w:rPr>
        <w:t>现实表现。主要工作成绩、表现情况和存在不足。</w:t>
      </w:r>
    </w:p>
    <w:p w14:paraId="055D2A1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textAlignment w:val="auto"/>
        <w:rPr>
          <w:rFonts w:hint="default" w:ascii="Times New Roman" w:hAnsi="Times New Roman" w:eastAsia="仿宋_GB2312" w:cs="Times New Roman"/>
          <w:sz w:val="34"/>
          <w:szCs w:val="34"/>
        </w:rPr>
      </w:pPr>
      <w:r>
        <w:rPr>
          <w:rFonts w:hint="default" w:ascii="Times New Roman" w:hAnsi="Times New Roman" w:eastAsia="仿宋_GB2312" w:cs="Times New Roman"/>
          <w:sz w:val="34"/>
          <w:szCs w:val="34"/>
        </w:rPr>
        <w:t>政治审查（含联审联查）中提出的问题。包括问题发生的时间、地点和主要情节以及组织上是否作过结论。同时，要说明是本人主动说清的还是组织调查出来或他人检举的。</w:t>
      </w:r>
    </w:p>
    <w:p w14:paraId="7B039EA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textAlignment w:val="auto"/>
        <w:rPr>
          <w:rFonts w:hint="default" w:ascii="Times New Roman" w:hAnsi="Times New Roman" w:eastAsia="仿宋_GB2312" w:cs="Times New Roman"/>
          <w:sz w:val="34"/>
          <w:szCs w:val="34"/>
        </w:rPr>
      </w:pPr>
      <w:r>
        <w:rPr>
          <w:rFonts w:hint="default" w:ascii="Times New Roman" w:hAnsi="Times New Roman" w:eastAsia="仿宋_GB2312" w:cs="Times New Roman"/>
          <w:sz w:val="34"/>
          <w:szCs w:val="34"/>
        </w:rPr>
        <w:t>调查结果。写明经调查已清楚的问题，以及还没弄清的问题或疑点。</w:t>
      </w:r>
    </w:p>
    <w:p w14:paraId="4A38CF4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textAlignment w:val="auto"/>
        <w:rPr>
          <w:rFonts w:hint="default" w:ascii="Times New Roman" w:hAnsi="Times New Roman" w:eastAsia="仿宋_GB2312" w:cs="Times New Roman"/>
          <w:sz w:val="34"/>
          <w:szCs w:val="34"/>
        </w:rPr>
      </w:pPr>
      <w:r>
        <w:rPr>
          <w:rFonts w:hint="default" w:ascii="Times New Roman" w:hAnsi="Times New Roman" w:eastAsia="仿宋_GB2312" w:cs="Times New Roman"/>
          <w:sz w:val="34"/>
          <w:szCs w:val="34"/>
        </w:rPr>
        <w:t>结论性意见。经过对调查情况的综合分析，提出是否影响发展对象入党的结论性意见。</w:t>
      </w:r>
    </w:p>
    <w:p w14:paraId="7D060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8" w:lineRule="exact"/>
        <w:ind w:firstLine="680" w:firstLineChars="200"/>
        <w:textAlignment w:val="auto"/>
        <w:rPr>
          <w:rFonts w:hint="default" w:ascii="Times New Roman" w:hAnsi="Times New Roman" w:eastAsia="仿宋_GB2312" w:cs="Times New Roman"/>
          <w:sz w:val="34"/>
          <w:szCs w:val="34"/>
        </w:rPr>
      </w:pPr>
      <w:r>
        <w:rPr>
          <w:rFonts w:hint="default" w:ascii="Times New Roman" w:hAnsi="Times New Roman" w:eastAsia="仿宋_GB2312" w:cs="Times New Roman"/>
          <w:sz w:val="34"/>
          <w:szCs w:val="34"/>
        </w:rPr>
        <w:t>除特殊情况外，政治审查结果在一年内有效。</w:t>
      </w:r>
    </w:p>
    <w:p w14:paraId="3D8E833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ED3AAC"/>
    <w:multiLevelType w:val="singleLevel"/>
    <w:tmpl w:val="5AED3AA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B6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2026-02-23T04:06:26Z</dcterms:created>
  <dc:creator>Lenovo</dc:creator>
  <cp:lastModifiedBy>楚乾靖</cp:lastModifiedBy>
  <dcterms:modified xsi:type="dcterms:W3CDTF">2026-02-23T04:09:12Z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eyJoZGlkIjoiOGFkODJmZWYwNWNmMWY3MmFhMzgyZjNjZDM5MTk1ODUiLCJ1c2VySWQiOiIxMjUxMTM0MTcyIn0=</vt:lpwstr>
  </property>
  <property fmtid="{D5CDD505-2E9C-101B-9397-08002B2CF9AE}" pid="4" name="ICV">
    <vt:lpwstr>89DF775FD15B4BC2AF7D8512920C500C_12</vt:lpwstr>
  </property>
</Properties>
</file>