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21" w:rsidRDefault="001F2021" w:rsidP="00E74987">
      <w:pPr>
        <w:pStyle w:val="Default"/>
        <w:rPr>
          <w:rFonts w:hAnsi="新細明體"/>
          <w:b/>
          <w:color w:val="auto"/>
          <w:lang w:eastAsia="zh-HK"/>
        </w:rPr>
      </w:pPr>
      <w:r w:rsidRPr="00E74987">
        <w:rPr>
          <w:rFonts w:hAnsi="新細明體" w:hint="eastAsia"/>
          <w:b/>
          <w:color w:val="auto"/>
          <w:sz w:val="28"/>
          <w:szCs w:val="28"/>
          <w:lang w:eastAsia="zh-HK"/>
        </w:rPr>
        <w:t>十九世紀前基督教來華歷史</w:t>
      </w:r>
      <w:r>
        <w:rPr>
          <w:rFonts w:hAnsi="新細明體"/>
          <w:b/>
          <w:color w:val="auto"/>
          <w:lang w:eastAsia="zh-HK"/>
        </w:rPr>
        <w:t xml:space="preserve">                         </w:t>
      </w:r>
      <w:r w:rsidRPr="00E74987">
        <w:rPr>
          <w:rFonts w:hAnsi="新細明體" w:hint="eastAsia"/>
          <w:b/>
          <w:color w:val="auto"/>
          <w:lang w:eastAsia="zh-HK"/>
        </w:rPr>
        <w:t>馬曼娥</w:t>
      </w:r>
      <w:r>
        <w:rPr>
          <w:rFonts w:hAnsi="新細明體"/>
          <w:b/>
          <w:color w:val="auto"/>
          <w:lang w:eastAsia="zh-HK"/>
        </w:rPr>
        <w:t xml:space="preserve"> 10/4/2012</w:t>
      </w:r>
    </w:p>
    <w:p w:rsidR="001F2021" w:rsidRPr="00E74987" w:rsidRDefault="001F2021" w:rsidP="00E74987">
      <w:pPr>
        <w:pStyle w:val="Default"/>
        <w:rPr>
          <w:rFonts w:hAnsi="新細明體"/>
          <w:b/>
          <w:color w:val="auto"/>
          <w:lang w:eastAsia="zh-HK"/>
        </w:rPr>
      </w:pPr>
    </w:p>
    <w:p w:rsidR="001F2021" w:rsidRPr="00D0460E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D0460E">
        <w:rPr>
          <w:rFonts w:ascii="新細明體" w:hAnsi="新細明體" w:hint="eastAsia"/>
          <w:b/>
          <w:color w:val="000000"/>
          <w:szCs w:val="24"/>
        </w:rPr>
        <w:t>一</w:t>
      </w:r>
      <w:r w:rsidRPr="00D0460E">
        <w:rPr>
          <w:rFonts w:ascii="新細明體"/>
          <w:b/>
          <w:color w:val="000000"/>
          <w:szCs w:val="24"/>
          <w:lang w:eastAsia="zh-HK"/>
        </w:rPr>
        <w:t>.</w:t>
      </w:r>
      <w:r w:rsidRPr="00D0460E">
        <w:rPr>
          <w:rFonts w:ascii="新細明體" w:hAnsi="新細明體" w:hint="eastAsia"/>
          <w:b/>
          <w:color w:val="000000"/>
          <w:szCs w:val="24"/>
        </w:rPr>
        <w:t>【景教入華之背景】</w:t>
      </w:r>
    </w:p>
    <w:p w:rsidR="001F2021" w:rsidRPr="001C0409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shd w:val="pct15" w:color="auto" w:fill="FFFFFF"/>
          <w:lang w:eastAsia="zh-HK"/>
        </w:rPr>
      </w:pPr>
    </w:p>
    <w:p w:rsidR="001F2021" w:rsidRPr="00B94EF6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經濟方面</w:t>
      </w:r>
    </w:p>
    <w:p w:rsidR="001F2021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  <w:r w:rsidRPr="001C0409">
        <w:rPr>
          <w:rFonts w:ascii="新細明體" w:hAnsi="新細明體" w:hint="eastAsia"/>
          <w:color w:val="000000"/>
          <w:szCs w:val="24"/>
        </w:rPr>
        <w:t xml:space="preserve">　　漢代，中國與波斯之間已經開闢了交通路線</w:t>
      </w:r>
      <w:r w:rsidRPr="001C0409">
        <w:rPr>
          <w:rFonts w:ascii="新細明體" w:hAnsi="新細明體"/>
          <w:color w:val="000000"/>
          <w:szCs w:val="24"/>
        </w:rPr>
        <w:t>——</w:t>
      </w:r>
      <w:r w:rsidRPr="001C0409">
        <w:rPr>
          <w:rFonts w:ascii="新細明體" w:hAnsi="新細明體" w:hint="eastAsia"/>
          <w:color w:val="000000"/>
          <w:szCs w:val="24"/>
        </w:rPr>
        <w:t>絲綢之路，使外交使臣、負販商賈或傳道人員能夠自西向東來到中國。至隋唐，中西交通以絲綢之路為主，盛行于西亞的三種宗教</w:t>
      </w:r>
      <w:r w:rsidRPr="001C0409">
        <w:rPr>
          <w:rFonts w:ascii="新細明體" w:hAnsi="新細明體"/>
          <w:color w:val="000000"/>
          <w:szCs w:val="24"/>
        </w:rPr>
        <w:t>——</w:t>
      </w:r>
      <w:r w:rsidRPr="001C0409">
        <w:rPr>
          <w:rFonts w:ascii="新細明體" w:hAnsi="新細明體" w:hint="eastAsia"/>
          <w:color w:val="000000"/>
          <w:szCs w:val="24"/>
        </w:rPr>
        <w:t>火祆教、摩尼教、景教也分別隨之東傳進入中國。沿東西往來的貿易通路上，多有景教徒聚集的地方，且駐有景教的大主教或主教。在中國與波斯之間，密佈著一張交通網，與中國重要的國際貿易都市相連接，而這以經濟政治為中心發展起來的交通網，也正是從西亞傳入中國的三種宗教的宗教網。</w:t>
      </w:r>
    </w:p>
    <w:p w:rsidR="001F2021" w:rsidRPr="001C0409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</w:p>
    <w:p w:rsidR="001F2021" w:rsidRPr="00B94EF6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政治方面</w:t>
      </w:r>
    </w:p>
    <w:p w:rsidR="001F2021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ind w:firstLine="420"/>
        <w:rPr>
          <w:rFonts w:ascii="新細明體"/>
          <w:color w:val="000000"/>
          <w:szCs w:val="24"/>
          <w:lang w:eastAsia="zh-HK"/>
        </w:rPr>
      </w:pPr>
      <w:r w:rsidRPr="001C0409">
        <w:rPr>
          <w:rFonts w:ascii="新細明體" w:hAnsi="新細明體" w:hint="eastAsia"/>
          <w:color w:val="000000"/>
          <w:szCs w:val="24"/>
        </w:rPr>
        <w:t>唐代對於外族採取寬大懷柔的政策，及其對西域文明之相容並蓄的態度，確是歷史事實。由於唐王朝的民族政策絕不排外，所以他的聲威遠及外邦，當時僑居長安、洛陽的西域人人數最多。這使得來華傳教者，得以久留中國。唐代的宗教政策也寓於民族政策之中，處理宗教事務的鴻臚寺，實際上無異於外交衙門。唐代因自稱與老子是本家，故歷代尊崇老子，保護道教；同時也繼承隋代規模，利用外來的佛教來加強統治；而隨各國人來華的各種宗教，都為王朝歡迎。</w:t>
      </w:r>
    </w:p>
    <w:p w:rsidR="001F2021" w:rsidRPr="001C0409" w:rsidRDefault="001F2021" w:rsidP="00E82743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ind w:firstLine="420"/>
        <w:rPr>
          <w:rFonts w:ascii="新細明體"/>
          <w:color w:val="000000"/>
          <w:szCs w:val="24"/>
          <w:lang w:eastAsia="zh-HK"/>
        </w:rPr>
      </w:pPr>
    </w:p>
    <w:p w:rsidR="001F2021" w:rsidRPr="00D0460E" w:rsidRDefault="001F2021" w:rsidP="00E805FD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D0460E">
        <w:rPr>
          <w:rFonts w:ascii="新細明體" w:hAnsi="新細明體" w:hint="eastAsia"/>
          <w:b/>
          <w:color w:val="000000"/>
          <w:szCs w:val="24"/>
        </w:rPr>
        <w:t>二【唐朝景教的傳入】</w:t>
      </w:r>
    </w:p>
    <w:p w:rsidR="001F2021" w:rsidRDefault="001F2021" w:rsidP="00E805FD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shd w:val="pct15" w:color="auto" w:fill="FFFFFF"/>
          <w:lang w:eastAsia="zh-HK"/>
        </w:rPr>
      </w:pPr>
    </w:p>
    <w:p w:rsidR="001F2021" w:rsidRPr="001C0409" w:rsidRDefault="001F2021" w:rsidP="00E805FD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szCs w:val="24"/>
        </w:rPr>
      </w:pPr>
      <w:r w:rsidRPr="001C0409">
        <w:rPr>
          <w:rFonts w:ascii="新細明體" w:hAnsi="新細明體" w:hint="eastAsia"/>
          <w:color w:val="000000"/>
          <w:szCs w:val="24"/>
        </w:rPr>
        <w:t>唐太宗貞觀九年（</w:t>
      </w:r>
      <w:r w:rsidRPr="001C0409">
        <w:rPr>
          <w:rFonts w:ascii="新細明體" w:hAnsi="新細明體"/>
          <w:color w:val="000000"/>
          <w:szCs w:val="24"/>
        </w:rPr>
        <w:t>635</w:t>
      </w:r>
      <w:r w:rsidRPr="001C0409">
        <w:rPr>
          <w:rFonts w:ascii="新細明體" w:hAnsi="新細明體" w:hint="eastAsia"/>
          <w:color w:val="000000"/>
          <w:szCs w:val="24"/>
        </w:rPr>
        <w:t>年），聶斯托利派傳教士敘利亞人</w:t>
      </w:r>
      <w:r w:rsidRPr="00D0460E">
        <w:rPr>
          <w:rFonts w:ascii="新細明體" w:hAnsi="新細明體" w:hint="eastAsia"/>
          <w:color w:val="000000"/>
          <w:szCs w:val="24"/>
        </w:rPr>
        <w:t>阿羅本來</w:t>
      </w:r>
      <w:r w:rsidRPr="001C0409">
        <w:rPr>
          <w:rFonts w:ascii="新細明體" w:hAnsi="新細明體" w:hint="eastAsia"/>
          <w:color w:val="000000"/>
          <w:szCs w:val="24"/>
        </w:rPr>
        <w:t>到唐朝首都長安。太宗派宰相房玄齡親往長安郊外，迎來阿羅本入城，並請進宮中詳細詢問教義，阿羅本呈上《聖經》、聖像，並說明傳教目的，為了進一步瞭解其信仰，太宗讓他到皇家藏書樓去翻譯經典。三年後即貞觀十二年（</w:t>
      </w:r>
      <w:r w:rsidRPr="001C0409">
        <w:rPr>
          <w:rFonts w:ascii="新細明體" w:hAnsi="新細明體"/>
          <w:color w:val="000000"/>
          <w:szCs w:val="24"/>
        </w:rPr>
        <w:t>638</w:t>
      </w:r>
      <w:r w:rsidRPr="001C0409">
        <w:rPr>
          <w:rFonts w:ascii="新細明體" w:hAnsi="新細明體" w:hint="eastAsia"/>
          <w:color w:val="000000"/>
          <w:szCs w:val="24"/>
        </w:rPr>
        <w:t>年）秋，太宗下詔准許景教在中國傳播，命人在長安義寧坊建造一座教堂，稱波斯寺（後改稱大秦寺），用於安頓景教教士。</w:t>
      </w:r>
      <w:r w:rsidRPr="001C0409">
        <w:rPr>
          <w:rFonts w:ascii="新細明體" w:hAnsi="新細明體"/>
          <w:szCs w:val="24"/>
        </w:rPr>
        <w:t xml:space="preserve">—— </w:t>
      </w:r>
      <w:r w:rsidRPr="001C0409">
        <w:rPr>
          <w:rFonts w:ascii="新細明體" w:hAnsi="新細明體" w:hint="eastAsia"/>
          <w:szCs w:val="24"/>
        </w:rPr>
        <w:t>蘇文峰《中國教會史》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D0460E" w:rsidRDefault="001F2021" w:rsidP="00FC3053">
      <w:pPr>
        <w:pStyle w:val="Default"/>
        <w:rPr>
          <w:rFonts w:hAnsi="新細明體"/>
          <w:b/>
          <w:color w:val="auto"/>
        </w:rPr>
      </w:pPr>
      <w:r w:rsidRPr="00D0460E">
        <w:rPr>
          <w:rFonts w:hAnsi="新細明體" w:hint="eastAsia"/>
          <w:b/>
          <w:color w:val="auto"/>
          <w:lang w:eastAsia="zh-HK"/>
        </w:rPr>
        <w:t>三</w:t>
      </w:r>
      <w:r w:rsidRPr="00D0460E">
        <w:rPr>
          <w:rFonts w:hAnsi="新細明體"/>
          <w:b/>
          <w:color w:val="auto"/>
          <w:lang w:eastAsia="zh-HK"/>
        </w:rPr>
        <w:t>.</w:t>
      </w:r>
      <w:r w:rsidRPr="00D0460E">
        <w:rPr>
          <w:rFonts w:hAnsi="新細明體" w:hint="eastAsia"/>
          <w:b/>
        </w:rPr>
        <w:t>【景教的發展與衰弱】</w:t>
      </w:r>
    </w:p>
    <w:p w:rsidR="001F2021" w:rsidRPr="001C0409" w:rsidRDefault="001F2021" w:rsidP="005F041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</w:rPr>
      </w:pPr>
      <w:r w:rsidRPr="001C0409">
        <w:rPr>
          <w:rFonts w:ascii="新細明體" w:hAnsi="新細明體" w:hint="eastAsia"/>
          <w:color w:val="000000"/>
          <w:szCs w:val="24"/>
        </w:rPr>
        <w:t>高宗時，尊阿羅本為“鎮國大法王”，在長安、洛陽、沙州、周至、成都等地都修建了景教寺。此後二百余年間，景教基本上受到了唐王朝歷代皇帝的支持與保護，在中國取得了很大發展，史稱“法流十道”、“寺滿百城”，全國信徒多達</w:t>
      </w:r>
      <w:r w:rsidRPr="001C0409">
        <w:rPr>
          <w:rFonts w:ascii="新細明體" w:hAnsi="新細明體"/>
          <w:color w:val="000000"/>
          <w:szCs w:val="24"/>
        </w:rPr>
        <w:t>20</w:t>
      </w:r>
      <w:r w:rsidRPr="001C0409">
        <w:rPr>
          <w:rFonts w:ascii="新細明體" w:hAnsi="新細明體" w:hint="eastAsia"/>
          <w:color w:val="000000"/>
          <w:szCs w:val="24"/>
        </w:rPr>
        <w:t>余萬人。</w:t>
      </w:r>
    </w:p>
    <w:p w:rsidR="001F2021" w:rsidRPr="001C0409" w:rsidRDefault="001F2021" w:rsidP="005F041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</w:rPr>
      </w:pPr>
      <w:r w:rsidRPr="001C0409">
        <w:rPr>
          <w:rFonts w:ascii="新細明體" w:hAnsi="新細明體" w:hint="eastAsia"/>
          <w:color w:val="000000"/>
          <w:szCs w:val="24"/>
        </w:rPr>
        <w:t xml:space="preserve">　　在此值得一提的是，唐肅宗時中國陷入安史之亂，當時一代名將朔方節度使郭子儀的帳下，就有一位名叫伊斯的景教僧人，他“為公爪牙，作軍耳目”，軍功卓著，被朝廷封賞。</w:t>
      </w:r>
    </w:p>
    <w:p w:rsidR="001F2021" w:rsidRPr="001C0409" w:rsidRDefault="001F2021" w:rsidP="005F041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ind w:firstLine="420"/>
        <w:rPr>
          <w:rFonts w:ascii="新細明體"/>
          <w:szCs w:val="24"/>
        </w:rPr>
      </w:pPr>
      <w:r w:rsidRPr="001C0409">
        <w:rPr>
          <w:rFonts w:ascii="新細明體" w:hAnsi="新細明體" w:hint="eastAsia"/>
          <w:color w:val="000000"/>
          <w:szCs w:val="24"/>
        </w:rPr>
        <w:t>景教在中國的興衰，在很大程度上取決於唐王朝的政策。從貞觀九年到會昌五年（</w:t>
      </w:r>
      <w:r w:rsidRPr="001C0409">
        <w:rPr>
          <w:rFonts w:ascii="新細明體" w:hAnsi="新細明體"/>
          <w:color w:val="000000"/>
          <w:szCs w:val="24"/>
        </w:rPr>
        <w:t>845</w:t>
      </w:r>
      <w:r w:rsidRPr="001C0409">
        <w:rPr>
          <w:rFonts w:ascii="新細明體" w:hAnsi="新細明體" w:hint="eastAsia"/>
          <w:color w:val="000000"/>
          <w:szCs w:val="24"/>
        </w:rPr>
        <w:t>年）這二百餘年間，雖可謂景教的全盛時期，但也非一帆風順。其間</w:t>
      </w:r>
      <w:r w:rsidRPr="00D0460E">
        <w:rPr>
          <w:rFonts w:ascii="新細明體" w:hAnsi="新細明體" w:hint="eastAsia"/>
          <w:color w:val="000000"/>
          <w:szCs w:val="24"/>
        </w:rPr>
        <w:t>至少出現過三次危機：其一為武則天聖歷年間（</w:t>
      </w:r>
      <w:r w:rsidRPr="00D0460E">
        <w:rPr>
          <w:rFonts w:ascii="新細明體" w:hAnsi="新細明體"/>
          <w:color w:val="000000"/>
          <w:szCs w:val="24"/>
        </w:rPr>
        <w:t>698—700</w:t>
      </w:r>
      <w:r w:rsidRPr="00D0460E">
        <w:rPr>
          <w:rFonts w:ascii="新細明體" w:hAnsi="新細明體" w:hint="eastAsia"/>
          <w:color w:val="000000"/>
          <w:szCs w:val="24"/>
        </w:rPr>
        <w:t>年）佛教徒在洛陽逼迫</w:t>
      </w:r>
      <w:r w:rsidRPr="001C0409">
        <w:rPr>
          <w:rFonts w:ascii="新細明體" w:hAnsi="新細明體" w:hint="eastAsia"/>
          <w:color w:val="000000"/>
          <w:szCs w:val="24"/>
        </w:rPr>
        <w:t>景教；其二為玄宗先天年間（</w:t>
      </w:r>
      <w:r w:rsidRPr="001C0409">
        <w:rPr>
          <w:rFonts w:ascii="新細明體" w:hAnsi="新細明體"/>
          <w:color w:val="000000"/>
          <w:szCs w:val="24"/>
        </w:rPr>
        <w:t>712—713</w:t>
      </w:r>
      <w:r w:rsidRPr="001C0409">
        <w:rPr>
          <w:rFonts w:ascii="新細明體" w:hAnsi="新細明體" w:hint="eastAsia"/>
          <w:color w:val="000000"/>
          <w:szCs w:val="24"/>
        </w:rPr>
        <w:t>年）長安士大夫詆毀景教；第三次更為嚴重，德宗建中年間（</w:t>
      </w:r>
      <w:r w:rsidRPr="001C0409">
        <w:rPr>
          <w:rFonts w:ascii="新細明體" w:hAnsi="新細明體"/>
          <w:color w:val="000000"/>
          <w:szCs w:val="24"/>
        </w:rPr>
        <w:t>780—783</w:t>
      </w:r>
      <w:r w:rsidRPr="001C0409">
        <w:rPr>
          <w:rFonts w:ascii="新細明體" w:hAnsi="新細明體" w:hint="eastAsia"/>
          <w:color w:val="000000"/>
          <w:szCs w:val="24"/>
        </w:rPr>
        <w:t>年）士大夫對景教發動猛烈攻擊，幸得皇帝干預，才使景教免遭厄運。然而好景並不太長，會昌五年（</w:t>
      </w:r>
      <w:r w:rsidRPr="001C0409">
        <w:rPr>
          <w:rFonts w:ascii="新細明體" w:hAnsi="新細明體"/>
          <w:color w:val="000000"/>
          <w:szCs w:val="24"/>
        </w:rPr>
        <w:t>845</w:t>
      </w:r>
      <w:r w:rsidRPr="001C0409">
        <w:rPr>
          <w:rFonts w:ascii="新細明體" w:hAnsi="新細明體" w:hint="eastAsia"/>
          <w:color w:val="000000"/>
          <w:szCs w:val="24"/>
        </w:rPr>
        <w:t>年）武宗滅佛，禍及景教，寺院被毀，中國信徒被迫放棄信仰，外來宣教士被驅逐回國。景教經此一擊，此後便一蹶不振，傳教士兩個多世紀的慘澹經營，只落得“寺廢基空在，人歸地自閑”（楊雲翼句）的結局。此後，景教繼續在北方少數民族地區傳播，如乃蠻族、克烈族、汪古族等部族都舉族歸依景教。</w:t>
      </w:r>
      <w:r w:rsidRPr="001C0409">
        <w:rPr>
          <w:rFonts w:ascii="新細明體" w:hAnsi="新細明體"/>
          <w:szCs w:val="24"/>
        </w:rPr>
        <w:t xml:space="preserve">—— </w:t>
      </w:r>
      <w:r w:rsidRPr="001C0409">
        <w:rPr>
          <w:rFonts w:ascii="新細明體" w:hAnsi="新細明體" w:hint="eastAsia"/>
          <w:szCs w:val="24"/>
        </w:rPr>
        <w:t>蘇文峰《中國教會史》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Default="001F2021" w:rsidP="00FA22B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D0460E">
        <w:rPr>
          <w:rFonts w:ascii="新細明體" w:hAnsi="新細明體" w:hint="eastAsia"/>
          <w:b/>
          <w:color w:val="000000"/>
          <w:szCs w:val="24"/>
        </w:rPr>
        <w:t>四</w:t>
      </w:r>
      <w:r w:rsidRPr="00D0460E">
        <w:rPr>
          <w:rFonts w:ascii="新細明體"/>
          <w:b/>
          <w:color w:val="000000"/>
          <w:szCs w:val="24"/>
          <w:lang w:eastAsia="zh-HK"/>
        </w:rPr>
        <w:t>.</w:t>
      </w:r>
      <w:r w:rsidRPr="00D0460E">
        <w:rPr>
          <w:rFonts w:ascii="新細明體" w:hAnsi="新細明體" w:hint="eastAsia"/>
          <w:b/>
          <w:color w:val="000000"/>
          <w:szCs w:val="24"/>
        </w:rPr>
        <w:t>【景教在華宣教策略及其得失】</w:t>
      </w:r>
    </w:p>
    <w:p w:rsidR="001F2021" w:rsidRPr="00D0460E" w:rsidRDefault="001F2021" w:rsidP="00FA22B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</w:p>
    <w:p w:rsidR="001F2021" w:rsidRPr="00B94EF6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上層路線</w:t>
      </w:r>
    </w:p>
    <w:p w:rsidR="001F2021" w:rsidRPr="003D7EC9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</w:rPr>
      </w:pPr>
      <w:r w:rsidRPr="003D7EC9">
        <w:rPr>
          <w:rFonts w:ascii="新細明體" w:hAnsi="新細明體" w:hint="eastAsia"/>
          <w:color w:val="000000"/>
          <w:szCs w:val="24"/>
        </w:rPr>
        <w:t>景教初入中華，便與統治階層發生了密切關係，體會到了獲得皇室好感與支持的重要性，將上層路線作為傳教的方針，盡心為皇室效力，竭力討皇帝的歡心，進貢各種奇巧珍玩。這樣的依附策略雖有其必要性，</w:t>
      </w:r>
      <w:r w:rsidRPr="00AB4FAE">
        <w:rPr>
          <w:rFonts w:ascii="新細明體" w:hAnsi="新細明體" w:hint="eastAsia"/>
          <w:color w:val="FF0000"/>
          <w:szCs w:val="24"/>
        </w:rPr>
        <w:t>但</w:t>
      </w:r>
      <w:r w:rsidRPr="003D7EC9">
        <w:rPr>
          <w:rFonts w:ascii="新細明體" w:hAnsi="新細明體" w:hint="eastAsia"/>
          <w:color w:val="000000"/>
          <w:szCs w:val="24"/>
        </w:rPr>
        <w:t>超越一定限度就會為此付出慘重代價，一旦失寵于某個皇帝，就會遭到致命的打擊。</w:t>
      </w:r>
    </w:p>
    <w:p w:rsidR="001F2021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  <w:r w:rsidRPr="003D7EC9">
        <w:rPr>
          <w:rFonts w:ascii="新細明體" w:hAnsi="新細明體" w:hint="eastAsia"/>
          <w:color w:val="000000"/>
          <w:szCs w:val="24"/>
        </w:rPr>
        <w:t>其次，該教的聖職人員幾乎完全是外來傳教士，信徒也以來自西域及中亞的人為主體，如何讓中國人理解並接受福音尚處於起步階段，所譯經文詞句難懂，僅適合士大夫階層閱讀。</w:t>
      </w:r>
    </w:p>
    <w:p w:rsidR="001F2021" w:rsidRDefault="001F2021" w:rsidP="00420956">
      <w:pPr>
        <w:pStyle w:val="Default"/>
        <w:rPr>
          <w:rFonts w:hAnsi="新細明體"/>
          <w:color w:val="auto"/>
          <w:lang w:eastAsia="zh-HK"/>
        </w:rPr>
      </w:pPr>
    </w:p>
    <w:p w:rsidR="001F2021" w:rsidRPr="00B94EF6" w:rsidRDefault="001F2021" w:rsidP="00420956">
      <w:pPr>
        <w:pStyle w:val="Default"/>
        <w:rPr>
          <w:rFonts w:hAnsi="新細明體"/>
          <w:b/>
          <w:color w:val="auto"/>
          <w:lang w:eastAsia="zh-HK"/>
        </w:rPr>
      </w:pPr>
      <w:r w:rsidRPr="00B94EF6">
        <w:rPr>
          <w:rFonts w:hAnsi="新細明體" w:hint="eastAsia"/>
          <w:b/>
          <w:color w:val="auto"/>
        </w:rPr>
        <w:t>政教關係</w:t>
      </w:r>
    </w:p>
    <w:p w:rsidR="001F2021" w:rsidRPr="003D7EC9" w:rsidRDefault="001F2021" w:rsidP="00420956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景教自覺地將自己置於普遍王權之下，碑文大讚唐朝歷代皇帝。景教傳教士認識到在中華帝國，宗教絕無在聖王之外謀求獨立發展之可能，遂自覺附麗於專制統治機器，以求自身之發展。他們還大倡忠君、孝道思想，以尊君事父相號召。甚至參與政治事務，景僧伊斯參與郭子儀戎事。</w:t>
      </w:r>
    </w:p>
    <w:p w:rsidR="001F2021" w:rsidRPr="003D7EC9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</w:p>
    <w:p w:rsidR="001F2021" w:rsidRPr="00B94EF6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信仰本色化</w:t>
      </w:r>
    </w:p>
    <w:p w:rsidR="001F2021" w:rsidRPr="003D7EC9" w:rsidRDefault="001F2021" w:rsidP="002532DE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</w:pPr>
      <w:r w:rsidRPr="003D7EC9">
        <w:rPr>
          <w:rFonts w:ascii="新細明體" w:hint="eastAsia"/>
          <w:color w:val="000000"/>
          <w:szCs w:val="24"/>
        </w:rPr>
        <w:t>唐代儒釋道三教鼎立，景教傳入中國後為了適應和生存，便極力順應，進行本色化的努力。</w:t>
      </w:r>
      <w:r w:rsidRPr="00653FD3">
        <w:rPr>
          <w:rFonts w:hint="eastAsia"/>
        </w:rPr>
        <w:t>與佛老之術語、思想相牽合，在教理中融入儒家的忠孝觀念及祖先崇拜。</w:t>
      </w:r>
      <w:r w:rsidRPr="002532DE">
        <w:rPr>
          <w:rFonts w:hint="eastAsia"/>
        </w:rPr>
        <w:t>又</w:t>
      </w:r>
      <w:r w:rsidRPr="003D7EC9">
        <w:rPr>
          <w:rFonts w:hint="eastAsia"/>
        </w:rPr>
        <w:t>附會佛教。景教碑、《三威蒙度贊》屢屢援用佛教術語：妙有、慈航、世尊、僧、大德、法王、慈恩、功德、大施主、救度無邊、普救度，乃至以佛稱上帝，景教徒悉以僧自稱，以貝葉梵音稱景教的經典。景淨</w:t>
      </w:r>
      <w:r w:rsidRPr="003D7EC9">
        <w:t>(</w:t>
      </w:r>
      <w:r w:rsidRPr="003D7EC9">
        <w:rPr>
          <w:rFonts w:hint="eastAsia"/>
        </w:rPr>
        <w:t>碑文作者</w:t>
      </w:r>
      <w:r w:rsidRPr="003D7EC9">
        <w:t>)</w:t>
      </w:r>
      <w:r w:rsidRPr="003D7EC9">
        <w:rPr>
          <w:rFonts w:hint="eastAsia"/>
        </w:rPr>
        <w:t>還曾參加過佛典的翻譯。</w:t>
      </w:r>
    </w:p>
    <w:p w:rsidR="001F2021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szCs w:val="24"/>
          <w:lang w:eastAsia="zh-HK"/>
        </w:rPr>
      </w:pPr>
    </w:p>
    <w:p w:rsidR="001F2021" w:rsidRPr="00B94EF6" w:rsidRDefault="001F2021" w:rsidP="00AB4FAE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釋經</w:t>
      </w:r>
    </w:p>
    <w:p w:rsidR="001F2021" w:rsidRDefault="001F2021" w:rsidP="00AB4FAE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  <w:r w:rsidRPr="003D7EC9">
        <w:rPr>
          <w:rFonts w:ascii="新細明體" w:hAnsi="新細明體" w:hint="eastAsia"/>
          <w:color w:val="000000"/>
          <w:szCs w:val="24"/>
        </w:rPr>
        <w:t>以撰碑的波斯人景淨為主，景教譯出三十部經卷，主要是教義和新舊約單卷，其聖經詩歌譯名與道教佛教頗類似。例，天尊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神，元風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聖靈，應身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降世為人的基督，普尊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普天信仰的基督，普度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得救，傳化經</w:t>
      </w:r>
      <w:r w:rsidRPr="003D7EC9">
        <w:rPr>
          <w:rFonts w:ascii="新細明體"/>
          <w:color w:val="000000"/>
          <w:szCs w:val="24"/>
        </w:rPr>
        <w:t>-</w:t>
      </w:r>
      <w:r w:rsidRPr="003D7EC9">
        <w:rPr>
          <w:rFonts w:ascii="新細明體" w:hAnsi="新細明體" w:hint="eastAsia"/>
          <w:color w:val="000000"/>
          <w:szCs w:val="24"/>
        </w:rPr>
        <w:t>使徒行傳。</w:t>
      </w:r>
    </w:p>
    <w:p w:rsidR="001F2021" w:rsidRPr="003D7EC9" w:rsidRDefault="001F2021" w:rsidP="00AB4FAE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  <w:lang w:eastAsia="zh-HK"/>
        </w:rPr>
      </w:pPr>
    </w:p>
    <w:p w:rsidR="001F2021" w:rsidRPr="00B94EF6" w:rsidRDefault="001F2021" w:rsidP="00AB4FAE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醫病</w:t>
      </w:r>
    </w:p>
    <w:p w:rsidR="001F2021" w:rsidRPr="003D7EC9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szCs w:val="24"/>
        </w:rPr>
      </w:pPr>
      <w:r w:rsidRPr="003D7EC9">
        <w:rPr>
          <w:rFonts w:ascii="新細明體" w:hAnsi="新細明體" w:hint="eastAsia"/>
          <w:color w:val="000000"/>
          <w:szCs w:val="24"/>
        </w:rPr>
        <w:t>傳教士中有不少人精通醫術。有古書說他們已能做眼科及腦科的手術，他們以此來得到傳教的機會。</w:t>
      </w:r>
    </w:p>
    <w:p w:rsidR="001F2021" w:rsidRPr="003D7EC9" w:rsidRDefault="001F2021" w:rsidP="00115CFA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color w:val="000000"/>
          <w:szCs w:val="24"/>
        </w:rPr>
      </w:pPr>
    </w:p>
    <w:p w:rsidR="001F2021" w:rsidRPr="00D0460E" w:rsidRDefault="001F2021" w:rsidP="00C73861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rPr>
          <w:rFonts w:ascii="新細明體"/>
          <w:b/>
          <w:color w:val="000000"/>
          <w:szCs w:val="24"/>
          <w:lang w:eastAsia="zh-HK"/>
        </w:rPr>
      </w:pPr>
      <w:r w:rsidRPr="00D0460E">
        <w:rPr>
          <w:rFonts w:ascii="新細明體" w:hAnsi="新細明體" w:hint="eastAsia"/>
          <w:b/>
          <w:color w:val="000000"/>
          <w:szCs w:val="24"/>
        </w:rPr>
        <w:t>五【景教失敗的原因】</w:t>
      </w:r>
    </w:p>
    <w:p w:rsidR="001F2021" w:rsidRPr="00B94EF6" w:rsidRDefault="001F2021" w:rsidP="00EA7598">
      <w:pPr>
        <w:ind w:left="240" w:hangingChars="100" w:hanging="240"/>
        <w:rPr>
          <w:rFonts w:hAnsi="新細明體"/>
          <w:b/>
          <w:lang w:eastAsia="zh-HK"/>
        </w:rPr>
      </w:pPr>
      <w:r w:rsidRPr="00B94EF6">
        <w:rPr>
          <w:rFonts w:hAnsi="新細明體" w:hint="eastAsia"/>
          <w:b/>
        </w:rPr>
        <w:t>真實面目之淹埋</w:t>
      </w:r>
    </w:p>
    <w:p w:rsidR="001F2021" w:rsidRDefault="001F2021" w:rsidP="00EA7598">
      <w:pPr>
        <w:ind w:left="240" w:hangingChars="100" w:hanging="240"/>
        <w:rPr>
          <w:lang w:eastAsia="zh-HK"/>
        </w:rPr>
      </w:pPr>
      <w:r w:rsidRPr="003D7EC9">
        <w:rPr>
          <w:rFonts w:ascii="新細明體" w:hAnsi="新細明體" w:hint="eastAsia"/>
          <w:color w:val="000000"/>
          <w:szCs w:val="24"/>
        </w:rPr>
        <w:t>失去基督教的獨特性，聖經真理絕對不能更改，也不能因本色化而降低標準。</w:t>
      </w:r>
      <w:r w:rsidRPr="00653FD3">
        <w:rPr>
          <w:rFonts w:hint="eastAsia"/>
        </w:rPr>
        <w:t>英</w:t>
      </w:r>
    </w:p>
    <w:p w:rsidR="001F2021" w:rsidRDefault="001F2021" w:rsidP="00EA7598">
      <w:pPr>
        <w:ind w:left="240" w:hangingChars="100" w:hanging="240"/>
        <w:rPr>
          <w:lang w:eastAsia="zh-HK"/>
        </w:rPr>
      </w:pPr>
      <w:r w:rsidRPr="00653FD3">
        <w:rPr>
          <w:rFonts w:hint="eastAsia"/>
        </w:rPr>
        <w:t>國倫敦傳道會、漢學家理雅各：景教是名不符實的基督教，教義中浸淫了儒教、</w:t>
      </w:r>
    </w:p>
    <w:p w:rsidR="001F2021" w:rsidRDefault="001F2021" w:rsidP="00EA7598">
      <w:pPr>
        <w:ind w:left="240" w:hangingChars="100" w:hanging="240"/>
        <w:rPr>
          <w:lang w:eastAsia="zh-HK"/>
        </w:rPr>
      </w:pPr>
      <w:r w:rsidRPr="00653FD3">
        <w:rPr>
          <w:rFonts w:hint="eastAsia"/>
        </w:rPr>
        <w:t>道教和佛教的觀念，從而剝奪了福音的主導地位。天主教的學者徐宗澤：因景教</w:t>
      </w:r>
    </w:p>
    <w:p w:rsidR="001F2021" w:rsidRDefault="001F2021" w:rsidP="00EA7598">
      <w:pPr>
        <w:ind w:left="240" w:hangingChars="100" w:hanging="240"/>
        <w:rPr>
          <w:lang w:eastAsia="zh-HK"/>
        </w:rPr>
      </w:pPr>
      <w:r w:rsidRPr="00653FD3">
        <w:rPr>
          <w:rFonts w:hint="eastAsia"/>
        </w:rPr>
        <w:t>為異端，故其滅亡乃天主上智之安排。</w:t>
      </w:r>
    </w:p>
    <w:p w:rsidR="001F2021" w:rsidRPr="003D7EC9" w:rsidRDefault="001F2021" w:rsidP="00550C34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雖然漢語景教文獻幾乎較全面地介紹基督教教義，但由於景教在唐朝採取了附會佛道的傳教策略，沒有發展出自己獨特的漢語神學語言，以至它在唐朝傳播</w:t>
      </w:r>
      <w:r w:rsidRPr="003D7EC9">
        <w:rPr>
          <w:rFonts w:hAnsi="新細明體" w:cs="Times New Roman"/>
          <w:color w:val="auto"/>
        </w:rPr>
        <w:t>200</w:t>
      </w:r>
      <w:r w:rsidRPr="003D7EC9">
        <w:rPr>
          <w:rFonts w:hAnsi="新細明體" w:hint="eastAsia"/>
          <w:color w:val="auto"/>
        </w:rPr>
        <w:t>多年後仍然被視為佛教的一支，五代和宋朝則很少有關景教的記載。直到</w:t>
      </w:r>
      <w:r w:rsidRPr="003D7EC9">
        <w:rPr>
          <w:rFonts w:hAnsi="新細明體" w:cs="Times New Roman"/>
          <w:color w:val="auto"/>
        </w:rPr>
        <w:t>1625</w:t>
      </w:r>
      <w:r w:rsidRPr="003D7EC9">
        <w:rPr>
          <w:rFonts w:hAnsi="新細明體" w:hint="eastAsia"/>
          <w:color w:val="auto"/>
        </w:rPr>
        <w:t>年，西安的景教碑被發現，人們才開始研究景教的歷史。這說明唐朝的景教沒有傳播基督教的真實面貌。</w:t>
      </w:r>
    </w:p>
    <w:p w:rsidR="001F2021" w:rsidRDefault="001F2021" w:rsidP="00EA7598">
      <w:pPr>
        <w:rPr>
          <w:lang w:eastAsia="zh-HK"/>
        </w:rPr>
      </w:pPr>
    </w:p>
    <w:p w:rsidR="001F2021" w:rsidRPr="00B94EF6" w:rsidRDefault="001F2021" w:rsidP="00EA7598">
      <w:pPr>
        <w:rPr>
          <w:rFonts w:ascii="新細明體"/>
          <w:b/>
          <w:color w:val="000000"/>
          <w:szCs w:val="24"/>
          <w:lang w:eastAsia="zh-HK"/>
        </w:rPr>
      </w:pPr>
      <w:r w:rsidRPr="00B94EF6">
        <w:rPr>
          <w:rFonts w:ascii="新細明體" w:hAnsi="新細明體" w:hint="eastAsia"/>
          <w:b/>
          <w:color w:val="000000"/>
          <w:szCs w:val="24"/>
        </w:rPr>
        <w:t>信徒多因救濟而來</w:t>
      </w:r>
    </w:p>
    <w:p w:rsidR="001F2021" w:rsidRPr="00EA7598" w:rsidRDefault="001F2021" w:rsidP="00EA7598">
      <w:r w:rsidRPr="003D7EC9">
        <w:rPr>
          <w:rFonts w:ascii="新細明體" w:hAnsi="新細明體" w:hint="eastAsia"/>
          <w:color w:val="000000"/>
          <w:szCs w:val="24"/>
        </w:rPr>
        <w:t>禁令一下，逼迫一到，便孝蹤滅跡，鳥獸四散。</w:t>
      </w:r>
    </w:p>
    <w:p w:rsidR="001F2021" w:rsidRDefault="001F2021" w:rsidP="00FB6011">
      <w:pPr>
        <w:pStyle w:val="Default"/>
        <w:rPr>
          <w:rFonts w:cs="Times New Roman"/>
          <w:kern w:val="2"/>
          <w:lang w:eastAsia="zh-HK"/>
        </w:rPr>
      </w:pPr>
    </w:p>
    <w:p w:rsidR="001F2021" w:rsidRPr="00B94EF6" w:rsidRDefault="001F2021" w:rsidP="00FB6011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hint="eastAsia"/>
          <w:b/>
          <w:color w:val="auto"/>
        </w:rPr>
        <w:t>政教關係的影響</w:t>
      </w:r>
    </w:p>
    <w:p w:rsidR="001F2021" w:rsidRPr="003D7EC9" w:rsidRDefault="001F2021" w:rsidP="00550C34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景教在中國衰亡的根本原因，首先在於它與政治關係過於密切。因此，其本身的命運也隨著國家政策的改變和新舊政權的更替而改變。景教在唐朝頗受寵幸：宰臣效迎，入宮召見；賜地、建寺、封號。元朝時亦復如是。景教對政治的過份依賴帶來了雙重的效應：</w:t>
      </w:r>
      <w:r w:rsidRPr="003D7EC9">
        <w:rPr>
          <w:rFonts w:hAnsi="新細明體" w:cs="Times New Roman"/>
          <w:color w:val="auto"/>
        </w:rPr>
        <w:t xml:space="preserve">(i) </w:t>
      </w:r>
      <w:r w:rsidRPr="003D7EC9">
        <w:rPr>
          <w:rFonts w:hAnsi="新細明體" w:hint="eastAsia"/>
          <w:color w:val="auto"/>
        </w:rPr>
        <w:t>注意力集中在宮廷官員；沒有社會和民眾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尤其是漢人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基礎，影響甚微。</w:t>
      </w:r>
      <w:r w:rsidRPr="003D7EC9">
        <w:rPr>
          <w:rFonts w:hAnsi="新細明體" w:cs="Times New Roman"/>
          <w:color w:val="auto"/>
        </w:rPr>
        <w:t xml:space="preserve">(ii) </w:t>
      </w:r>
      <w:r w:rsidRPr="003D7EC9">
        <w:rPr>
          <w:rFonts w:hAnsi="新細明體" w:hint="eastAsia"/>
          <w:color w:val="auto"/>
        </w:rPr>
        <w:t>對政治、政權的過份依賴意味著把自己的命運完全委託給它，政興則教興，政亡則教亡；宗教超凡脫俗的莊嚴形象也因此受到損害。</w:t>
      </w:r>
    </w:p>
    <w:p w:rsidR="001F2021" w:rsidRPr="00653FD3" w:rsidRDefault="001F2021" w:rsidP="00FB6011"/>
    <w:p w:rsidR="001F2021" w:rsidRPr="00B94EF6" w:rsidRDefault="001F2021" w:rsidP="00FB6011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hint="eastAsia"/>
          <w:b/>
          <w:color w:val="auto"/>
        </w:rPr>
        <w:t>傳播對象的局限性</w:t>
      </w:r>
    </w:p>
    <w:p w:rsidR="001F2021" w:rsidRPr="003D7EC9" w:rsidRDefault="001F2021" w:rsidP="00550C34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唐：景教傳播對象主要限於皇室、名公巨卿和從西域來到大唐的商人和使臣，關於漢人信奉景教的記載似乎很少。雖然他們向實施宗教寬容政策的王室成員傳教，但沒有一位皇帝真正受洗入教。</w:t>
      </w:r>
    </w:p>
    <w:p w:rsidR="001F2021" w:rsidRPr="003D7EC9" w:rsidRDefault="001F2021" w:rsidP="00550C34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元：蒙古的宗教傳統本來是多神的，對各種宗教兼收並蓄，來者不拒，與唐朝相似。但是，元代景教的傳播對象非常有限，只在蒙古人和色目人中流行，似乎沒有向漢人和南人滲透的嘗試。景教更因為攀附權勢而陷入了與漢民族的經濟矛盾，如傳教士除獲得皇帝頒賜的俸金外，還擁有不服兵役、租稅、徭役的特權，如此損失的稅收轉移到漢人頭上，從而激化了漢蒙之間的對立及漢人對外來宗教的憎惡。一旦政權易手，景教、教產和信徒等便失去了依附政權保護的傘子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B94EF6" w:rsidRDefault="001F2021" w:rsidP="00FB6011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hint="eastAsia"/>
          <w:b/>
          <w:color w:val="auto"/>
        </w:rPr>
        <w:t>教派紛爭與內部腐化</w:t>
      </w:r>
    </w:p>
    <w:p w:rsidR="001F2021" w:rsidRPr="003D7EC9" w:rsidRDefault="001F2021" w:rsidP="00FC3053">
      <w:pPr>
        <w:pStyle w:val="Default"/>
        <w:rPr>
          <w:rFonts w:hAnsi="新細明體"/>
          <w:color w:val="auto"/>
          <w:lang w:eastAsia="zh-HK"/>
        </w:rPr>
      </w:pPr>
      <w:r>
        <w:rPr>
          <w:rFonts w:hAnsi="新細明體" w:hint="eastAsia"/>
          <w:color w:val="auto"/>
        </w:rPr>
        <w:t>唐：碑文載，景教先後遭受佛教和道教的攻擊</w:t>
      </w:r>
      <w:r>
        <w:rPr>
          <w:rFonts w:hAnsi="新細明體" w:hint="eastAsia"/>
          <w:color w:val="auto"/>
          <w:lang w:eastAsia="zh-HK"/>
        </w:rPr>
        <w:t>。</w:t>
      </w:r>
      <w:r w:rsidRPr="003D7EC9">
        <w:rPr>
          <w:rFonts w:hAnsi="新細明體" w:hint="eastAsia"/>
          <w:color w:val="auto"/>
        </w:rPr>
        <w:t>元：景教因伊斯蘭教的勃興和壓迫在經濟上呈現衰退之象。歸信回教的鐵木耳施政時，對基督教施以強大政治壓迫和殘酷殺戮。景教興旺時，與佛道多有相爭，如元仁宗尚佛，將鎮江金山景教寺寺頂上的十字架，以及寺內塑像拆毀，重塑佛像，且令也里可溫子孫勿爭，爭者坐罪。景教徒對羅馬教廷派來的孟高維諾到漢八里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大都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傳教時，景教徒卻誣告他，將他送進了監獄。部分景教徒是高利貸和酒鬼，好像韃靼人娶好些老婆，甚至是重婚者，更有些是售賣僧職者，一心發財，不顧信仰。</w:t>
      </w:r>
    </w:p>
    <w:p w:rsidR="001F2021" w:rsidRDefault="001F2021" w:rsidP="00FC3053">
      <w:pPr>
        <w:pStyle w:val="Default"/>
        <w:rPr>
          <w:rFonts w:hAnsi="新細明體"/>
          <w:b/>
          <w:color w:val="auto"/>
          <w:lang w:eastAsia="zh-HK"/>
        </w:rPr>
      </w:pPr>
      <w:bookmarkStart w:id="0" w:name="_GoBack"/>
      <w:bookmarkEnd w:id="0"/>
    </w:p>
    <w:p w:rsidR="001F2021" w:rsidRDefault="001F2021" w:rsidP="00FC3053">
      <w:pPr>
        <w:pStyle w:val="Default"/>
        <w:rPr>
          <w:rFonts w:hAnsi="新細明體"/>
          <w:b/>
          <w:color w:val="auto"/>
          <w:lang w:eastAsia="zh-HK"/>
        </w:rPr>
      </w:pPr>
      <w:r w:rsidRPr="007D7F25">
        <w:rPr>
          <w:rFonts w:hAnsi="新細明體" w:hint="eastAsia"/>
          <w:b/>
          <w:color w:val="auto"/>
        </w:rPr>
        <w:t>明末的耶穌會</w:t>
      </w:r>
    </w:p>
    <w:p w:rsidR="001F2021" w:rsidRPr="007D7F25" w:rsidRDefault="001F2021" w:rsidP="00FC3053">
      <w:pPr>
        <w:pStyle w:val="Default"/>
        <w:rPr>
          <w:rFonts w:hAnsi="新細明體"/>
          <w:b/>
          <w:color w:val="auto"/>
          <w:lang w:eastAsia="zh-HK"/>
        </w:rPr>
      </w:pPr>
    </w:p>
    <w:p w:rsidR="001F2021" w:rsidRPr="00D82A42" w:rsidRDefault="001F2021" w:rsidP="00FC3053">
      <w:pPr>
        <w:pStyle w:val="Default"/>
        <w:rPr>
          <w:rFonts w:hAnsi="新細明體"/>
          <w:b/>
          <w:color w:val="auto"/>
        </w:rPr>
      </w:pPr>
      <w:r w:rsidRPr="00D82A42">
        <w:rPr>
          <w:rFonts w:hAnsi="新細明體" w:hint="eastAsia"/>
          <w:b/>
          <w:color w:val="auto"/>
        </w:rPr>
        <w:t>一</w:t>
      </w:r>
      <w:r w:rsidRPr="00D82A42">
        <w:rPr>
          <w:rFonts w:hAnsi="新細明體"/>
          <w:b/>
          <w:color w:val="auto"/>
          <w:lang w:eastAsia="zh-HK"/>
        </w:rPr>
        <w:t xml:space="preserve">. </w:t>
      </w:r>
      <w:r w:rsidRPr="00D82A42">
        <w:rPr>
          <w:rFonts w:hAnsi="新細明體" w:hint="eastAsia"/>
          <w:b/>
          <w:color w:val="auto"/>
        </w:rPr>
        <w:t>耶穌會成立：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宗教改革運動暴露羅馬天主教內部的腐敗，勢力大幅被削弱，天主教內部改革刻不容緩，耶穌會作為一個新興的修會，正好為改革注入新動力。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hint="eastAsia"/>
          <w:color w:val="auto"/>
        </w:rPr>
        <w:t>耶穌會：獎勵學術研究及對抗異端，銳意發展海外傳教。創辦人依納爵</w:t>
      </w:r>
      <w:r w:rsidRPr="003D7EC9">
        <w:rPr>
          <w:rFonts w:hAnsi="新細明體" w:cs="Times New Roman"/>
          <w:color w:val="auto"/>
        </w:rPr>
        <w:t>(Ignatius of Loyola)</w:t>
      </w:r>
      <w:r w:rsidRPr="003D7EC9">
        <w:rPr>
          <w:rFonts w:hAnsi="新細明體" w:hint="eastAsia"/>
          <w:color w:val="auto"/>
        </w:rPr>
        <w:t>本身是軍人，對會士訓練嚴格，會士連實習在內一共要接受十年訓練，學習範圍超逾聖經及神學，包括了自然科學及人文科學，畢業的會士在學問及見識上是極優秀的。首批會士之一的方濟各．沙勿略</w:t>
      </w:r>
      <w:r w:rsidRPr="003D7EC9">
        <w:rPr>
          <w:rFonts w:hAnsi="新細明體" w:cs="Times New Roman"/>
          <w:color w:val="auto"/>
        </w:rPr>
        <w:t>(Francis Xavier)</w:t>
      </w:r>
      <w:r w:rsidRPr="003D7EC9">
        <w:rPr>
          <w:rFonts w:hAnsi="新細明體" w:hint="eastAsia"/>
          <w:color w:val="auto"/>
        </w:rPr>
        <w:t>在修會成立十二年後</w:t>
      </w:r>
      <w:r w:rsidRPr="003D7EC9">
        <w:rPr>
          <w:rFonts w:hAnsi="新細明體" w:cs="Times New Roman"/>
          <w:color w:val="auto"/>
        </w:rPr>
        <w:t>(1552</w:t>
      </w:r>
      <w:r w:rsidRPr="003D7EC9">
        <w:rPr>
          <w:rFonts w:hAnsi="新細明體" w:hint="eastAsia"/>
          <w:color w:val="auto"/>
        </w:rPr>
        <w:t>年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，是首位嘗試開啟中國的福音大門，在廣東的上川島因熱病猝死。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D82A42" w:rsidRDefault="001F2021" w:rsidP="00FC3053">
      <w:pPr>
        <w:pStyle w:val="Default"/>
        <w:rPr>
          <w:rFonts w:hAnsi="新細明體"/>
          <w:b/>
          <w:color w:val="auto"/>
        </w:rPr>
      </w:pPr>
      <w:r w:rsidRPr="00D82A42">
        <w:rPr>
          <w:rFonts w:hAnsi="新細明體" w:hint="eastAsia"/>
          <w:b/>
          <w:color w:val="auto"/>
        </w:rPr>
        <w:t>二</w:t>
      </w:r>
      <w:r w:rsidRPr="00D82A42">
        <w:rPr>
          <w:rFonts w:hAnsi="新細明體"/>
          <w:b/>
          <w:color w:val="auto"/>
          <w:lang w:eastAsia="zh-HK"/>
        </w:rPr>
        <w:t xml:space="preserve">. </w:t>
      </w:r>
      <w:r w:rsidRPr="00D82A42">
        <w:rPr>
          <w:rFonts w:hAnsi="新細明體" w:hint="eastAsia"/>
          <w:b/>
          <w:color w:val="auto"/>
        </w:rPr>
        <w:t>耶穌會的信念：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b/>
          <w:bCs/>
          <w:color w:val="auto"/>
        </w:rPr>
        <w:t xml:space="preserve">(i).  </w:t>
      </w:r>
      <w:r w:rsidRPr="003D7EC9">
        <w:rPr>
          <w:rFonts w:hAnsi="新細明體" w:hint="eastAsia"/>
          <w:color w:val="auto"/>
        </w:rPr>
        <w:t>絕對服從教會和教皇；對天主持堅定的信仰；特徵：貞潔、貧窮、服從。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b/>
          <w:bCs/>
          <w:color w:val="auto"/>
        </w:rPr>
        <w:t>(ii)</w:t>
      </w:r>
      <w:r w:rsidRPr="003D7EC9">
        <w:rPr>
          <w:rFonts w:hAnsi="新細明體" w:cs="Times New Roman"/>
          <w:color w:val="auto"/>
        </w:rPr>
        <w:t xml:space="preserve">. </w:t>
      </w:r>
      <w:r w:rsidRPr="003D7EC9">
        <w:rPr>
          <w:rFonts w:hAnsi="新細明體" w:hint="eastAsia"/>
          <w:color w:val="auto"/>
        </w:rPr>
        <w:t>注重傳教經驗的總結和反思：努力理解世界各地各種民族風俗和習慣、深入調查，進行分析總結，依據情況制訂傳教策略，傳教手段相當靈活和具彈性。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b/>
          <w:bCs/>
          <w:color w:val="auto"/>
        </w:rPr>
        <w:t xml:space="preserve">(iii). </w:t>
      </w:r>
      <w:r w:rsidRPr="003D7EC9">
        <w:rPr>
          <w:rFonts w:hAnsi="新細明體" w:hint="eastAsia"/>
          <w:color w:val="auto"/>
        </w:rPr>
        <w:t>重視教育和學術能力的培養：學習無傷信仰的人文主義學術研究，關注新發展的科學；課程包括系統地學習自希臘、羅馬文明以降的非基督教哲學家和作家的著作，有三年時間學習人文主義，首年學習人性哲學</w:t>
      </w:r>
      <w:r w:rsidRPr="003D7EC9">
        <w:rPr>
          <w:rFonts w:hAnsi="新細明體" w:cs="Times New Roman"/>
          <w:color w:val="auto"/>
        </w:rPr>
        <w:t>(Humanity)</w:t>
      </w:r>
      <w:r w:rsidRPr="003D7EC9">
        <w:rPr>
          <w:rFonts w:hAnsi="新細明體" w:hint="eastAsia"/>
          <w:color w:val="auto"/>
        </w:rPr>
        <w:t>，其後兩年學習修辭學</w:t>
      </w:r>
      <w:r w:rsidRPr="003D7EC9">
        <w:rPr>
          <w:rFonts w:hAnsi="新細明體" w:cs="Times New Roman"/>
          <w:color w:val="auto"/>
        </w:rPr>
        <w:t>/</w:t>
      </w:r>
      <w:r w:rsidRPr="003D7EC9">
        <w:rPr>
          <w:rFonts w:hAnsi="新細明體" w:hint="eastAsia"/>
          <w:color w:val="auto"/>
        </w:rPr>
        <w:t>辯學</w:t>
      </w:r>
      <w:r w:rsidRPr="003D7EC9">
        <w:rPr>
          <w:rFonts w:hAnsi="新細明體" w:cs="Times New Roman"/>
          <w:color w:val="auto"/>
        </w:rPr>
        <w:t>(Rhetoric)</w:t>
      </w:r>
      <w:r w:rsidRPr="003D7EC9">
        <w:rPr>
          <w:rFonts w:hAnsi="新細明體" w:hint="eastAsia"/>
          <w:color w:val="auto"/>
        </w:rPr>
        <w:t>；經過兩年多的靈性見習期，開始學習哲學，首年專攻邏輯學，然後學習物理學、地理學、製圖學、天文學和機械學；實踐活動包括製造日晷儀、星盤、時鐘和天體圖等；最後學習形而上學：主要學習亞里士多德和阿奎那的著作。這種教育，培養和訓練他們理解其他文化的能力，更主要的是培養一種對異族文化、宗教較為理智的態度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b/>
          <w:bCs/>
          <w:color w:val="auto"/>
        </w:rPr>
        <w:t>(iv)</w:t>
      </w:r>
      <w:r w:rsidRPr="003D7EC9">
        <w:rPr>
          <w:rFonts w:hAnsi="新細明體" w:cs="Times New Roman"/>
          <w:color w:val="auto"/>
        </w:rPr>
        <w:t>.</w:t>
      </w:r>
      <w:r w:rsidRPr="003D7EC9">
        <w:rPr>
          <w:rFonts w:hAnsi="新細明體" w:hint="eastAsia"/>
          <w:color w:val="auto"/>
        </w:rPr>
        <w:t>溫和寬容的神學立場：特別見於救贖觀和或然論，強調靈魂拯救是人的自由意志與上帝恩典互相配合的結果，對人的良能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選擇為善的能力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持樂觀態度</w:t>
      </w:r>
      <w:r w:rsidRPr="003D7EC9">
        <w:rPr>
          <w:rFonts w:hAnsi="新細明體" w:cs="Times New Roman"/>
          <w:color w:val="auto"/>
        </w:rPr>
        <w:t>vs</w:t>
      </w:r>
      <w:r w:rsidRPr="003D7EC9">
        <w:rPr>
          <w:rFonts w:hAnsi="新細明體" w:hint="eastAsia"/>
          <w:color w:val="auto"/>
        </w:rPr>
        <w:t>奧古斯丁和路德；換句話說，它強調人的努力在獲取上帝拯救恩典中的重要性，是一種人文主義的神學。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D0460E" w:rsidRDefault="001F2021" w:rsidP="00FC3053">
      <w:pPr>
        <w:pStyle w:val="Default"/>
        <w:rPr>
          <w:rFonts w:hAnsi="新細明體"/>
          <w:b/>
          <w:color w:val="auto"/>
        </w:rPr>
      </w:pPr>
      <w:r w:rsidRPr="00D0460E">
        <w:rPr>
          <w:rFonts w:hAnsi="新細明體" w:hint="eastAsia"/>
          <w:b/>
          <w:color w:val="auto"/>
        </w:rPr>
        <w:t>三</w:t>
      </w:r>
      <w:r w:rsidRPr="00D0460E">
        <w:rPr>
          <w:rFonts w:hAnsi="新細明體"/>
          <w:b/>
          <w:color w:val="auto"/>
          <w:lang w:eastAsia="zh-HK"/>
        </w:rPr>
        <w:t xml:space="preserve">. </w:t>
      </w:r>
      <w:r w:rsidRPr="00D0460E">
        <w:rPr>
          <w:rFonts w:hAnsi="新細明體" w:hint="eastAsia"/>
          <w:b/>
          <w:color w:val="auto"/>
        </w:rPr>
        <w:t>利瑪竇</w:t>
      </w:r>
      <w:r w:rsidRPr="00D0460E">
        <w:rPr>
          <w:rFonts w:hAnsi="新細明體" w:cs="Times New Roman"/>
          <w:b/>
          <w:bCs/>
          <w:color w:val="auto"/>
        </w:rPr>
        <w:t>(Matteo Ricci)</w:t>
      </w:r>
      <w:r w:rsidRPr="00D0460E">
        <w:rPr>
          <w:rFonts w:hAnsi="新細明體" w:hint="eastAsia"/>
          <w:b/>
          <w:color w:val="auto"/>
        </w:rPr>
        <w:t>來華傳教始末：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b/>
          <w:bCs/>
          <w:color w:val="auto"/>
        </w:rPr>
        <w:t>a</w:t>
      </w:r>
      <w:r w:rsidRPr="003D7EC9">
        <w:rPr>
          <w:rFonts w:hAnsi="新細明體" w:cs="Times New Roman"/>
          <w:color w:val="auto"/>
        </w:rPr>
        <w:t xml:space="preserve">. </w:t>
      </w:r>
      <w:r w:rsidRPr="003D7EC9">
        <w:rPr>
          <w:rFonts w:hAnsi="新細明體" w:hint="eastAsia"/>
          <w:color w:val="auto"/>
        </w:rPr>
        <w:t>質性及訓練：天資聰穎，早期教育中已有過目不忘的學習本領，頗受羅馬神祕的宗教生活氣息感染；傳聞中的方濟各．沙勿略的事蹟更喚起他對傳教士探險</w:t>
      </w:r>
    </w:p>
    <w:p w:rsidR="001F2021" w:rsidRPr="00653FD3" w:rsidRDefault="001F2021" w:rsidP="00653FD3">
      <w:r w:rsidRPr="00653FD3">
        <w:rPr>
          <w:rFonts w:hint="eastAsia"/>
        </w:rPr>
        <w:t>傳教生活的嚮往。利氏接受嚴格</w:t>
      </w:r>
      <w:r>
        <w:rPr>
          <w:rFonts w:hint="eastAsia"/>
        </w:rPr>
        <w:t>神學教育，吸收古典科學知識和幾何學，廣泛涉獵當時的人文主義書籍</w:t>
      </w:r>
      <w:r w:rsidRPr="00653FD3">
        <w:rPr>
          <w:rFonts w:hint="eastAsia"/>
        </w:rPr>
        <w:t>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b/>
          <w:bCs/>
          <w:color w:val="auto"/>
        </w:rPr>
        <w:t>b</w:t>
      </w:r>
      <w:r w:rsidRPr="003D7EC9">
        <w:rPr>
          <w:rFonts w:hAnsi="新細明體" w:cs="Times New Roman"/>
          <w:color w:val="auto"/>
        </w:rPr>
        <w:t xml:space="preserve">. </w:t>
      </w:r>
      <w:r w:rsidRPr="003D7EC9">
        <w:rPr>
          <w:rFonts w:hAnsi="新細明體" w:hint="eastAsia"/>
          <w:color w:val="auto"/>
        </w:rPr>
        <w:t>來華路線：利瑪竇是繼范禮安</w:t>
      </w:r>
      <w:r w:rsidRPr="003D7EC9">
        <w:rPr>
          <w:rFonts w:hAnsi="新細明體" w:cs="Times New Roman"/>
          <w:color w:val="auto"/>
        </w:rPr>
        <w:t>(Alessandro Valignano)</w:t>
      </w:r>
      <w:r w:rsidRPr="003D7EC9">
        <w:rPr>
          <w:rFonts w:hAnsi="新細明體" w:hint="eastAsia"/>
          <w:color w:val="auto"/>
        </w:rPr>
        <w:t>及羅明堅</w:t>
      </w:r>
      <w:r w:rsidRPr="003D7EC9">
        <w:rPr>
          <w:rFonts w:hAnsi="新細明體" w:cs="Times New Roman"/>
          <w:color w:val="auto"/>
        </w:rPr>
        <w:t>(MicheleRuggieri)</w:t>
      </w:r>
      <w:r w:rsidRPr="003D7EC9">
        <w:rPr>
          <w:rFonts w:hAnsi="新細明體" w:hint="eastAsia"/>
          <w:color w:val="auto"/>
        </w:rPr>
        <w:t>後第三位踏足中國境內的耶穌會士。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>1577</w:t>
      </w:r>
      <w:r w:rsidRPr="003D7EC9">
        <w:rPr>
          <w:rFonts w:hAnsi="新細明體" w:hint="eastAsia"/>
          <w:color w:val="auto"/>
        </w:rPr>
        <w:t>年，</w:t>
      </w:r>
      <w:r w:rsidRPr="003D7EC9">
        <w:rPr>
          <w:rFonts w:hAnsi="新細明體" w:cs="Times New Roman"/>
          <w:color w:val="auto"/>
        </w:rPr>
        <w:t>25</w:t>
      </w:r>
      <w:r w:rsidRPr="003D7EC9">
        <w:rPr>
          <w:rFonts w:hAnsi="新細明體" w:hint="eastAsia"/>
          <w:color w:val="auto"/>
        </w:rPr>
        <w:t>歲的利瑪竇隨同羅明堅到達印度的果阿，利瑪竇氏留果阿修道院進修神學。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>1582</w:t>
      </w:r>
      <w:r w:rsidRPr="003D7EC9">
        <w:rPr>
          <w:rFonts w:hAnsi="新細明體" w:hint="eastAsia"/>
          <w:color w:val="auto"/>
        </w:rPr>
        <w:t>年抵達澳門學習中文。羅明堅以西洋奇貨賄賂廣東地方官員，得到進入內地的機會；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>1583</w:t>
      </w:r>
      <w:r w:rsidRPr="003D7EC9">
        <w:rPr>
          <w:rFonts w:hAnsi="新細明體" w:hint="eastAsia"/>
          <w:color w:val="auto"/>
        </w:rPr>
        <w:t>年，羅氏引介利瑪竇入廣東，在肇慶定居。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hint="eastAsia"/>
          <w:color w:val="auto"/>
        </w:rPr>
        <w:t>羅明堅輾轉於</w:t>
      </w:r>
      <w:r w:rsidRPr="003D7EC9">
        <w:rPr>
          <w:rFonts w:hAnsi="新細明體" w:cs="Times New Roman"/>
          <w:color w:val="auto"/>
        </w:rPr>
        <w:t>1601</w:t>
      </w:r>
      <w:r w:rsidRPr="003D7EC9">
        <w:rPr>
          <w:rFonts w:hAnsi="新細明體" w:hint="eastAsia"/>
          <w:color w:val="auto"/>
        </w:rPr>
        <w:t>年到北京給皇帝進貢自鳴鐘，需要常修理的自鳴鐘讓利氏不能離開北京。萬曆皇帝雖然未明文准許利氏留居北京，但利氏等人卻從他的沉默中得到非正式的准許。利氏在北京利用各種途徑傳教：拜訪士大夫、講授科學、以中文著書、宣講教義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b/>
          <w:bCs/>
          <w:color w:val="auto"/>
        </w:rPr>
        <w:t>c</w:t>
      </w:r>
      <w:r w:rsidRPr="003D7EC9">
        <w:rPr>
          <w:rFonts w:hAnsi="新細明體" w:cs="Times New Roman"/>
          <w:color w:val="auto"/>
        </w:rPr>
        <w:t>.</w:t>
      </w:r>
      <w:r w:rsidRPr="003D7EC9">
        <w:rPr>
          <w:rFonts w:hAnsi="新細明體" w:hint="eastAsia"/>
          <w:color w:val="auto"/>
        </w:rPr>
        <w:t>逝世：</w:t>
      </w:r>
      <w:r w:rsidRPr="003D7EC9">
        <w:rPr>
          <w:rFonts w:hAnsi="新細明體" w:cs="Times New Roman"/>
          <w:color w:val="auto"/>
        </w:rPr>
        <w:t>1610</w:t>
      </w:r>
      <w:r w:rsidRPr="003D7EC9">
        <w:rPr>
          <w:rFonts w:hAnsi="新細明體" w:hint="eastAsia"/>
          <w:color w:val="auto"/>
        </w:rPr>
        <w:t>年，利瑪竇因忙累而死，葬於北京車公莊。</w:t>
      </w:r>
    </w:p>
    <w:p w:rsidR="001F2021" w:rsidRDefault="001F2021" w:rsidP="006738F4">
      <w:pPr>
        <w:pStyle w:val="Default"/>
        <w:rPr>
          <w:rFonts w:hAnsi="新細明體"/>
          <w:color w:val="auto"/>
          <w:lang w:eastAsia="zh-HK"/>
        </w:rPr>
      </w:pPr>
    </w:p>
    <w:p w:rsidR="001F2021" w:rsidRPr="00D0460E" w:rsidRDefault="001F2021" w:rsidP="006738F4">
      <w:pPr>
        <w:rPr>
          <w:b/>
        </w:rPr>
      </w:pPr>
      <w:r w:rsidRPr="006738F4">
        <w:rPr>
          <w:rFonts w:hint="eastAsia"/>
          <w:b/>
        </w:rPr>
        <w:t>四</w:t>
      </w:r>
      <w:r w:rsidRPr="00D0460E">
        <w:rPr>
          <w:b/>
          <w:lang w:eastAsia="zh-HK"/>
        </w:rPr>
        <w:t xml:space="preserve">. </w:t>
      </w:r>
      <w:r w:rsidRPr="00D0460E">
        <w:rPr>
          <w:rFonts w:hint="eastAsia"/>
          <w:b/>
        </w:rPr>
        <w:t>發展：</w:t>
      </w:r>
    </w:p>
    <w:p w:rsidR="001F2021" w:rsidRDefault="001F2021" w:rsidP="006738F4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hint="eastAsia"/>
          <w:color w:val="auto"/>
        </w:rPr>
        <w:t>從韶州、南昌、南京、北京四個最早的傳教根據地擴展至各省，信徒人數不斷增加，至明亡時</w:t>
      </w:r>
      <w:r w:rsidRPr="003D7EC9">
        <w:rPr>
          <w:rFonts w:hAnsi="新細明體" w:cs="Times New Roman"/>
          <w:color w:val="auto"/>
        </w:rPr>
        <w:t>(1644</w:t>
      </w:r>
      <w:r w:rsidRPr="003D7EC9">
        <w:rPr>
          <w:rFonts w:hAnsi="新細明體" w:hint="eastAsia"/>
          <w:color w:val="auto"/>
        </w:rPr>
        <w:t>年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已逾十萬人，其中不乏王室人員、朝廷大臣及知識份子如徐光啓、李之藻，他們的奉教對提高天主教的社會地位有極大幫助。</w:t>
      </w:r>
    </w:p>
    <w:p w:rsidR="001F2021" w:rsidRDefault="001F2021" w:rsidP="006738F4">
      <w:pPr>
        <w:pStyle w:val="Default"/>
        <w:rPr>
          <w:rFonts w:hAnsi="新細明體"/>
          <w:color w:val="auto"/>
          <w:lang w:eastAsia="zh-HK"/>
        </w:rPr>
      </w:pPr>
    </w:p>
    <w:p w:rsidR="001F2021" w:rsidRDefault="001F2021" w:rsidP="006738F4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hint="eastAsia"/>
          <w:color w:val="auto"/>
        </w:rPr>
        <w:t>鄧玉函</w:t>
      </w:r>
      <w:r w:rsidRPr="003D7EC9">
        <w:rPr>
          <w:rFonts w:hAnsi="新細明體" w:cs="Times New Roman"/>
          <w:color w:val="auto"/>
        </w:rPr>
        <w:t>(Johan Schreck)</w:t>
      </w:r>
      <w:r w:rsidRPr="003D7EC9">
        <w:rPr>
          <w:rFonts w:hAnsi="新細明體" w:hint="eastAsia"/>
          <w:color w:val="auto"/>
        </w:rPr>
        <w:t>及湯若望</w:t>
      </w:r>
      <w:r w:rsidRPr="003D7EC9">
        <w:rPr>
          <w:rFonts w:hAnsi="新細明體" w:cs="Times New Roman"/>
          <w:color w:val="auto"/>
        </w:rPr>
        <w:t>(JohanAdam Schall von Hell)</w:t>
      </w:r>
      <w:r w:rsidRPr="003D7EC9">
        <w:rPr>
          <w:rFonts w:hAnsi="新細明體" w:hint="eastAsia"/>
          <w:color w:val="auto"/>
        </w:rPr>
        <w:t>：成功編訂新的萬年曆呈獻給中國皇帝，並且一直沿用至清末；湯若望成為第一位傳教士受聘為朝廷的皇家天文台台長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欽天監正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。</w:t>
      </w:r>
    </w:p>
    <w:p w:rsidR="001F2021" w:rsidRPr="003D7EC9" w:rsidRDefault="001F2021" w:rsidP="006738F4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hint="eastAsia"/>
          <w:color w:val="auto"/>
        </w:rPr>
        <w:t>利瑪竇過身後，龍華民接續利氏之職，經他請求，教皇保羅五世批准，由教廷禮儀部頒令，准許在華傳教士將《聖經》譯成中文，並准許任用當地中國人出任神職，舉行彌撒時不必脫帽。</w:t>
      </w:r>
    </w:p>
    <w:p w:rsidR="001F2021" w:rsidRPr="006738F4" w:rsidRDefault="001F2021" w:rsidP="00FC3053">
      <w:pPr>
        <w:pStyle w:val="Default"/>
        <w:rPr>
          <w:rFonts w:hAnsi="新細明體" w:cs="Times New Roman"/>
          <w:b/>
          <w:bCs/>
          <w:color w:val="auto"/>
          <w:lang w:eastAsia="zh-HK"/>
        </w:rPr>
      </w:pPr>
    </w:p>
    <w:p w:rsidR="001F2021" w:rsidRPr="00D0460E" w:rsidRDefault="001F2021" w:rsidP="00FC3053">
      <w:pPr>
        <w:pStyle w:val="Default"/>
        <w:rPr>
          <w:rFonts w:hAnsi="新細明體"/>
          <w:b/>
          <w:color w:val="auto"/>
        </w:rPr>
      </w:pPr>
      <w:r w:rsidRPr="006738F4">
        <w:rPr>
          <w:rFonts w:hAnsi="新細明體" w:hint="eastAsia"/>
          <w:b/>
          <w:color w:val="auto"/>
        </w:rPr>
        <w:t>五</w:t>
      </w:r>
      <w:r w:rsidRPr="00D0460E">
        <w:rPr>
          <w:rFonts w:hAnsi="新細明體"/>
          <w:b/>
          <w:color w:val="auto"/>
          <w:lang w:eastAsia="zh-HK"/>
        </w:rPr>
        <w:t xml:space="preserve">. </w:t>
      </w:r>
      <w:r w:rsidRPr="00D0460E">
        <w:rPr>
          <w:rFonts w:hAnsi="新細明體" w:hint="eastAsia"/>
          <w:b/>
          <w:color w:val="auto"/>
        </w:rPr>
        <w:t>利瑪竇的傳教策略：</w:t>
      </w:r>
    </w:p>
    <w:p w:rsidR="001F2021" w:rsidRPr="00B94EF6" w:rsidRDefault="001F2021" w:rsidP="00FC3053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cs="Times New Roman"/>
          <w:b/>
          <w:bCs/>
          <w:color w:val="auto"/>
        </w:rPr>
        <w:t xml:space="preserve"> (i)</w:t>
      </w:r>
      <w:r w:rsidRPr="00B94EF6">
        <w:rPr>
          <w:rFonts w:hAnsi="新細明體" w:cs="Times New Roman"/>
          <w:b/>
          <w:bCs/>
          <w:color w:val="auto"/>
          <w:lang w:eastAsia="zh-HK"/>
        </w:rPr>
        <w:t xml:space="preserve"> </w:t>
      </w:r>
      <w:r w:rsidRPr="00B94EF6">
        <w:rPr>
          <w:rFonts w:hAnsi="新細明體" w:hint="eastAsia"/>
          <w:b/>
          <w:color w:val="auto"/>
        </w:rPr>
        <w:t>傳教對象：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color w:val="auto"/>
        </w:rPr>
        <w:t xml:space="preserve">~ </w:t>
      </w:r>
      <w:r w:rsidRPr="003D7EC9">
        <w:rPr>
          <w:rFonts w:hAnsi="新細明體" w:hint="eastAsia"/>
          <w:color w:val="auto"/>
        </w:rPr>
        <w:t>以知識及統治階層為傳教對象，唯有這樣，才不能被統治者視為民間</w:t>
      </w:r>
      <w:r w:rsidRPr="003D7EC9">
        <w:rPr>
          <w:rFonts w:hAnsi="新細明體" w:cs="Times New Roman"/>
          <w:color w:val="auto"/>
        </w:rPr>
        <w:t>/</w:t>
      </w:r>
      <w:r w:rsidRPr="003D7EC9">
        <w:rPr>
          <w:rFonts w:hAnsi="新細明體" w:hint="eastAsia"/>
          <w:color w:val="auto"/>
        </w:rPr>
        <w:t>草根的宗教；若傳教成功，使天主教高尚的社會地位，草根</w:t>
      </w:r>
      <w:r w:rsidRPr="003D7EC9">
        <w:rPr>
          <w:rFonts w:hAnsi="新細明體" w:cs="Times New Roman"/>
          <w:color w:val="auto"/>
        </w:rPr>
        <w:t>/</w:t>
      </w:r>
      <w:r w:rsidRPr="003D7EC9">
        <w:rPr>
          <w:rFonts w:hAnsi="新細明體" w:hint="eastAsia"/>
          <w:color w:val="auto"/>
        </w:rPr>
        <w:t>民眾才會爭相歸信。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color w:val="auto"/>
        </w:rPr>
        <w:t xml:space="preserve">~ </w:t>
      </w:r>
      <w:r w:rsidRPr="003D7EC9">
        <w:rPr>
          <w:rFonts w:hAnsi="新細明體" w:hint="eastAsia"/>
          <w:color w:val="auto"/>
        </w:rPr>
        <w:t>肇慶經驗：羅明堅急欲保住在廣東的居留權，毫不猶疑接受地方官員建議</w:t>
      </w:r>
      <w:r w:rsidRPr="003D7EC9">
        <w:rPr>
          <w:rFonts w:hAnsi="新細明體"/>
          <w:color w:val="auto"/>
        </w:rPr>
        <w:t>——</w:t>
      </w:r>
      <w:r w:rsidRPr="003D7EC9">
        <w:rPr>
          <w:rFonts w:hAnsi="新細明體" w:hint="eastAsia"/>
          <w:color w:val="auto"/>
        </w:rPr>
        <w:t>穿著袈裟，並自稱「西僧」。利瑪竇到肇慶時，也沿襲此例，不欲引起士大夫的反感。但後來，利氏卻發現中國官方對佛僧沒有一點敬意，儒家的士大夫和鄉紳才是最受社會尊敬的階層。</w:t>
      </w:r>
      <w:r w:rsidRPr="003D7EC9">
        <w:rPr>
          <w:rFonts w:hAnsi="新細明體" w:cs="Times New Roman"/>
          <w:color w:val="auto"/>
        </w:rPr>
        <w:t>1594</w:t>
      </w:r>
      <w:r w:rsidRPr="003D7EC9">
        <w:rPr>
          <w:rFonts w:hAnsi="新細明體" w:hint="eastAsia"/>
          <w:color w:val="auto"/>
        </w:rPr>
        <w:t>年，得上司批准，改穿儒服，並自稱儒生，行秀才禮。士大夫才將利氏認作有學識的階層，也開始把耶穌會士當作同儕對待。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hint="eastAsia"/>
          <w:color w:val="auto"/>
        </w:rPr>
        <w:t>﹡羅明堅和利瑪竇皆認為天主教必須適應中國文化，但前者認為，佛教是天主教與中國文化最有前途的結合點，後者經敏銳觀察後，則認為主導中國社會文化的精英尊崇的儒家思想是至為重要的，並努力結識「有影響力」士大夫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B94EF6" w:rsidRDefault="001F2021" w:rsidP="00FC3053">
      <w:pPr>
        <w:pStyle w:val="Default"/>
        <w:rPr>
          <w:rFonts w:hAnsi="新細明體"/>
          <w:b/>
          <w:color w:val="auto"/>
          <w:lang w:eastAsia="zh-HK"/>
        </w:rPr>
      </w:pPr>
      <w:r w:rsidRPr="00B94EF6">
        <w:rPr>
          <w:rFonts w:hAnsi="新細明體" w:cs="Times New Roman"/>
          <w:b/>
          <w:bCs/>
          <w:color w:val="auto"/>
        </w:rPr>
        <w:t>(ii)</w:t>
      </w:r>
      <w:r w:rsidRPr="00B94EF6">
        <w:rPr>
          <w:rFonts w:hAnsi="新細明體" w:cs="Times New Roman"/>
          <w:b/>
          <w:bCs/>
          <w:color w:val="auto"/>
          <w:lang w:eastAsia="zh-HK"/>
        </w:rPr>
        <w:t xml:space="preserve"> </w:t>
      </w:r>
      <w:r w:rsidRPr="00B94EF6">
        <w:rPr>
          <w:rFonts w:hAnsi="新細明體" w:hint="eastAsia"/>
          <w:b/>
          <w:color w:val="auto"/>
        </w:rPr>
        <w:t>打好基礎：</w:t>
      </w:r>
    </w:p>
    <w:p w:rsidR="001F2021" w:rsidRDefault="001F2021" w:rsidP="00653FD3">
      <w:pPr>
        <w:rPr>
          <w:lang w:eastAsia="zh-HK"/>
        </w:rPr>
      </w:pPr>
      <w:r w:rsidRPr="003D7EC9">
        <w:rPr>
          <w:rFonts w:hAnsi="新細明體"/>
        </w:rPr>
        <w:t xml:space="preserve">~ </w:t>
      </w:r>
      <w:r w:rsidRPr="003D7EC9">
        <w:rPr>
          <w:rFonts w:hAnsi="新細明體" w:hint="eastAsia"/>
        </w:rPr>
        <w:t>利瑪竇苦讀中文</w:t>
      </w:r>
      <w:r w:rsidRPr="003D7EC9">
        <w:rPr>
          <w:rFonts w:hAnsi="新細明體"/>
        </w:rPr>
        <w:t>(</w:t>
      </w:r>
      <w:r w:rsidRPr="003D7EC9">
        <w:rPr>
          <w:rFonts w:hAnsi="新細明體" w:hint="eastAsia"/>
        </w:rPr>
        <w:t>文言文</w:t>
      </w:r>
      <w:r w:rsidRPr="003D7EC9">
        <w:rPr>
          <w:rFonts w:hAnsi="新細明體"/>
        </w:rPr>
        <w:t>)</w:t>
      </w:r>
      <w:r w:rsidRPr="003D7EC9">
        <w:rPr>
          <w:rFonts w:hAnsi="新細明體" w:hint="eastAsia"/>
        </w:rPr>
        <w:t>，努力鑽研中國古代聖賢的典籍，在日常辯論、中文著述中熟練地引經據典，以此向學者名流表明他既是神學家，也是儒者，從而增加士大夫對他宣講天主教教義的認同感，方便打進中國社會裡最有影響力的知識</w:t>
      </w:r>
      <w:r w:rsidRPr="003D7EC9">
        <w:rPr>
          <w:rFonts w:hAnsi="新細明體"/>
        </w:rPr>
        <w:t>(</w:t>
      </w:r>
      <w:r w:rsidRPr="003D7EC9">
        <w:rPr>
          <w:rFonts w:hAnsi="新細明體" w:hint="eastAsia"/>
        </w:rPr>
        <w:t>文人</w:t>
      </w:r>
      <w:r w:rsidRPr="003D7EC9">
        <w:rPr>
          <w:rFonts w:hAnsi="新細明體"/>
        </w:rPr>
        <w:t>)</w:t>
      </w:r>
      <w:r w:rsidRPr="003D7EC9">
        <w:rPr>
          <w:rFonts w:hAnsi="新細明體" w:hint="eastAsia"/>
        </w:rPr>
        <w:t>及統治</w:t>
      </w:r>
      <w:r w:rsidRPr="003D7EC9">
        <w:rPr>
          <w:rFonts w:hAnsi="新細明體"/>
        </w:rPr>
        <w:t>(</w:t>
      </w:r>
      <w:r w:rsidRPr="003D7EC9">
        <w:rPr>
          <w:rFonts w:hAnsi="新細明體" w:hint="eastAsia"/>
        </w:rPr>
        <w:t>官員</w:t>
      </w:r>
      <w:r w:rsidRPr="003D7EC9">
        <w:rPr>
          <w:rFonts w:hAnsi="新細明體"/>
        </w:rPr>
        <w:t>)</w:t>
      </w:r>
      <w:r w:rsidRPr="003D7EC9">
        <w:rPr>
          <w:rFonts w:hAnsi="新細明體" w:hint="eastAsia"/>
        </w:rPr>
        <w:t>階層。據利氏稱，當他熟讀四書五經後，士大夫欽佩他的學識和品德</w:t>
      </w:r>
      <w:r w:rsidRPr="00653FD3">
        <w:rPr>
          <w:rFonts w:hint="eastAsia"/>
        </w:rPr>
        <w:t>。瞿太素是有地位、有影響力的知識分子，與利氏過從甚密，對利氏多所保護，</w:t>
      </w:r>
      <w:r w:rsidRPr="003D7EC9">
        <w:rPr>
          <w:rFonts w:hint="eastAsia"/>
        </w:rPr>
        <w:t>介紹他到不同的士大夫圈子，幫助利氏打官司。</w:t>
      </w:r>
    </w:p>
    <w:p w:rsidR="001F2021" w:rsidRPr="003D7EC9" w:rsidRDefault="001F2021" w:rsidP="00653FD3">
      <w:pPr>
        <w:rPr>
          <w:lang w:eastAsia="zh-HK"/>
        </w:rPr>
      </w:pPr>
    </w:p>
    <w:p w:rsidR="001F2021" w:rsidRPr="00B94EF6" w:rsidRDefault="001F2021" w:rsidP="00FC3053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cs="Times New Roman"/>
          <w:b/>
          <w:bCs/>
          <w:color w:val="auto"/>
        </w:rPr>
        <w:t>(iii)</w:t>
      </w:r>
      <w:r w:rsidRPr="00B94EF6">
        <w:rPr>
          <w:rFonts w:hAnsi="新細明體"/>
          <w:b/>
          <w:color w:val="auto"/>
        </w:rPr>
        <w:t xml:space="preserve"> </w:t>
      </w:r>
      <w:r w:rsidRPr="00B94EF6">
        <w:rPr>
          <w:rFonts w:hAnsi="新細明體" w:hint="eastAsia"/>
          <w:b/>
          <w:color w:val="auto"/>
        </w:rPr>
        <w:t>循序漸進：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D82A42">
        <w:rPr>
          <w:rFonts w:hAnsi="新細明體" w:cs="Times New Roman"/>
          <w:color w:val="auto"/>
        </w:rPr>
        <w:t xml:space="preserve">~ </w:t>
      </w:r>
      <w:r w:rsidRPr="00D82A42">
        <w:rPr>
          <w:rFonts w:hAnsi="新細明體" w:hint="eastAsia"/>
          <w:color w:val="auto"/>
        </w:rPr>
        <w:t>著作傳教：與龍懷民傳教路線不同，利瑪竇選擇以著作傳教的方法</w:t>
      </w:r>
      <w:r w:rsidRPr="00D82A42">
        <w:rPr>
          <w:rFonts w:hAnsi="新細明體" w:cs="Times New Roman"/>
          <w:color w:val="auto"/>
        </w:rPr>
        <w:t>(</w:t>
      </w:r>
      <w:r w:rsidRPr="00D82A42">
        <w:rPr>
          <w:rFonts w:hAnsi="新細明體" w:hint="eastAsia"/>
          <w:color w:val="auto"/>
        </w:rPr>
        <w:t>啞式傳教</w:t>
      </w:r>
      <w:r w:rsidRPr="003D7EC9">
        <w:rPr>
          <w:rFonts w:hAnsi="新細明體" w:hint="eastAsia"/>
          <w:color w:val="auto"/>
        </w:rPr>
        <w:t>法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，將福音沉默下來，因為他相信，著作在中國的力量大於他的三寸不爛之言，「因為中國所有教派多以書籍，而不是以口講作宣傳，獲得高官厚祿也是利用撰寫佳作，而不是利用口才獲得者」。「關於基督教義，中國人比較相信書本，只是口頭討論是不夠的」。在利氏看來，中國人相信三不朽的傳統使書籍被神聖化。更實際的考慮是，在十六、十七世紀中國，大眾傳播媒體似乎限於文字，傳教士不能去的地方，書籍卻能進去。利瑪竇在華生活近三十年，一直勤於撰述，中文著作達二十多種，除了一些科學譯著外，還有關於宗教、神學、哲學、倫理等類的著作。比較重要：《天主實義》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D82A42">
        <w:rPr>
          <w:rFonts w:hAnsi="新細明體" w:cs="Times New Roman"/>
          <w:color w:val="auto"/>
        </w:rPr>
        <w:t>~</w:t>
      </w:r>
      <w:r w:rsidRPr="00D82A42">
        <w:rPr>
          <w:rFonts w:hAnsi="新細明體" w:hint="eastAsia"/>
          <w:color w:val="auto"/>
        </w:rPr>
        <w:t>「敬孔」、「祭祖」：利瑪竇適應明帝國國情，分別將「敬孔」和「祭祖」解</w:t>
      </w:r>
      <w:r w:rsidRPr="003D7EC9">
        <w:rPr>
          <w:rFonts w:hAnsi="新細明體" w:hint="eastAsia"/>
          <w:color w:val="auto"/>
        </w:rPr>
        <w:t>釋為「敬其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孔子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為人師範」和「盡孝恩之誠」的非宗教禮儀，尊敬士大夫和平民的祭祀習俗，也方便天主教徒祭祀和祭孔活動。耶穌會傷害這些習俗，意味著從根本上動搖中國的社會結構和制度，也顛覆中國的社會意識結構。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>~</w:t>
      </w:r>
      <w:r w:rsidRPr="00D82A42">
        <w:rPr>
          <w:rFonts w:hAnsi="新細明體" w:cs="Times New Roman"/>
          <w:color w:val="auto"/>
        </w:rPr>
        <w:t xml:space="preserve"> </w:t>
      </w:r>
      <w:r w:rsidRPr="00D82A42">
        <w:rPr>
          <w:rFonts w:hAnsi="新細明體" w:hint="eastAsia"/>
          <w:color w:val="auto"/>
        </w:rPr>
        <w:t>天主教的禮儀：利瑪竇在舉行彌撒時，不要求信徒脫帽，也不需要擁抱或吻手</w:t>
      </w:r>
      <w:r w:rsidRPr="00D82A42">
        <w:rPr>
          <w:rFonts w:hAnsi="新細明體" w:cs="Times New Roman"/>
          <w:color w:val="auto"/>
        </w:rPr>
        <w:t>(</w:t>
      </w:r>
      <w:r w:rsidRPr="00D82A42">
        <w:rPr>
          <w:rFonts w:hAnsi="新細明體" w:hint="eastAsia"/>
          <w:color w:val="auto"/>
        </w:rPr>
        <w:t>脫帽、擁抱或吻手在</w:t>
      </w:r>
      <w:r w:rsidRPr="003D7EC9">
        <w:rPr>
          <w:rFonts w:hAnsi="新細明體" w:hint="eastAsia"/>
          <w:color w:val="auto"/>
        </w:rPr>
        <w:t>西方表示尊敬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，免掉洗禮或臨終時的塗油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中國禮教講究男女授受不親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。注重培養中國本地的神職人員，將彌撒書、禮儀和每日禱告翻譯成中文，並請求羅馬教廷准許，使中國神父可以使用方言</w:t>
      </w:r>
      <w:r w:rsidRPr="003D7EC9">
        <w:rPr>
          <w:rFonts w:hAnsi="新細明體"/>
          <w:color w:val="auto"/>
        </w:rPr>
        <w:t>—</w:t>
      </w:r>
      <w:r w:rsidRPr="003D7EC9">
        <w:rPr>
          <w:rFonts w:hAnsi="新細明體" w:hint="eastAsia"/>
          <w:color w:val="auto"/>
        </w:rPr>
        <w:t>漢語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天主教用的是拉丁語</w:t>
      </w:r>
      <w:r w:rsidRPr="003D7EC9">
        <w:rPr>
          <w:rFonts w:hAnsi="新細明體" w:cs="Times New Roman"/>
          <w:color w:val="auto"/>
        </w:rPr>
        <w:t>)</w:t>
      </w:r>
      <w:r w:rsidRPr="003D7EC9">
        <w:rPr>
          <w:rFonts w:hAnsi="新細明體" w:hint="eastAsia"/>
          <w:color w:val="auto"/>
        </w:rPr>
        <w:t>舉行彌撒和施行聖禮。</w:t>
      </w:r>
    </w:p>
    <w:p w:rsidR="001F2021" w:rsidRPr="003D7EC9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B94EF6" w:rsidRDefault="001F2021" w:rsidP="00FC3053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cs="Times New Roman"/>
          <w:b/>
          <w:bCs/>
          <w:color w:val="auto"/>
        </w:rPr>
        <w:t>(iv)</w:t>
      </w:r>
      <w:r w:rsidRPr="00B94EF6">
        <w:rPr>
          <w:rFonts w:hAnsi="新細明體" w:hint="eastAsia"/>
          <w:b/>
          <w:color w:val="auto"/>
        </w:rPr>
        <w:t>傳教方向：</w:t>
      </w:r>
    </w:p>
    <w:p w:rsidR="001F2021" w:rsidRDefault="001F2021" w:rsidP="00FC3053">
      <w:pPr>
        <w:pStyle w:val="Default"/>
        <w:rPr>
          <w:rFonts w:hAnsi="新細明體" w:cs="Times New Roman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 xml:space="preserve">~ </w:t>
      </w:r>
      <w:r w:rsidRPr="003D7EC9">
        <w:rPr>
          <w:rFonts w:hAnsi="新細明體" w:hint="eastAsia"/>
          <w:color w:val="auto"/>
        </w:rPr>
        <w:t>在不損害中國固有文化的條件下，使國人接受天主教信仰。使文人和官員相信基督教與孔子學說不相謬對，乃是互相吻合和補充；積極以先秦儒家孔子</w:t>
      </w:r>
      <w:r w:rsidRPr="003D7EC9">
        <w:rPr>
          <w:rFonts w:hAnsi="新細明體" w:cs="Times New Roman"/>
          <w:color w:val="auto"/>
        </w:rPr>
        <w:t>(</w:t>
      </w:r>
      <w:r w:rsidRPr="003D7EC9">
        <w:rPr>
          <w:rFonts w:hAnsi="新細明體" w:hint="eastAsia"/>
          <w:color w:val="auto"/>
        </w:rPr>
        <w:t>漢學</w:t>
      </w:r>
      <w:r>
        <w:rPr>
          <w:rFonts w:hAnsi="新細明體" w:cs="Times New Roman"/>
          <w:color w:val="auto"/>
        </w:rPr>
        <w:t>)</w:t>
      </w:r>
      <w:r>
        <w:rPr>
          <w:rFonts w:hAnsi="新細明體" w:cs="Times New Roman" w:hint="eastAsia"/>
          <w:color w:val="auto"/>
          <w:lang w:eastAsia="zh-HK"/>
        </w:rPr>
        <w:t>，</w:t>
      </w:r>
    </w:p>
    <w:p w:rsidR="001F2021" w:rsidRDefault="001F2021" w:rsidP="00C14021">
      <w:pPr>
        <w:rPr>
          <w:lang w:eastAsia="zh-HK"/>
        </w:rPr>
      </w:pPr>
      <w:r w:rsidRPr="00C14021">
        <w:rPr>
          <w:rFonts w:hint="eastAsia"/>
        </w:rPr>
        <w:t>宋明的儒家</w:t>
      </w:r>
      <w:r w:rsidRPr="00C14021">
        <w:t>(</w:t>
      </w:r>
      <w:r w:rsidRPr="00C14021">
        <w:rPr>
          <w:rFonts w:hint="eastAsia"/>
        </w:rPr>
        <w:t>理學</w:t>
      </w:r>
      <w:r w:rsidRPr="00C14021">
        <w:t>)</w:t>
      </w:r>
      <w:r w:rsidRPr="00C14021">
        <w:rPr>
          <w:rFonts w:hint="eastAsia"/>
        </w:rPr>
        <w:t>思想，徵引「天」的觀念以證明中國古代是相信神的天道觀，並以「天」、「上帝」稱呼天主教的「唯一真神」。</w:t>
      </w:r>
    </w:p>
    <w:p w:rsidR="001F2021" w:rsidRDefault="001F2021" w:rsidP="00C14021">
      <w:pPr>
        <w:rPr>
          <w:lang w:eastAsia="zh-HK"/>
        </w:rPr>
      </w:pPr>
      <w:r w:rsidRPr="00C14021">
        <w:rPr>
          <w:rFonts w:hint="eastAsia"/>
        </w:rPr>
        <w:t>對不合天主教教義的原始儒家思想也有理性的討論和批評，說明天主教信仰可以補充中國文化的不足。他最終的目的，是以天主教來「</w:t>
      </w:r>
      <w:r>
        <w:rPr>
          <w:rFonts w:hint="eastAsia"/>
        </w:rPr>
        <w:t>合儒」、「補儒」以至最後「超儒」。這是一種尋求本土化的重要嘗試</w:t>
      </w:r>
      <w:r>
        <w:rPr>
          <w:rFonts w:hint="eastAsia"/>
          <w:lang w:eastAsia="zh-HK"/>
        </w:rPr>
        <w:t>。</w:t>
      </w:r>
    </w:p>
    <w:p w:rsidR="001F2021" w:rsidRDefault="001F2021" w:rsidP="00C14021">
      <w:pPr>
        <w:rPr>
          <w:lang w:eastAsia="zh-HK"/>
        </w:rPr>
      </w:pPr>
    </w:p>
    <w:p w:rsidR="001F2021" w:rsidRPr="00B94EF6" w:rsidRDefault="001F2021" w:rsidP="00FC3053">
      <w:pPr>
        <w:pStyle w:val="Default"/>
        <w:rPr>
          <w:rFonts w:hAnsi="新細明體"/>
          <w:b/>
          <w:color w:val="auto"/>
        </w:rPr>
      </w:pPr>
      <w:r w:rsidRPr="00B94EF6">
        <w:rPr>
          <w:rFonts w:hAnsi="新細明體" w:cs="Times New Roman"/>
          <w:b/>
          <w:bCs/>
          <w:color w:val="auto"/>
        </w:rPr>
        <w:t>(v)</w:t>
      </w:r>
      <w:r w:rsidRPr="00B94EF6">
        <w:rPr>
          <w:rFonts w:hAnsi="新細明體" w:hint="eastAsia"/>
          <w:b/>
          <w:color w:val="auto"/>
        </w:rPr>
        <w:t>科學</w:t>
      </w:r>
      <w:r w:rsidRPr="00B94EF6">
        <w:rPr>
          <w:rFonts w:hAnsi="新細明體" w:cs="Times New Roman"/>
          <w:b/>
          <w:bCs/>
          <w:color w:val="auto"/>
        </w:rPr>
        <w:t>/</w:t>
      </w:r>
      <w:r w:rsidRPr="00B94EF6">
        <w:rPr>
          <w:rFonts w:hAnsi="新細明體" w:hint="eastAsia"/>
          <w:b/>
          <w:color w:val="auto"/>
        </w:rPr>
        <w:t>技傳教：</w:t>
      </w:r>
    </w:p>
    <w:p w:rsidR="001F2021" w:rsidRPr="003D7EC9" w:rsidRDefault="001F2021" w:rsidP="00FC3053">
      <w:pPr>
        <w:pStyle w:val="Default"/>
        <w:rPr>
          <w:rFonts w:hAnsi="新細明體"/>
          <w:color w:val="auto"/>
        </w:rPr>
      </w:pPr>
      <w:r w:rsidRPr="003D7EC9">
        <w:rPr>
          <w:rFonts w:hAnsi="新細明體" w:cs="Times New Roman"/>
          <w:color w:val="auto"/>
        </w:rPr>
        <w:t xml:space="preserve">~ </w:t>
      </w:r>
      <w:r w:rsidRPr="003D7EC9">
        <w:rPr>
          <w:rFonts w:hAnsi="新細明體" w:hint="eastAsia"/>
          <w:color w:val="auto"/>
        </w:rPr>
        <w:t>利瑪竇初來華時，發現最能引起華人知識分子興趣的並非基督教的「福音書」，而是西方科學技術。早在他居住肇慶時，掛在牆上的世界地圖使華人產生極大的興趣，也強烈衝擊了「中國即天下」的世界觀。利氏迎合華人「華夏中心」的世界觀，將中國畫在地圖正中；在註明各民族的宗教時，不標注阿拉伯信仰伊斯蘭教，以表明天主教是世界上唯一的「真教」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  <w:r w:rsidRPr="003D7EC9">
        <w:rPr>
          <w:rFonts w:hAnsi="新細明體" w:cs="Times New Roman"/>
          <w:color w:val="auto"/>
        </w:rPr>
        <w:t xml:space="preserve">~ </w:t>
      </w:r>
      <w:r w:rsidRPr="003D7EC9">
        <w:rPr>
          <w:rFonts w:hAnsi="新細明體" w:hint="eastAsia"/>
          <w:color w:val="auto"/>
        </w:rPr>
        <w:t>除使天主教融合中國文化外，積極向中國人傳播西方的科技及思想，藉以引起國人對西洋文化及天主教的興趣，向中國知識階層顯示「西儒」的智慧和學養，增加他們的社會地位及影響力。</w:t>
      </w:r>
    </w:p>
    <w:p w:rsidR="001F2021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p w:rsidR="001F2021" w:rsidRPr="00E04822" w:rsidRDefault="001F2021" w:rsidP="00CF2870">
      <w:pPr>
        <w:pStyle w:val="Default"/>
        <w:rPr>
          <w:rFonts w:hAnsi="新細明體"/>
          <w:b/>
          <w:color w:val="auto"/>
        </w:rPr>
      </w:pPr>
      <w:r w:rsidRPr="00E04822">
        <w:rPr>
          <w:rFonts w:hAnsi="新細明體" w:hint="eastAsia"/>
          <w:b/>
          <w:color w:val="auto"/>
        </w:rPr>
        <w:t>反省問題：</w:t>
      </w:r>
    </w:p>
    <w:p w:rsidR="001F2021" w:rsidRPr="002A5E8B" w:rsidRDefault="001F2021" w:rsidP="002A5E8B">
      <w:pPr>
        <w:pStyle w:val="Default"/>
        <w:rPr>
          <w:rFonts w:hAnsi="新細明體"/>
          <w:lang w:eastAsia="zh-HK"/>
        </w:rPr>
      </w:pPr>
      <w:r w:rsidRPr="002A5E8B">
        <w:rPr>
          <w:rFonts w:hAnsi="新細明體" w:hint="eastAsia"/>
          <w:lang w:eastAsia="zh-HK"/>
        </w:rPr>
        <w:t>試從以下幾方面考慮</w:t>
      </w:r>
      <w:r w:rsidRPr="009C6EC7">
        <w:rPr>
          <w:rFonts w:hAnsi="新細明體" w:hint="eastAsia"/>
          <w:lang w:eastAsia="zh-HK"/>
        </w:rPr>
        <w:t>它</w:t>
      </w:r>
      <w:r w:rsidRPr="002A5E8B">
        <w:rPr>
          <w:rFonts w:hAnsi="新細明體" w:hint="eastAsia"/>
          <w:lang w:eastAsia="zh-HK"/>
        </w:rPr>
        <w:t>在宣教策略的重要性？</w:t>
      </w:r>
    </w:p>
    <w:p w:rsidR="001F2021" w:rsidRPr="002A5E8B" w:rsidRDefault="001F2021" w:rsidP="002A5E8B">
      <w:pPr>
        <w:pStyle w:val="Default"/>
        <w:rPr>
          <w:rFonts w:hAnsi="新細明體"/>
          <w:lang w:eastAsia="zh-HK"/>
        </w:rPr>
      </w:pPr>
      <w:r w:rsidRPr="002A5E8B">
        <w:rPr>
          <w:rFonts w:hAnsi="新細明體"/>
          <w:lang w:eastAsia="zh-HK"/>
        </w:rPr>
        <w:t>-</w:t>
      </w:r>
      <w:r w:rsidRPr="002A5E8B">
        <w:rPr>
          <w:rFonts w:hAnsi="新細明體" w:hint="eastAsia"/>
          <w:lang w:eastAsia="zh-HK"/>
        </w:rPr>
        <w:t>當地</w:t>
      </w:r>
      <w:r w:rsidRPr="00142FCE">
        <w:rPr>
          <w:rFonts w:hAnsi="新細明體" w:hint="eastAsia"/>
          <w:lang w:eastAsia="zh-HK"/>
        </w:rPr>
        <w:t>的</w:t>
      </w:r>
      <w:r w:rsidRPr="002A5E8B">
        <w:rPr>
          <w:rFonts w:hAnsi="新細明體" w:hint="eastAsia"/>
          <w:lang w:eastAsia="zh-HK"/>
        </w:rPr>
        <w:t>文化</w:t>
      </w:r>
    </w:p>
    <w:p w:rsidR="001F2021" w:rsidRPr="002A5E8B" w:rsidRDefault="001F2021" w:rsidP="002A5E8B">
      <w:pPr>
        <w:pStyle w:val="Default"/>
        <w:rPr>
          <w:rFonts w:hAnsi="新細明體"/>
          <w:lang w:eastAsia="zh-HK"/>
        </w:rPr>
      </w:pPr>
      <w:r w:rsidRPr="002A5E8B">
        <w:rPr>
          <w:rFonts w:hAnsi="新細明體"/>
          <w:lang w:eastAsia="zh-HK"/>
        </w:rPr>
        <w:t>-</w:t>
      </w:r>
      <w:r w:rsidRPr="002A5E8B">
        <w:rPr>
          <w:rFonts w:hAnsi="新細明體" w:hint="eastAsia"/>
          <w:lang w:eastAsia="zh-HK"/>
        </w:rPr>
        <w:t>政權對宗教政策的開放性</w:t>
      </w:r>
    </w:p>
    <w:p w:rsidR="001F2021" w:rsidRPr="002A5E8B" w:rsidRDefault="001F2021" w:rsidP="002A5E8B">
      <w:pPr>
        <w:pStyle w:val="Default"/>
        <w:rPr>
          <w:rFonts w:hAnsi="新細明體"/>
          <w:lang w:eastAsia="zh-HK"/>
        </w:rPr>
      </w:pPr>
      <w:r w:rsidRPr="002A5E8B">
        <w:rPr>
          <w:rFonts w:hAnsi="新細明體"/>
          <w:lang w:eastAsia="zh-HK"/>
        </w:rPr>
        <w:t>-</w:t>
      </w:r>
      <w:r w:rsidRPr="002A5E8B">
        <w:rPr>
          <w:rFonts w:hAnsi="新細明體" w:hint="eastAsia"/>
          <w:lang w:eastAsia="zh-HK"/>
        </w:rPr>
        <w:t>當地的宗教勢力</w:t>
      </w:r>
    </w:p>
    <w:p w:rsidR="001F2021" w:rsidRPr="002A5E8B" w:rsidRDefault="001F2021" w:rsidP="002A5E8B">
      <w:pPr>
        <w:pStyle w:val="Default"/>
        <w:rPr>
          <w:rFonts w:hAnsi="新細明體"/>
          <w:lang w:eastAsia="zh-HK"/>
        </w:rPr>
      </w:pPr>
      <w:r w:rsidRPr="002A5E8B">
        <w:rPr>
          <w:rFonts w:hAnsi="新細明體"/>
          <w:lang w:eastAsia="zh-HK"/>
        </w:rPr>
        <w:t>-</w:t>
      </w:r>
      <w:r w:rsidRPr="002A5E8B">
        <w:rPr>
          <w:rFonts w:hAnsi="新細明體" w:hint="eastAsia"/>
          <w:lang w:eastAsia="zh-HK"/>
        </w:rPr>
        <w:t>信徒的見證</w:t>
      </w:r>
    </w:p>
    <w:p w:rsidR="001F2021" w:rsidRPr="002A5E8B" w:rsidRDefault="001F2021" w:rsidP="00FC3053">
      <w:pPr>
        <w:pStyle w:val="Default"/>
        <w:rPr>
          <w:rFonts w:hAnsi="新細明體"/>
          <w:color w:val="auto"/>
          <w:lang w:eastAsia="zh-HK"/>
        </w:rPr>
      </w:pPr>
    </w:p>
    <w:sectPr w:rsidR="001F2021" w:rsidRPr="002A5E8B" w:rsidSect="00565FB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899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021" w:rsidRDefault="001F2021">
      <w:r>
        <w:separator/>
      </w:r>
    </w:p>
  </w:endnote>
  <w:endnote w:type="continuationSeparator" w:id="0">
    <w:p w:rsidR="001F2021" w:rsidRDefault="001F2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21" w:rsidRDefault="001F2021" w:rsidP="009A74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2021" w:rsidRDefault="001F20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21" w:rsidRDefault="001F2021" w:rsidP="009A74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1F2021" w:rsidRDefault="001F20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021" w:rsidRDefault="001F2021">
      <w:r>
        <w:separator/>
      </w:r>
    </w:p>
  </w:footnote>
  <w:footnote w:type="continuationSeparator" w:id="0">
    <w:p w:rsidR="001F2021" w:rsidRDefault="001F20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21" w:rsidRDefault="001F2021" w:rsidP="00E7502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2021" w:rsidRDefault="001F2021" w:rsidP="00FE232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021" w:rsidRDefault="001F2021" w:rsidP="00FE232D">
    <w:pPr>
      <w:pStyle w:val="Header"/>
      <w:ind w:right="360"/>
      <w:rPr>
        <w:lang w:eastAsia="zh-H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1768E4"/>
    <w:multiLevelType w:val="hybridMultilevel"/>
    <w:tmpl w:val="BD221A11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FFFFFF7C"/>
    <w:multiLevelType w:val="singleLevel"/>
    <w:tmpl w:val="F38258AC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2">
    <w:nsid w:val="FFFFFF7D"/>
    <w:multiLevelType w:val="singleLevel"/>
    <w:tmpl w:val="0DC45C50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3">
    <w:nsid w:val="FFFFFF7E"/>
    <w:multiLevelType w:val="singleLevel"/>
    <w:tmpl w:val="0BAADA66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4">
    <w:nsid w:val="FFFFFF7F"/>
    <w:multiLevelType w:val="singleLevel"/>
    <w:tmpl w:val="E7229456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5">
    <w:nsid w:val="FFFFFF80"/>
    <w:multiLevelType w:val="singleLevel"/>
    <w:tmpl w:val="5028797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9398D0E4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11B22A2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DB480FDE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E023942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10">
    <w:nsid w:val="FFFFFF89"/>
    <w:multiLevelType w:val="singleLevel"/>
    <w:tmpl w:val="1908BCD6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1">
    <w:nsid w:val="0E3362EA"/>
    <w:multiLevelType w:val="hybridMultilevel"/>
    <w:tmpl w:val="70F613DA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0EBB4B63"/>
    <w:multiLevelType w:val="hybridMultilevel"/>
    <w:tmpl w:val="68643A9E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252709FC"/>
    <w:multiLevelType w:val="hybridMultilevel"/>
    <w:tmpl w:val="6EA8A046"/>
    <w:lvl w:ilvl="0" w:tplc="34340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6A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CA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EC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63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1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46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A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EA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971732"/>
    <w:multiLevelType w:val="hybridMultilevel"/>
    <w:tmpl w:val="55343736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50FB05FC"/>
    <w:multiLevelType w:val="multilevel"/>
    <w:tmpl w:val="6A4EAB1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526701A0"/>
    <w:multiLevelType w:val="hybridMultilevel"/>
    <w:tmpl w:val="6A3E68AE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5A012DD6"/>
    <w:multiLevelType w:val="hybridMultilevel"/>
    <w:tmpl w:val="53FA2084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5FFD2C14"/>
    <w:multiLevelType w:val="hybridMultilevel"/>
    <w:tmpl w:val="80581A02"/>
    <w:lvl w:ilvl="0" w:tplc="553407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62662FCD"/>
    <w:multiLevelType w:val="hybridMultilevel"/>
    <w:tmpl w:val="39F01D74"/>
    <w:lvl w:ilvl="0" w:tplc="F2F43A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C189CB"/>
    <w:multiLevelType w:val="hybridMultilevel"/>
    <w:tmpl w:val="926E80A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15"/>
  </w:num>
  <w:num w:numId="18">
    <w:abstractNumId w:val="14"/>
  </w:num>
  <w:num w:numId="19">
    <w:abstractNumId w:val="17"/>
  </w:num>
  <w:num w:numId="20">
    <w:abstractNumId w:val="18"/>
  </w:num>
  <w:num w:numId="21">
    <w:abstractNumId w:val="12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053"/>
    <w:rsid w:val="00040834"/>
    <w:rsid w:val="000500B2"/>
    <w:rsid w:val="00063377"/>
    <w:rsid w:val="000C59EC"/>
    <w:rsid w:val="000F69BA"/>
    <w:rsid w:val="000F7A49"/>
    <w:rsid w:val="00112ECD"/>
    <w:rsid w:val="00113464"/>
    <w:rsid w:val="00115CFA"/>
    <w:rsid w:val="00142FCE"/>
    <w:rsid w:val="00143E73"/>
    <w:rsid w:val="00143F18"/>
    <w:rsid w:val="00187B84"/>
    <w:rsid w:val="0019582E"/>
    <w:rsid w:val="001C0409"/>
    <w:rsid w:val="001E4328"/>
    <w:rsid w:val="001F2021"/>
    <w:rsid w:val="001F61E7"/>
    <w:rsid w:val="00214CA0"/>
    <w:rsid w:val="002313CC"/>
    <w:rsid w:val="002532DE"/>
    <w:rsid w:val="002570DF"/>
    <w:rsid w:val="002579CC"/>
    <w:rsid w:val="00293BB2"/>
    <w:rsid w:val="002A5E8B"/>
    <w:rsid w:val="00357DC3"/>
    <w:rsid w:val="00376DC8"/>
    <w:rsid w:val="003A4D26"/>
    <w:rsid w:val="003B2367"/>
    <w:rsid w:val="003C26CC"/>
    <w:rsid w:val="003C79F0"/>
    <w:rsid w:val="003C7F88"/>
    <w:rsid w:val="003D7EC9"/>
    <w:rsid w:val="00420956"/>
    <w:rsid w:val="004763EB"/>
    <w:rsid w:val="004A2E15"/>
    <w:rsid w:val="004A48A7"/>
    <w:rsid w:val="004B53A1"/>
    <w:rsid w:val="0055050A"/>
    <w:rsid w:val="00550C34"/>
    <w:rsid w:val="00552925"/>
    <w:rsid w:val="00565FB8"/>
    <w:rsid w:val="00567947"/>
    <w:rsid w:val="005865D9"/>
    <w:rsid w:val="00594B61"/>
    <w:rsid w:val="005B7F13"/>
    <w:rsid w:val="005E6490"/>
    <w:rsid w:val="005F041A"/>
    <w:rsid w:val="0060376F"/>
    <w:rsid w:val="006078FF"/>
    <w:rsid w:val="00651EF0"/>
    <w:rsid w:val="00653FD3"/>
    <w:rsid w:val="00654037"/>
    <w:rsid w:val="006738F4"/>
    <w:rsid w:val="006847B2"/>
    <w:rsid w:val="006A4F94"/>
    <w:rsid w:val="006C04DF"/>
    <w:rsid w:val="006C1A93"/>
    <w:rsid w:val="006E3B0B"/>
    <w:rsid w:val="0070381B"/>
    <w:rsid w:val="00714752"/>
    <w:rsid w:val="007225A1"/>
    <w:rsid w:val="00726A3F"/>
    <w:rsid w:val="00784957"/>
    <w:rsid w:val="007A18C9"/>
    <w:rsid w:val="007C23AC"/>
    <w:rsid w:val="007D2C37"/>
    <w:rsid w:val="007D7F25"/>
    <w:rsid w:val="00850824"/>
    <w:rsid w:val="008508FB"/>
    <w:rsid w:val="00865FA7"/>
    <w:rsid w:val="00895FB4"/>
    <w:rsid w:val="008A41CC"/>
    <w:rsid w:val="008B2868"/>
    <w:rsid w:val="008C13BD"/>
    <w:rsid w:val="008E67BC"/>
    <w:rsid w:val="008F26D0"/>
    <w:rsid w:val="009020E6"/>
    <w:rsid w:val="009556F5"/>
    <w:rsid w:val="009A7486"/>
    <w:rsid w:val="009A7653"/>
    <w:rsid w:val="009C6A04"/>
    <w:rsid w:val="009C6EC7"/>
    <w:rsid w:val="00A20DE5"/>
    <w:rsid w:val="00A227D4"/>
    <w:rsid w:val="00A45A18"/>
    <w:rsid w:val="00A63AC4"/>
    <w:rsid w:val="00A97805"/>
    <w:rsid w:val="00AB4FAE"/>
    <w:rsid w:val="00AC3A5E"/>
    <w:rsid w:val="00B302F8"/>
    <w:rsid w:val="00B3099B"/>
    <w:rsid w:val="00B32300"/>
    <w:rsid w:val="00B57167"/>
    <w:rsid w:val="00B6680D"/>
    <w:rsid w:val="00B70704"/>
    <w:rsid w:val="00B85EE2"/>
    <w:rsid w:val="00B92F7F"/>
    <w:rsid w:val="00B94EF6"/>
    <w:rsid w:val="00BC7DE4"/>
    <w:rsid w:val="00BE5A7B"/>
    <w:rsid w:val="00C14021"/>
    <w:rsid w:val="00C5797D"/>
    <w:rsid w:val="00C73861"/>
    <w:rsid w:val="00C86DBB"/>
    <w:rsid w:val="00C9410E"/>
    <w:rsid w:val="00CB2B5F"/>
    <w:rsid w:val="00CF2870"/>
    <w:rsid w:val="00D037E1"/>
    <w:rsid w:val="00D0460E"/>
    <w:rsid w:val="00D16F52"/>
    <w:rsid w:val="00D47847"/>
    <w:rsid w:val="00D72183"/>
    <w:rsid w:val="00D816D6"/>
    <w:rsid w:val="00D82A42"/>
    <w:rsid w:val="00DC3415"/>
    <w:rsid w:val="00E04822"/>
    <w:rsid w:val="00E06606"/>
    <w:rsid w:val="00E0788F"/>
    <w:rsid w:val="00E162D0"/>
    <w:rsid w:val="00E44828"/>
    <w:rsid w:val="00E57F64"/>
    <w:rsid w:val="00E74987"/>
    <w:rsid w:val="00E75026"/>
    <w:rsid w:val="00E805FD"/>
    <w:rsid w:val="00E82743"/>
    <w:rsid w:val="00E92E9E"/>
    <w:rsid w:val="00EA7598"/>
    <w:rsid w:val="00EC01E9"/>
    <w:rsid w:val="00ED0C25"/>
    <w:rsid w:val="00F90269"/>
    <w:rsid w:val="00FA22BA"/>
    <w:rsid w:val="00FA6E71"/>
    <w:rsid w:val="00FB5B31"/>
    <w:rsid w:val="00FB6011"/>
    <w:rsid w:val="00FC3053"/>
    <w:rsid w:val="00FE10D2"/>
    <w:rsid w:val="00FE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25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C3053"/>
    <w:pPr>
      <w:widowControl w:val="0"/>
      <w:autoSpaceDE w:val="0"/>
      <w:autoSpaceDN w:val="0"/>
      <w:adjustRightInd w:val="0"/>
    </w:pPr>
    <w:rPr>
      <w:rFonts w:ascii="新細明體" w:cs="新細明體"/>
      <w:color w:val="000000"/>
      <w:kern w:val="0"/>
      <w:szCs w:val="24"/>
    </w:rPr>
  </w:style>
  <w:style w:type="character" w:styleId="HTMLAcronym">
    <w:name w:val="HTML Acronym"/>
    <w:basedOn w:val="DefaultParagraphFont"/>
    <w:uiPriority w:val="99"/>
    <w:rsid w:val="001E4328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E2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6A04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E232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E2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6A04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345</TotalTime>
  <Pages>7</Pages>
  <Words>964</Words>
  <Characters>5496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第一講基督教的起源、發展和傳入中國09-09-2009</dc:title>
  <dc:subject/>
  <dc:creator>Candy</dc:creator>
  <cp:keywords/>
  <dc:description/>
  <cp:lastModifiedBy>User</cp:lastModifiedBy>
  <cp:revision>103</cp:revision>
  <dcterms:created xsi:type="dcterms:W3CDTF">2012-03-30T08:15:00Z</dcterms:created>
  <dcterms:modified xsi:type="dcterms:W3CDTF">2012-04-11T03:42:00Z</dcterms:modified>
</cp:coreProperties>
</file>