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E2" w:rsidRDefault="009E59E2" w:rsidP="009E59E2">
      <w:pPr>
        <w:jc w:val="center"/>
        <w:rPr>
          <w:rFonts w:ascii="標楷體" w:eastAsia="標楷體" w:hAnsi="標楷體" w:hint="eastAsia"/>
          <w:b/>
          <w:sz w:val="72"/>
          <w:szCs w:val="72"/>
          <w:lang w:eastAsia="zh-HK"/>
        </w:rPr>
      </w:pPr>
    </w:p>
    <w:p w:rsidR="009E59E2" w:rsidRDefault="009E59E2" w:rsidP="009E59E2">
      <w:pPr>
        <w:jc w:val="center"/>
        <w:rPr>
          <w:rFonts w:ascii="標楷體" w:eastAsia="標楷體" w:hAnsi="標楷體" w:hint="eastAsia"/>
          <w:b/>
          <w:sz w:val="72"/>
          <w:szCs w:val="72"/>
          <w:lang w:eastAsia="zh-HK"/>
        </w:rPr>
      </w:pPr>
    </w:p>
    <w:p w:rsidR="009E59E2" w:rsidRDefault="009E59E2" w:rsidP="009E59E2">
      <w:pPr>
        <w:jc w:val="center"/>
        <w:rPr>
          <w:rFonts w:ascii="標楷體" w:eastAsia="標楷體" w:hAnsi="標楷體" w:hint="eastAsia"/>
          <w:b/>
          <w:sz w:val="72"/>
          <w:szCs w:val="72"/>
          <w:lang w:eastAsia="zh-HK"/>
        </w:rPr>
      </w:pPr>
    </w:p>
    <w:p w:rsidR="009E59E2" w:rsidRPr="00326B19" w:rsidRDefault="009E59E2" w:rsidP="009E59E2">
      <w:pPr>
        <w:jc w:val="center"/>
        <w:rPr>
          <w:rFonts w:ascii="標楷體" w:eastAsia="標楷體" w:hAnsi="標楷體" w:hint="eastAsia"/>
          <w:b/>
          <w:sz w:val="72"/>
          <w:szCs w:val="72"/>
          <w:lang w:eastAsia="zh-HK"/>
        </w:rPr>
      </w:pPr>
      <w:bookmarkStart w:id="0" w:name="_GoBack"/>
      <w:bookmarkEnd w:id="0"/>
      <w:r w:rsidRPr="00326B19">
        <w:rPr>
          <w:rFonts w:ascii="標楷體" w:eastAsia="標楷體" w:hAnsi="標楷體" w:hint="eastAsia"/>
          <w:b/>
          <w:sz w:val="72"/>
          <w:szCs w:val="72"/>
        </w:rPr>
        <w:t>認識異端及其他宗教</w:t>
      </w:r>
    </w:p>
    <w:p w:rsidR="009E59E2" w:rsidRPr="00F0237E" w:rsidRDefault="009E59E2" w:rsidP="009E59E2">
      <w:pPr>
        <w:jc w:val="center"/>
        <w:rPr>
          <w:rFonts w:ascii="標楷體" w:eastAsia="標楷體" w:hAnsi="標楷體" w:hint="eastAsia"/>
          <w:b/>
          <w:sz w:val="56"/>
          <w:szCs w:val="56"/>
          <w:lang w:eastAsia="zh-HK"/>
        </w:rPr>
      </w:pPr>
      <w:r w:rsidRPr="00326B19">
        <w:rPr>
          <w:rFonts w:ascii="標楷體" w:eastAsia="標楷體" w:hAnsi="標楷體" w:hint="eastAsia"/>
          <w:b/>
          <w:sz w:val="56"/>
          <w:szCs w:val="56"/>
          <w:lang w:eastAsia="zh-HK"/>
        </w:rPr>
        <w:t>題目：</w:t>
      </w:r>
      <w:r w:rsidR="00F0237E" w:rsidRPr="00F0237E">
        <w:rPr>
          <w:rFonts w:ascii="標楷體" w:eastAsia="標楷體" w:hAnsi="標楷體" w:hint="eastAsia"/>
          <w:b/>
          <w:sz w:val="56"/>
          <w:szCs w:val="56"/>
          <w:lang w:eastAsia="zh-HK"/>
        </w:rPr>
        <w:t>錫安教會</w:t>
      </w: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Default="009E59E2" w:rsidP="009E59E2">
      <w:pPr>
        <w:jc w:val="center"/>
        <w:rPr>
          <w:rFonts w:ascii="標楷體" w:eastAsia="標楷體" w:hAnsi="標楷體" w:hint="eastAsia"/>
          <w:b/>
          <w:lang w:eastAsia="zh-HK"/>
        </w:rPr>
      </w:pPr>
    </w:p>
    <w:p w:rsidR="009E59E2" w:rsidRPr="00A40ACC" w:rsidRDefault="009E59E2" w:rsidP="009E59E2">
      <w:pPr>
        <w:jc w:val="both"/>
        <w:rPr>
          <w:rFonts w:ascii="標楷體" w:eastAsia="標楷體" w:hAnsi="標楷體" w:hint="eastAsia"/>
          <w:b/>
          <w:sz w:val="32"/>
          <w:szCs w:val="32"/>
          <w:lang w:eastAsia="zh-HK"/>
        </w:rPr>
      </w:pPr>
      <w:r w:rsidRPr="000F7A80">
        <w:rPr>
          <w:rFonts w:ascii="標楷體" w:eastAsia="標楷體" w:hAnsi="標楷體" w:hint="eastAsia"/>
          <w:b/>
          <w:sz w:val="32"/>
          <w:szCs w:val="32"/>
        </w:rPr>
        <w:t>學</w:t>
      </w:r>
      <w:r w:rsidRPr="00A40ACC">
        <w:rPr>
          <w:rFonts w:ascii="標楷體" w:eastAsia="標楷體" w:hAnsi="標楷體" w:hint="eastAsia"/>
          <w:b/>
          <w:sz w:val="32"/>
          <w:szCs w:val="32"/>
        </w:rPr>
        <w:t>員：馬曼娥</w:t>
      </w:r>
    </w:p>
    <w:p w:rsidR="005C4394" w:rsidRDefault="009E59E2" w:rsidP="009E59E2">
      <w:pPr>
        <w:jc w:val="both"/>
        <w:rPr>
          <w:rFonts w:ascii="標楷體" w:eastAsia="標楷體" w:hAnsi="標楷體" w:hint="eastAsia"/>
          <w:b/>
          <w:sz w:val="32"/>
          <w:szCs w:val="32"/>
          <w:lang w:eastAsia="zh-HK"/>
        </w:rPr>
      </w:pPr>
      <w:r w:rsidRPr="00A40ACC">
        <w:rPr>
          <w:rFonts w:ascii="標楷體" w:eastAsia="標楷體" w:hAnsi="標楷體" w:hint="eastAsia"/>
          <w:b/>
          <w:sz w:val="32"/>
          <w:szCs w:val="32"/>
        </w:rPr>
        <w:t>日期：</w:t>
      </w:r>
      <w:r w:rsidR="00C27ECE">
        <w:rPr>
          <w:rFonts w:ascii="標楷體" w:eastAsia="標楷體" w:hAnsi="標楷體" w:hint="eastAsia"/>
          <w:b/>
          <w:sz w:val="32"/>
          <w:szCs w:val="32"/>
          <w:lang w:eastAsia="zh-HK"/>
        </w:rPr>
        <w:t>9</w:t>
      </w:r>
      <w:r>
        <w:rPr>
          <w:rFonts w:ascii="標楷體" w:eastAsia="標楷體" w:hAnsi="標楷體"/>
          <w:b/>
          <w:sz w:val="32"/>
          <w:szCs w:val="32"/>
        </w:rPr>
        <w:t>-</w:t>
      </w:r>
      <w:r w:rsidR="00C27ECE">
        <w:rPr>
          <w:rFonts w:ascii="標楷體" w:eastAsia="標楷體" w:hAnsi="標楷體" w:hint="eastAsia"/>
          <w:b/>
          <w:sz w:val="32"/>
          <w:szCs w:val="32"/>
          <w:lang w:eastAsia="zh-HK"/>
        </w:rPr>
        <w:t>3</w:t>
      </w:r>
      <w:r>
        <w:rPr>
          <w:rFonts w:ascii="標楷體" w:eastAsia="標楷體" w:hAnsi="標楷體"/>
          <w:b/>
          <w:sz w:val="32"/>
          <w:szCs w:val="32"/>
        </w:rPr>
        <w:t>-</w:t>
      </w:r>
      <w:r w:rsidRPr="00A40ACC">
        <w:rPr>
          <w:rFonts w:ascii="標楷體" w:eastAsia="標楷體" w:hAnsi="標楷體"/>
          <w:b/>
          <w:sz w:val="32"/>
          <w:szCs w:val="32"/>
        </w:rPr>
        <w:t>201</w:t>
      </w:r>
      <w:r>
        <w:rPr>
          <w:rFonts w:ascii="標楷體" w:eastAsia="標楷體" w:hAnsi="標楷體" w:hint="eastAsia"/>
          <w:b/>
          <w:sz w:val="32"/>
          <w:szCs w:val="32"/>
          <w:lang w:eastAsia="zh-HK"/>
        </w:rPr>
        <w:t>2</w:t>
      </w:r>
    </w:p>
    <w:p w:rsidR="005C4394" w:rsidRDefault="005C4394" w:rsidP="009E59E2">
      <w:pPr>
        <w:jc w:val="both"/>
        <w:rPr>
          <w:rFonts w:ascii="標楷體" w:eastAsia="標楷體" w:hAnsi="標楷體" w:hint="eastAsia"/>
          <w:b/>
          <w:sz w:val="32"/>
          <w:szCs w:val="32"/>
          <w:lang w:eastAsia="zh-HK"/>
        </w:rPr>
      </w:pPr>
    </w:p>
    <w:p w:rsidR="00416F54" w:rsidRDefault="005C4394" w:rsidP="00B91417">
      <w:pPr>
        <w:ind w:left="840" w:hangingChars="300" w:hanging="840"/>
        <w:jc w:val="both"/>
        <w:rPr>
          <w:rFonts w:hint="eastAsia"/>
          <w:lang w:eastAsia="zh-HK"/>
        </w:rPr>
      </w:pPr>
      <w:r w:rsidRPr="00E9326A">
        <w:rPr>
          <w:rFonts w:ascii="微軟正黑體" w:eastAsia="微軟正黑體" w:hAnsi="微軟正黑體" w:hint="eastAsia"/>
          <w:sz w:val="28"/>
          <w:szCs w:val="28"/>
          <w:lang w:eastAsia="zh-HK"/>
        </w:rPr>
        <w:t>名稱</w:t>
      </w:r>
      <w:r>
        <w:rPr>
          <w:rFonts w:ascii="微軟正黑體" w:eastAsia="微軟正黑體" w:hAnsi="微軟正黑體" w:hint="eastAsia"/>
          <w:sz w:val="28"/>
          <w:szCs w:val="28"/>
          <w:lang w:eastAsia="zh-HK"/>
        </w:rPr>
        <w:t>：</w:t>
      </w:r>
      <w:r w:rsidRPr="00E9326A">
        <w:rPr>
          <w:rFonts w:hint="eastAsia"/>
          <w:lang w:eastAsia="zh-HK"/>
        </w:rPr>
        <w:t>Church of Zion</w:t>
      </w:r>
      <w:r w:rsidRPr="00E9326A">
        <w:rPr>
          <w:rFonts w:hint="eastAsia"/>
          <w:lang w:eastAsia="zh-HK"/>
        </w:rPr>
        <w:t>「基督教錫安教會」</w:t>
      </w:r>
      <w:r>
        <w:rPr>
          <w:rFonts w:hint="eastAsia"/>
          <w:lang w:eastAsia="zh-HK"/>
        </w:rPr>
        <w:t>，</w:t>
      </w:r>
      <w:r w:rsidRPr="00E9326A">
        <w:rPr>
          <w:rFonts w:hint="eastAsia"/>
          <w:lang w:eastAsia="zh-HK"/>
        </w:rPr>
        <w:t>另外亦以「活道教會」及「錫安佈道會」等不同名稱登記</w:t>
      </w:r>
      <w:r w:rsidR="00E44A69">
        <w:rPr>
          <w:rFonts w:hint="eastAsia"/>
          <w:lang w:eastAsia="zh-HK"/>
        </w:rPr>
        <w:t>。</w:t>
      </w:r>
    </w:p>
    <w:p w:rsidR="00B91417" w:rsidRPr="00A40ACC" w:rsidRDefault="00B91417" w:rsidP="00245F22">
      <w:pPr>
        <w:ind w:left="1040" w:hangingChars="300" w:hanging="1040"/>
        <w:jc w:val="both"/>
        <w:rPr>
          <w:rFonts w:ascii="標楷體" w:eastAsia="標楷體" w:hAnsi="標楷體" w:hint="eastAsia"/>
          <w:b/>
          <w:sz w:val="32"/>
          <w:szCs w:val="32"/>
          <w:lang w:eastAsia="zh-HK"/>
        </w:rPr>
      </w:pPr>
    </w:p>
    <w:p w:rsidR="007013CF" w:rsidRDefault="00D83DDA" w:rsidP="007013CF">
      <w:pPr>
        <w:numPr>
          <w:ilvl w:val="0"/>
          <w:numId w:val="17"/>
        </w:numPr>
        <w:rPr>
          <w:rFonts w:ascii="微軟正黑體" w:eastAsia="微軟正黑體" w:hAnsi="微軟正黑體" w:hint="eastAsia"/>
          <w:b/>
          <w:sz w:val="28"/>
          <w:szCs w:val="28"/>
          <w:lang w:eastAsia="zh-HK"/>
        </w:rPr>
      </w:pPr>
      <w:r w:rsidRPr="005C4394">
        <w:rPr>
          <w:rFonts w:ascii="微軟正黑體" w:eastAsia="微軟正黑體" w:hAnsi="微軟正黑體" w:hint="eastAsia"/>
          <w:b/>
          <w:sz w:val="28"/>
          <w:szCs w:val="28"/>
        </w:rPr>
        <w:t>歷史起源及背景</w:t>
      </w:r>
    </w:p>
    <w:p w:rsidR="00DC09A6" w:rsidRDefault="00DC09A6" w:rsidP="00377ED0">
      <w:pPr>
        <w:ind w:firstLineChars="450" w:firstLine="1080"/>
        <w:rPr>
          <w:rFonts w:hint="eastAsia"/>
          <w:lang w:eastAsia="zh-HK"/>
        </w:rPr>
      </w:pPr>
    </w:p>
    <w:p w:rsidR="00377ED0" w:rsidRDefault="00377ED0" w:rsidP="00377ED0">
      <w:pPr>
        <w:ind w:firstLineChars="450" w:firstLine="1080"/>
        <w:rPr>
          <w:rFonts w:hint="eastAsia"/>
          <w:lang w:eastAsia="zh-HK"/>
        </w:rPr>
      </w:pPr>
      <w:r>
        <w:t>梁日華年約三十四歲，根據自述，是生於富裕家庭，約在十多年前，梁氏在香港的靈恩派真道教會聚會並受水禮，後因久未出席聚會又不聽勸導而被革除會籍，後梁赴加拿大溫哥華三一學院（</w:t>
      </w:r>
      <w:r>
        <w:t>Trinity Western College</w:t>
      </w:r>
      <w:r>
        <w:t>）進修，主修電腦，副修神學及古典結他，但未畢業便離校，可以說是未正式受過神學的訓練。回港後參加不同教會，如復興教會、五旬節教會</w:t>
      </w:r>
      <w:r>
        <w:t>……</w:t>
      </w:r>
      <w:r>
        <w:t>等，但受到這些教會的排斥，甚至有教會議決與此人分割，並教導弟兄姊妹如何面對梁氏及其信仰。梁氏口才、表達能力亦算吸引，能掌握會眾心理，常講一些吸引人的題目，如</w:t>
      </w:r>
      <w:r>
        <w:t>UFO</w:t>
      </w:r>
      <w:r>
        <w:t>是撒但、地獄之旅等，他在一盒錄音帶中說：「數百年來都沒有人明白聖靈的奧秘，現今我講給各位知</w:t>
      </w:r>
      <w:r>
        <w:t>……</w:t>
      </w:r>
      <w:r>
        <w:t>」</w:t>
      </w:r>
      <w:r>
        <w:rPr>
          <w:rFonts w:hint="eastAsia"/>
          <w:lang w:eastAsia="zh-HK"/>
        </w:rPr>
        <w:t>。</w:t>
      </w:r>
    </w:p>
    <w:p w:rsidR="007C3B0B" w:rsidRDefault="007C3B0B" w:rsidP="00377ED0">
      <w:pPr>
        <w:ind w:firstLineChars="450" w:firstLine="1080"/>
        <w:rPr>
          <w:rFonts w:hint="eastAsia"/>
          <w:lang w:eastAsia="zh-HK"/>
        </w:rPr>
      </w:pPr>
    </w:p>
    <w:p w:rsidR="007C3B0B" w:rsidRPr="007C3B0B" w:rsidRDefault="007C3B0B" w:rsidP="00125CC2">
      <w:pPr>
        <w:ind w:firstLineChars="500" w:firstLine="1200"/>
        <w:rPr>
          <w:rFonts w:hint="eastAsia"/>
        </w:rPr>
      </w:pPr>
      <w:r w:rsidRPr="007C3B0B">
        <w:rPr>
          <w:rFonts w:hint="eastAsia"/>
        </w:rPr>
        <w:t>梁日華在講道和訪談錄音帶常引用美國奧蘭都基督徒中心</w:t>
      </w:r>
      <w:r w:rsidRPr="007C3B0B">
        <w:t>(Orlando Christian Center)</w:t>
      </w:r>
      <w:r w:rsidRPr="007C3B0B">
        <w:rPr>
          <w:rFonts w:hint="eastAsia"/>
        </w:rPr>
        <w:t>之彭亨尼牧師</w:t>
      </w:r>
      <w:r w:rsidRPr="007C3B0B">
        <w:t>(Rev. Benny Hinn)</w:t>
      </w:r>
      <w:r w:rsidRPr="007C3B0B">
        <w:rPr>
          <w:rFonts w:hint="eastAsia"/>
        </w:rPr>
        <w:t>的說話，顯示梁氏是十分仰慕彭亨尼牧師，並在神學上深受他的影響。然而，彭亨尼牧師</w:t>
      </w:r>
      <w:r w:rsidR="00460E0C" w:rsidRPr="00460E0C">
        <w:rPr>
          <w:rFonts w:hint="eastAsia"/>
        </w:rPr>
        <w:t>認為</w:t>
      </w:r>
      <w:r w:rsidRPr="007C3B0B">
        <w:rPr>
          <w:rFonts w:hint="eastAsia"/>
        </w:rPr>
        <w:t>神位格有九位成員</w:t>
      </w:r>
      <w:r w:rsidRPr="007C3B0B">
        <w:t>(</w:t>
      </w:r>
      <w:r w:rsidRPr="007C3B0B">
        <w:rPr>
          <w:rFonts w:hint="eastAsia"/>
        </w:rPr>
        <w:t>每一位格有靈、魂及體</w:t>
      </w:r>
      <w:r w:rsidRPr="007C3B0B">
        <w:t>)</w:t>
      </w:r>
      <w:r w:rsidRPr="007C3B0B">
        <w:rPr>
          <w:rFonts w:hint="eastAsia"/>
        </w:rPr>
        <w:t>之多，每一位基督徒都是一位小神，又傳講主耶穌的靈已死了。他過份誇大神蹟治病的果效，他甚至說他癌病至死的父親若早些信他所傳的，他必不死；他說有信心便能治病及可致富，又將心所想的說成是神的啟示</w:t>
      </w:r>
      <w:r w:rsidRPr="007C3B0B">
        <w:t>...</w:t>
      </w:r>
      <w:r w:rsidRPr="007C3B0B">
        <w:rPr>
          <w:rFonts w:hint="eastAsia"/>
        </w:rPr>
        <w:t>他的觀念及傳道已在</w:t>
      </w:r>
      <w:r w:rsidRPr="007C3B0B">
        <w:t>1990</w:t>
      </w:r>
      <w:r w:rsidRPr="007C3B0B">
        <w:rPr>
          <w:rFonts w:hint="eastAsia"/>
        </w:rPr>
        <w:t>年被美國教會指責為異端。</w:t>
      </w:r>
    </w:p>
    <w:p w:rsidR="00377ED0" w:rsidRPr="005C4394" w:rsidRDefault="00377ED0" w:rsidP="00377ED0">
      <w:pPr>
        <w:rPr>
          <w:rFonts w:ascii="微軟正黑體" w:eastAsia="微軟正黑體" w:hAnsi="微軟正黑體" w:hint="eastAsia"/>
          <w:b/>
          <w:sz w:val="28"/>
          <w:szCs w:val="28"/>
          <w:lang w:eastAsia="zh-HK"/>
        </w:rPr>
      </w:pPr>
    </w:p>
    <w:p w:rsidR="00137C81" w:rsidRDefault="00D83DDA" w:rsidP="00491CED">
      <w:pPr>
        <w:numPr>
          <w:ilvl w:val="0"/>
          <w:numId w:val="17"/>
        </w:numPr>
        <w:rPr>
          <w:rFonts w:ascii="微軟正黑體" w:eastAsia="微軟正黑體" w:hAnsi="微軟正黑體" w:hint="eastAsia"/>
          <w:b/>
          <w:sz w:val="28"/>
          <w:szCs w:val="28"/>
          <w:lang w:eastAsia="zh-HK"/>
        </w:rPr>
      </w:pPr>
      <w:r w:rsidRPr="00DF4704">
        <w:rPr>
          <w:rFonts w:ascii="微軟正黑體" w:eastAsia="微軟正黑體" w:hAnsi="微軟正黑體" w:hint="eastAsia"/>
          <w:b/>
          <w:sz w:val="28"/>
          <w:szCs w:val="28"/>
        </w:rPr>
        <w:t>發展經過</w:t>
      </w:r>
    </w:p>
    <w:p w:rsidR="00284DA5" w:rsidRDefault="00AC3369" w:rsidP="00AC3369">
      <w:pPr>
        <w:snapToGrid w:val="0"/>
        <w:rPr>
          <w:rFonts w:ascii="新細明體" w:hAnsi="新細明體" w:hint="eastAsia"/>
          <w:lang w:eastAsia="zh-HK"/>
        </w:rPr>
      </w:pPr>
      <w:r w:rsidRPr="0083774A">
        <w:rPr>
          <w:rFonts w:ascii="新細明體" w:hAnsi="新細明體"/>
        </w:rPr>
        <w:br/>
        <w:t>1984年，錫安教教主(梁x華)受加拿大錫安教會牧師趙頌權差派回到香港。</w:t>
      </w:r>
      <w:r w:rsidRPr="0083774A">
        <w:rPr>
          <w:rFonts w:ascii="新細明體" w:hAnsi="新細明體"/>
        </w:rPr>
        <w:br/>
        <w:t>1985年，正式在長沙灣荔角邨的公屋單位舉行聚會</w:t>
      </w:r>
      <w:r w:rsidR="00284DA5">
        <w:rPr>
          <w:rFonts w:ascii="新細明體" w:hAnsi="新細明體" w:hint="eastAsia"/>
          <w:lang w:eastAsia="zh-HK"/>
        </w:rPr>
        <w:t>，</w:t>
      </w:r>
      <w:r w:rsidRPr="0083774A">
        <w:rPr>
          <w:rFonts w:ascii="新細明體" w:hAnsi="新細明體"/>
        </w:rPr>
        <w:t>教團的增長主要方式，是</w:t>
      </w:r>
      <w:r w:rsidR="00284DA5">
        <w:rPr>
          <w:rFonts w:ascii="新細明體" w:hAnsi="新細明體" w:hint="eastAsia"/>
          <w:lang w:eastAsia="zh-HK"/>
        </w:rPr>
        <w:t xml:space="preserve">           </w:t>
      </w:r>
      <w:r w:rsidRPr="0083774A">
        <w:rPr>
          <w:rFonts w:ascii="新細明體" w:hAnsi="新細明體"/>
        </w:rPr>
        <w:t>召集其他教會相熟的弟兄姊妹</w:t>
      </w:r>
      <w:r w:rsidR="00284DA5">
        <w:rPr>
          <w:rFonts w:ascii="新細明體" w:hAnsi="新細明體" w:hint="eastAsia"/>
          <w:lang w:eastAsia="zh-HK"/>
        </w:rPr>
        <w:t>，</w:t>
      </w:r>
      <w:r w:rsidRPr="0083774A">
        <w:rPr>
          <w:rFonts w:ascii="新細明體" w:hAnsi="新細明體"/>
        </w:rPr>
        <w:t>錫安教的成立是靠「拉羊」</w:t>
      </w:r>
      <w:r w:rsidRPr="0083774A">
        <w:rPr>
          <w:rFonts w:ascii="新細明體" w:hAnsi="新細明體"/>
        </w:rPr>
        <w:br/>
      </w:r>
      <w:r w:rsidRPr="0083774A">
        <w:rPr>
          <w:rFonts w:ascii="新細明體" w:hAnsi="新細明體"/>
        </w:rPr>
        <w:br/>
        <w:t>1986年，教團成員已有20</w:t>
      </w:r>
      <w:r w:rsidR="00284DA5">
        <w:rPr>
          <w:rFonts w:ascii="新細明體" w:hAnsi="新細明體"/>
        </w:rPr>
        <w:t>多人，便轉移</w:t>
      </w:r>
      <w:r w:rsidR="00284DA5" w:rsidRPr="00284DA5">
        <w:rPr>
          <w:rFonts w:ascii="新細明體" w:hAnsi="新細明體" w:hint="eastAsia"/>
        </w:rPr>
        <w:t>到</w:t>
      </w:r>
      <w:r w:rsidRPr="0083774A">
        <w:rPr>
          <w:rFonts w:ascii="新細明體" w:hAnsi="新細明體"/>
        </w:rPr>
        <w:t>粉嶺聚會，而且間斷性地向周圍的村民傳道。</w:t>
      </w:r>
    </w:p>
    <w:p w:rsidR="00AC3369" w:rsidRPr="0083774A" w:rsidRDefault="00AC3369" w:rsidP="00AC3369">
      <w:pPr>
        <w:snapToGrid w:val="0"/>
        <w:rPr>
          <w:rFonts w:ascii="新細明體" w:hAnsi="新細明體" w:hint="eastAsia"/>
          <w:lang w:eastAsia="zh-HK"/>
        </w:rPr>
      </w:pPr>
      <w:r w:rsidRPr="0083774A">
        <w:rPr>
          <w:rFonts w:ascii="新細明體" w:hAnsi="新細明體"/>
        </w:rPr>
        <w:br/>
        <w:t>1987年，教團正式向香港政府註冊，成立「錫安教會」。</w:t>
      </w:r>
      <w:r w:rsidRPr="0083774A">
        <w:rPr>
          <w:rFonts w:ascii="新細明體" w:hAnsi="新細明體"/>
        </w:rPr>
        <w:br/>
      </w:r>
      <w:r w:rsidRPr="0083774A">
        <w:rPr>
          <w:rFonts w:ascii="新細明體" w:hAnsi="新細明體"/>
        </w:rPr>
        <w:br/>
        <w:t>1988年，教團成員已達到40多人，在轉移到鄰近的上水聚會。傳道的對象仍然</w:t>
      </w:r>
      <w:r w:rsidRPr="0083774A">
        <w:rPr>
          <w:rFonts w:ascii="新細明體" w:hAnsi="新細明體"/>
        </w:rPr>
        <w:lastRenderedPageBreak/>
        <w:t>是附近的居民。</w:t>
      </w:r>
      <w:r w:rsidRPr="0083774A">
        <w:rPr>
          <w:rFonts w:ascii="新細明體" w:hAnsi="新細明體"/>
        </w:rPr>
        <w:br/>
      </w:r>
      <w:r w:rsidRPr="0083774A">
        <w:rPr>
          <w:rFonts w:ascii="新細明體" w:hAnsi="新細明體"/>
        </w:rPr>
        <w:br/>
        <w:t>1990年，教團的人數增長至80人左右，教主移師香港區</w:t>
      </w:r>
      <w:r w:rsidR="00284DA5" w:rsidRPr="00284DA5">
        <w:rPr>
          <w:rFonts w:ascii="新細明體" w:hAnsi="新細明體" w:hint="eastAsia"/>
        </w:rPr>
        <w:t>的</w:t>
      </w:r>
      <w:r w:rsidRPr="0083774A">
        <w:rPr>
          <w:rFonts w:ascii="新細明體" w:hAnsi="新細明體"/>
        </w:rPr>
        <w:t>香島中學校園禮堂舉行聚會。</w:t>
      </w:r>
      <w:r w:rsidRPr="0083774A">
        <w:rPr>
          <w:rFonts w:ascii="新細明體" w:hAnsi="新細明體"/>
        </w:rPr>
        <w:br/>
      </w:r>
      <w:r w:rsidRPr="0083774A">
        <w:rPr>
          <w:rFonts w:ascii="新細明體" w:hAnsi="新細明體"/>
        </w:rPr>
        <w:br/>
        <w:t>1991年，加拿大錫安總會牧師趙頌權，邀請三位美國知名的先知在香島中學校園禮堂舉行隆重的按手禮聚會。正式按立了教主夫婦和教團內的十多位男女信徒成為全職人員。自此之後，教主公開以「牧師」自稱。</w:t>
      </w:r>
      <w:r w:rsidRPr="0083774A">
        <w:rPr>
          <w:rFonts w:ascii="新細明體" w:hAnsi="新細明體"/>
        </w:rPr>
        <w:br/>
      </w:r>
      <w:r w:rsidRPr="0083774A">
        <w:rPr>
          <w:rFonts w:ascii="新細明體" w:hAnsi="新細明體"/>
        </w:rPr>
        <w:br/>
        <w:t>1992年，教團人數幾乎超過150人。需要更大的地方聚會。最後落實租借位於九龍旺角。同年全力開展旺角區的街頭佈道活動，不到一年的時間，人數增長接近450人。</w:t>
      </w:r>
      <w:r w:rsidRPr="0083774A">
        <w:rPr>
          <w:rFonts w:ascii="新細明體" w:hAnsi="新細明體"/>
        </w:rPr>
        <w:br/>
      </w:r>
      <w:r w:rsidRPr="0083774A">
        <w:rPr>
          <w:rFonts w:ascii="新細明體" w:hAnsi="新細明體"/>
        </w:rPr>
        <w:br/>
        <w:t>1993年，教主邀請神蹟佈道家「莊以西結」舉辦連續十天的佈道會。幾個月後人數激增到700人。</w:t>
      </w:r>
      <w:r w:rsidRPr="0083774A">
        <w:rPr>
          <w:rFonts w:ascii="新細明體" w:hAnsi="新細明體"/>
        </w:rPr>
        <w:br/>
      </w:r>
      <w:r w:rsidRPr="0083774A">
        <w:rPr>
          <w:rFonts w:ascii="新細明體" w:hAnsi="新細明體"/>
        </w:rPr>
        <w:br/>
        <w:t>1994年，教主以加拿大錫安總會牧師趙頌權變成異端為理由，單方面宣佈與加拿母會決裂，教團從今之後完全獨立發展。</w:t>
      </w:r>
      <w:r w:rsidRPr="0083774A">
        <w:rPr>
          <w:rFonts w:ascii="新細明體" w:hAnsi="新細明體"/>
        </w:rPr>
        <w:br/>
      </w:r>
      <w:r w:rsidRPr="0083774A">
        <w:rPr>
          <w:rFonts w:ascii="新細明體" w:hAnsi="新細明體"/>
        </w:rPr>
        <w:br/>
        <w:t>1995年，教主陸續邀請多位美國著名靈恩佈道家，親臨主日聚會講道分享，盛況空前，振奮人心，教團人數於年尾前突破1000大關。</w:t>
      </w:r>
      <w:r w:rsidRPr="0083774A">
        <w:rPr>
          <w:rFonts w:ascii="新細明體" w:hAnsi="新細明體"/>
        </w:rPr>
        <w:br/>
      </w:r>
      <w:r w:rsidRPr="0083774A">
        <w:rPr>
          <w:rFonts w:ascii="新細明體" w:hAnsi="新細明體"/>
        </w:rPr>
        <w:br/>
        <w:t>1996年，教團的人數接近1200。不料教主連續12個主日分享雙氧水療法，消息傳出震動全港。由於新聞報導全屬負面，教團遭受逼遷，經過幾次在灣仔修頓室內運動場倉皇聚會後，終於10月份在九龍灣國際貿易展覽中心安頓下來。教主亦於同年7月份正式藏身元朗天水圍的嘉湖山莊。</w:t>
      </w:r>
      <w:r w:rsidRPr="0083774A">
        <w:rPr>
          <w:rFonts w:ascii="新細明體" w:hAnsi="新細明體"/>
        </w:rPr>
        <w:br/>
      </w:r>
      <w:r w:rsidRPr="0083774A">
        <w:rPr>
          <w:rFonts w:ascii="新細明體" w:hAnsi="新細明體"/>
        </w:rPr>
        <w:br/>
        <w:t>1997年，教團人數跌破800人，教主見雙氧水風頭已過，便下令復甦街頭佈道活動。同時又增加了兩個團體名稱掩人耳目，對外辦理事務就用「錫安佈道會有限公司」的名義。教團活動租用場地等就換上「活道教會」的招牌。同年下令所有住在粉領圍的核心人員，務必搬入天水圍居住，主要是為教團在元朗區重組凝聚力量，並於該年秘密合謀成立十間空殼公司，及葵涌的假辦事處向銀行借錢。</w:t>
      </w:r>
      <w:r w:rsidRPr="0083774A">
        <w:rPr>
          <w:rFonts w:ascii="新細明體" w:hAnsi="新細明體"/>
        </w:rPr>
        <w:br/>
      </w:r>
      <w:r w:rsidRPr="0083774A">
        <w:rPr>
          <w:rFonts w:ascii="新細明體" w:hAnsi="新細明體"/>
        </w:rPr>
        <w:br/>
        <w:t>1998年，教主下令大舉遷移到天水圍的嘉湖山莊。年中又發表主耶穌再來的言論，呼籲信徒放下世務的纏繞，專注屬靈迎見主。但暗中反而更加飢渴地向海外銀行借錢。</w:t>
      </w:r>
      <w:r w:rsidRPr="0083774A">
        <w:rPr>
          <w:rFonts w:ascii="新細明體" w:hAnsi="新細明體"/>
        </w:rPr>
        <w:br/>
      </w:r>
      <w:r w:rsidRPr="0083774A">
        <w:rPr>
          <w:rFonts w:ascii="新細明體" w:hAnsi="新細明體"/>
        </w:rPr>
        <w:br/>
        <w:t>1999年，教團人數反彈至1100人左右，但3月尾財政</w:t>
      </w:r>
      <w:r w:rsidR="0082760D" w:rsidRPr="0082760D">
        <w:rPr>
          <w:rFonts w:ascii="新細明體" w:hAnsi="新細明體" w:hint="eastAsia"/>
        </w:rPr>
        <w:t>長</w:t>
      </w:r>
      <w:r w:rsidRPr="0083774A">
        <w:rPr>
          <w:rFonts w:ascii="新細明體" w:hAnsi="新細明體"/>
        </w:rPr>
        <w:t>離職，引發了200多信徒夢醒出走，但教主仍然向會眾灌輸錯誤信息及假預言，推動預備千年虫的抗災運動。由於借錢陰謀長期受挫，最終在9月份之前結束所有的空殼公司，專心等待千年虫的來臨，並號召會眾儘量搬入天水圍的嘉湖山莊，組成災難求生社區。</w:t>
      </w:r>
      <w:r w:rsidRPr="0083774A">
        <w:rPr>
          <w:rFonts w:ascii="新細明體" w:hAnsi="新細明體"/>
        </w:rPr>
        <w:br/>
      </w:r>
      <w:r w:rsidRPr="0083774A">
        <w:rPr>
          <w:rFonts w:ascii="新細明體" w:hAnsi="新細明體"/>
        </w:rPr>
        <w:br/>
        <w:t>2000年，千年虫鬧劇不攻自破，又有100人左右流失。</w:t>
      </w:r>
      <w:r w:rsidRPr="0083774A">
        <w:rPr>
          <w:rFonts w:ascii="新細明體" w:hAnsi="新細明體"/>
        </w:rPr>
        <w:br/>
      </w:r>
      <w:r w:rsidRPr="0083774A">
        <w:rPr>
          <w:rFonts w:ascii="新細明體" w:hAnsi="新細明體"/>
        </w:rPr>
        <w:br/>
        <w:t>2001年，教主逼切推行人數增長計畫，每晚都要主領神蹟佈道會家聚，並且開始全權負責策劃天水圍區的傳教藍圖。同時派出精英小組部隊做試探性進攻。年中，征服天水圍攻勢全面大響，教團大量徵用嘉湖山莊居住單位，充當聚會場所，後期更加號召九龍區信徒儘量到元朗前線增援，包抄各中,小學生。</w:t>
      </w:r>
      <w:r w:rsidRPr="0083774A">
        <w:rPr>
          <w:rFonts w:ascii="新細明體" w:hAnsi="新細明體"/>
        </w:rPr>
        <w:br/>
      </w:r>
      <w:r w:rsidRPr="0083774A">
        <w:rPr>
          <w:rFonts w:ascii="新細明體" w:hAnsi="新細明體"/>
        </w:rPr>
        <w:lastRenderedPageBreak/>
        <w:br/>
        <w:t>2002年，天水圍戰役進入白熱化階段，教主宣佈縮窄攻擊範圍，下令主打家庭主婦，以開設免費補習社作為誘餌，得手後訓練她們裡應外合，攻克丈夫,子女等家庭成員，施行一家殲滅型的小包圍打法。 但是教團開支自千年虫後莫名其妙地增加，逼使教主10月份上台，理虧詞窮地向會眾伸手要錢，暴露了貪財的本相。</w:t>
      </w:r>
      <w:r w:rsidRPr="0083774A">
        <w:rPr>
          <w:rFonts w:ascii="新細明體" w:hAnsi="新細明體"/>
        </w:rPr>
        <w:br/>
      </w:r>
      <w:r w:rsidRPr="0083774A">
        <w:rPr>
          <w:rFonts w:ascii="新細明體" w:hAnsi="新細明體"/>
        </w:rPr>
        <w:br/>
        <w:t>2003年，教主在台上大講亞伯拉罕經濟系統，美其名教導會眾投資，期間轉彎抹角地用了6個主日，宣讀中國標竿企業「海爾」的全部業績報告。隨後對會眾宣佈，海爾會在香港「借殼上市」，股票名稱是「中建海爾」，(股票號碼1169)。並囑咐會眾小心，不要買錯了。後來更詳細地講解，如何掌握股票買賣的收放時間。</w:t>
      </w:r>
    </w:p>
    <w:p w:rsidR="00AC3369" w:rsidRDefault="00AC3369" w:rsidP="00AC3369">
      <w:pPr>
        <w:snapToGrid w:val="0"/>
        <w:rPr>
          <w:rFonts w:hint="eastAsia"/>
          <w:b/>
          <w:sz w:val="28"/>
          <w:szCs w:val="28"/>
          <w:lang w:eastAsia="zh-HK"/>
        </w:rPr>
      </w:pPr>
    </w:p>
    <w:p w:rsidR="00AC3369" w:rsidRPr="00AC3369" w:rsidRDefault="00AC3369" w:rsidP="00AC3369">
      <w:pPr>
        <w:snapToGrid w:val="0"/>
        <w:rPr>
          <w:rFonts w:ascii="Trebuchet MS" w:hAnsi="Trebuchet MS"/>
          <w:b/>
          <w:color w:val="000000"/>
          <w:sz w:val="28"/>
          <w:szCs w:val="28"/>
        </w:rPr>
      </w:pPr>
      <w:r w:rsidRPr="00AC3369">
        <w:rPr>
          <w:b/>
          <w:sz w:val="28"/>
          <w:szCs w:val="28"/>
        </w:rPr>
        <w:t>組織架構</w:t>
      </w:r>
      <w:bookmarkStart w:id="1" w:name="10766877633470369"/>
      <w:r w:rsidRPr="00AC3369">
        <w:rPr>
          <w:b/>
          <w:color w:val="DE7008"/>
          <w:sz w:val="28"/>
          <w:szCs w:val="28"/>
        </w:rPr>
        <w:t xml:space="preserve"> </w:t>
      </w:r>
      <w:bookmarkEnd w:id="1"/>
    </w:p>
    <w:p w:rsidR="00AC3369" w:rsidRDefault="00AC3369" w:rsidP="00AC3369">
      <w:pPr>
        <w:snapToGrid w:val="0"/>
        <w:spacing w:after="240"/>
        <w:rPr>
          <w:rFonts w:ascii="Trebuchet MS" w:hAnsi="Trebuchet MS" w:hint="eastAsia"/>
          <w:color w:val="000000"/>
          <w:lang w:eastAsia="zh-HK"/>
        </w:rPr>
      </w:pPr>
      <w:r>
        <w:rPr>
          <w:rFonts w:ascii="Trebuchet MS" w:hAnsi="Trebuchet MS"/>
          <w:color w:val="000000"/>
          <w:sz w:val="20"/>
          <w:szCs w:val="20"/>
        </w:rPr>
        <w:br/>
      </w:r>
      <w:r w:rsidRPr="0083774A">
        <w:rPr>
          <w:rFonts w:ascii="Trebuchet MS" w:hAnsi="Trebuchet MS"/>
          <w:color w:val="000000"/>
        </w:rPr>
        <w:t>錫安教是一個崇尚精英主義，階級觀念極重的教團組織，組織內每個人各有位分，分別如下：</w:t>
      </w:r>
    </w:p>
    <w:p w:rsidR="00AC3369" w:rsidRDefault="00AC3369" w:rsidP="00AC3369">
      <w:pPr>
        <w:snapToGrid w:val="0"/>
        <w:spacing w:after="240"/>
        <w:rPr>
          <w:rFonts w:ascii="Trebuchet MS" w:hAnsi="Trebuchet MS" w:hint="eastAsia"/>
          <w:b/>
          <w:bCs/>
          <w:color w:val="000000"/>
          <w:lang w:eastAsia="zh-HK"/>
        </w:rPr>
      </w:pPr>
      <w:r w:rsidRPr="0083774A">
        <w:rPr>
          <w:rFonts w:ascii="Trebuchet MS" w:hAnsi="Trebuchet MS"/>
          <w:color w:val="000000"/>
        </w:rPr>
        <w:br/>
      </w:r>
      <w:r w:rsidRPr="0083774A">
        <w:rPr>
          <w:rFonts w:ascii="Trebuchet MS" w:hAnsi="Trebuchet MS"/>
          <w:b/>
          <w:bCs/>
          <w:color w:val="000000"/>
        </w:rPr>
        <w:t>教主</w:t>
      </w:r>
    </w:p>
    <w:p w:rsidR="00AC3369" w:rsidRPr="00B91417" w:rsidRDefault="00AC3369" w:rsidP="00B91417">
      <w:pPr>
        <w:rPr>
          <w:rFonts w:hint="eastAsia"/>
        </w:rPr>
      </w:pPr>
      <w:r w:rsidRPr="0083774A">
        <w:br/>
      </w:r>
      <w:r w:rsidRPr="0083774A">
        <w:t>教主梁</w:t>
      </w:r>
      <w:r w:rsidRPr="00AC3369">
        <w:rPr>
          <w:rFonts w:hint="eastAsia"/>
        </w:rPr>
        <w:t>日</w:t>
      </w:r>
      <w:r w:rsidRPr="0083774A">
        <w:t>華是錫安教的創始人，自稱獲聖靈獨特啟示，對聖經有更深入的解釋能力，所以他的教導高於基督教會，地位等同使徒，是「新族類」教會的領袖，背叛他即違返聖經。他又有「永遠審判的能力」，反對他的必遭聖靈擊殺，死後不能上天堂。教主是教團收入的最大受益人。教團估計從信徒得到的「十分二薪酬奉獻」，加上以教團名義炒賣股票、販賣雙氧水產品、經營補習社及公司等收入，</w:t>
      </w:r>
      <w:r w:rsidRPr="00B91417">
        <w:t>每月超過</w:t>
      </w:r>
      <w:r w:rsidRPr="00B91417">
        <w:t>140</w:t>
      </w:r>
      <w:r w:rsidRPr="00B91417">
        <w:t>萬。</w:t>
      </w:r>
    </w:p>
    <w:p w:rsidR="00B91417" w:rsidRPr="00B91417" w:rsidRDefault="00AC3369" w:rsidP="00B91417">
      <w:pPr>
        <w:rPr>
          <w:rFonts w:hint="eastAsia"/>
        </w:rPr>
      </w:pPr>
      <w:r w:rsidRPr="00B91417">
        <w:br/>
      </w:r>
      <w:r w:rsidRPr="00B91417">
        <w:t>四大護法</w:t>
      </w:r>
    </w:p>
    <w:p w:rsidR="00AC3369" w:rsidRDefault="00AC3369" w:rsidP="00B91417">
      <w:pPr>
        <w:rPr>
          <w:rFonts w:hint="eastAsia"/>
          <w:lang w:eastAsia="zh-HK"/>
        </w:rPr>
      </w:pPr>
      <w:r w:rsidRPr="00B91417">
        <w:br/>
      </w:r>
      <w:r w:rsidRPr="00B91417">
        <w:t>四大護法是教主以下的最高領袖，全部都是教主的入室弟子。</w:t>
      </w:r>
      <w:r w:rsidRPr="00B91417">
        <w:br/>
      </w:r>
      <w:r w:rsidRPr="0083774A">
        <w:t>黎</w:t>
      </w:r>
      <w:r w:rsidRPr="0083774A">
        <w:t>X</w:t>
      </w:r>
      <w:r w:rsidRPr="0083774A">
        <w:t>鳴是教主指定的接班人，負責教團內的音樂發展，包括在聚會中主領詩歌，及每周作曲一首以供應教主傳教之用。邵</w:t>
      </w:r>
      <w:r w:rsidRPr="0083774A">
        <w:t>X</w:t>
      </w:r>
      <w:r w:rsidRPr="0083774A">
        <w:t>威負責管理大部份錫安教事務，掌管保安部、運輸部、錄帶部、育嬰部、錫安書室及一隊趕鬼醫治隊等。劉</w:t>
      </w:r>
      <w:r w:rsidRPr="0083774A">
        <w:t>X</w:t>
      </w:r>
      <w:r w:rsidRPr="0083774A">
        <w:t>泉是錫安教的財政。前任財政林</w:t>
      </w:r>
      <w:r w:rsidRPr="0083774A">
        <w:t>X</w:t>
      </w:r>
      <w:r>
        <w:t>富因不滿教主歛財離去後</w:t>
      </w:r>
      <w:r>
        <w:rPr>
          <w:rFonts w:hint="eastAsia"/>
          <w:lang w:eastAsia="zh-HK"/>
        </w:rPr>
        <w:t>。</w:t>
      </w:r>
      <w:r w:rsidRPr="0083774A">
        <w:t>教母陳</w:t>
      </w:r>
      <w:r w:rsidRPr="0083774A">
        <w:t>X</w:t>
      </w:r>
      <w:r w:rsidRPr="0083774A">
        <w:t>珍負責女信徒的門徒訓練、兒童教會及育嬰部等工作，手下也有一隊趕鬼醫治隊。</w:t>
      </w:r>
    </w:p>
    <w:p w:rsidR="00AC3369" w:rsidRDefault="00AC3369" w:rsidP="00AC3369">
      <w:pPr>
        <w:snapToGrid w:val="0"/>
        <w:spacing w:after="240"/>
        <w:rPr>
          <w:rFonts w:ascii="Trebuchet MS" w:hAnsi="Trebuchet MS" w:hint="eastAsia"/>
          <w:color w:val="000000"/>
          <w:lang w:eastAsia="zh-HK"/>
        </w:rPr>
      </w:pPr>
      <w:r w:rsidRPr="0083774A">
        <w:rPr>
          <w:rFonts w:ascii="Trebuchet MS" w:hAnsi="Trebuchet MS"/>
          <w:color w:val="000000"/>
        </w:rPr>
        <w:br/>
      </w:r>
      <w:r w:rsidRPr="0083774A">
        <w:rPr>
          <w:rFonts w:ascii="Trebuchet MS" w:hAnsi="Trebuchet MS"/>
          <w:b/>
          <w:bCs/>
          <w:color w:val="000000"/>
        </w:rPr>
        <w:t>家聚負責人</w:t>
      </w:r>
      <w:r w:rsidRPr="0083774A">
        <w:rPr>
          <w:rFonts w:ascii="Trebuchet MS" w:hAnsi="Trebuchet MS"/>
          <w:color w:val="000000"/>
        </w:rPr>
        <w:br/>
      </w:r>
      <w:r w:rsidRPr="0083774A">
        <w:rPr>
          <w:rFonts w:ascii="Trebuchet MS" w:hAnsi="Trebuchet MS"/>
          <w:color w:val="000000"/>
        </w:rPr>
        <w:br/>
      </w:r>
      <w:r w:rsidRPr="0083774A">
        <w:rPr>
          <w:rFonts w:ascii="Trebuchet MS" w:hAnsi="Trebuchet MS"/>
          <w:color w:val="000000"/>
        </w:rPr>
        <w:t>錫安教組織以「家」為單位，截至</w:t>
      </w:r>
      <w:r w:rsidRPr="0083774A">
        <w:rPr>
          <w:rFonts w:ascii="Trebuchet MS" w:hAnsi="Trebuchet MS"/>
          <w:color w:val="000000"/>
        </w:rPr>
        <w:t>2003</w:t>
      </w:r>
      <w:r w:rsidRPr="0083774A">
        <w:rPr>
          <w:rFonts w:ascii="Trebuchet MS" w:hAnsi="Trebuchet MS"/>
          <w:color w:val="000000"/>
        </w:rPr>
        <w:t>年止教內共有五十多個家，每家由一對夫婦帶領，家內平均有二十五名信徒。負責人分帶職</w:t>
      </w:r>
      <w:r w:rsidRPr="0083774A">
        <w:rPr>
          <w:rFonts w:ascii="Trebuchet MS" w:hAnsi="Trebuchet MS"/>
          <w:color w:val="000000"/>
        </w:rPr>
        <w:t xml:space="preserve"> (</w:t>
      </w:r>
      <w:r w:rsidRPr="0083774A">
        <w:rPr>
          <w:rFonts w:ascii="Trebuchet MS" w:hAnsi="Trebuchet MS"/>
          <w:color w:val="000000"/>
        </w:rPr>
        <w:t>兼職</w:t>
      </w:r>
      <w:r w:rsidRPr="0083774A">
        <w:rPr>
          <w:rFonts w:ascii="Trebuchet MS" w:hAnsi="Trebuchet MS"/>
          <w:color w:val="000000"/>
        </w:rPr>
        <w:t>)</w:t>
      </w:r>
      <w:r w:rsidRPr="0083774A">
        <w:rPr>
          <w:rFonts w:ascii="Trebuchet MS" w:hAnsi="Trebuchet MS"/>
          <w:color w:val="000000"/>
        </w:rPr>
        <w:t>和全職兩種，帶職為義務性質，全職收入每對夫婦約</w:t>
      </w:r>
      <w:r w:rsidRPr="0083774A">
        <w:rPr>
          <w:rFonts w:ascii="Trebuchet MS" w:hAnsi="Trebuchet MS"/>
          <w:color w:val="000000"/>
        </w:rPr>
        <w:t xml:space="preserve"> $15,000</w:t>
      </w:r>
      <w:r w:rsidRPr="0083774A">
        <w:rPr>
          <w:rFonts w:ascii="Trebuchet MS" w:hAnsi="Trebuchet MS"/>
          <w:color w:val="000000"/>
        </w:rPr>
        <w:t>到</w:t>
      </w:r>
      <w:r w:rsidRPr="0083774A">
        <w:rPr>
          <w:rFonts w:ascii="Trebuchet MS" w:hAnsi="Trebuchet MS"/>
          <w:color w:val="000000"/>
        </w:rPr>
        <w:t xml:space="preserve"> $22,000</w:t>
      </w:r>
      <w:r w:rsidRPr="0083774A">
        <w:rPr>
          <w:rFonts w:ascii="Trebuchet MS" w:hAnsi="Trebuchet MS"/>
          <w:color w:val="000000"/>
        </w:rPr>
        <w:t>不等，視乎在教團內的年資而定，此外還有房屋及汽車津貼。</w:t>
      </w:r>
    </w:p>
    <w:p w:rsidR="00AC3369" w:rsidRPr="0083774A" w:rsidRDefault="00AC3369" w:rsidP="00AC3369">
      <w:pPr>
        <w:snapToGrid w:val="0"/>
        <w:spacing w:after="240"/>
        <w:rPr>
          <w:rFonts w:ascii="Trebuchet MS" w:hAnsi="Trebuchet MS"/>
          <w:color w:val="000000"/>
        </w:rPr>
      </w:pPr>
      <w:r w:rsidRPr="0083774A">
        <w:rPr>
          <w:rFonts w:ascii="Trebuchet MS" w:hAnsi="Trebuchet MS"/>
          <w:color w:val="000000"/>
        </w:rPr>
        <w:lastRenderedPageBreak/>
        <w:br/>
      </w:r>
      <w:r w:rsidRPr="0083774A">
        <w:rPr>
          <w:rFonts w:ascii="Trebuchet MS" w:hAnsi="Trebuchet MS"/>
          <w:b/>
          <w:bCs/>
          <w:color w:val="000000"/>
        </w:rPr>
        <w:t>門徒</w:t>
      </w:r>
      <w:r w:rsidRPr="0083774A">
        <w:rPr>
          <w:rFonts w:ascii="Trebuchet MS" w:hAnsi="Trebuchet MS"/>
          <w:color w:val="000000"/>
        </w:rPr>
        <w:br/>
      </w:r>
      <w:r w:rsidRPr="0083774A">
        <w:rPr>
          <w:rFonts w:ascii="Trebuchet MS" w:hAnsi="Trebuchet MS"/>
          <w:color w:val="000000"/>
        </w:rPr>
        <w:br/>
      </w:r>
      <w:r w:rsidRPr="0083774A">
        <w:rPr>
          <w:rFonts w:ascii="Trebuchet MS" w:hAnsi="Trebuchet MS"/>
          <w:color w:val="000000"/>
        </w:rPr>
        <w:t>門徒是指正在接受「門徒訓練」的信徒，是比一般信徒高級。當信徒表現良好，對家聚負責人和跟進員唯命是從，即有機會接受訓練成為門徒。訓練員和門徒的關係是終身的，門徒稱訓練員為「對一」。門徒若表現良好，便有機會擢升為家聚負責人，繼而成為訓練員，「對一」另一個門徒，錫安教稱這種制度為「對一系統」。</w:t>
      </w:r>
      <w:r w:rsidRPr="0083774A">
        <w:rPr>
          <w:rFonts w:ascii="Trebuchet MS" w:hAnsi="Trebuchet MS"/>
          <w:color w:val="000000"/>
        </w:rPr>
        <w:br/>
      </w:r>
      <w:r w:rsidRPr="0083774A">
        <w:rPr>
          <w:rFonts w:ascii="Trebuchet MS" w:hAnsi="Trebuchet MS"/>
          <w:color w:val="000000"/>
        </w:rPr>
        <w:br/>
      </w:r>
      <w:r w:rsidRPr="0083774A">
        <w:rPr>
          <w:rFonts w:ascii="Trebuchet MS" w:hAnsi="Trebuchet MS"/>
          <w:b/>
          <w:bCs/>
          <w:color w:val="000000"/>
        </w:rPr>
        <w:t>信徒</w:t>
      </w:r>
      <w:r w:rsidRPr="0083774A">
        <w:rPr>
          <w:rFonts w:ascii="Trebuchet MS" w:hAnsi="Trebuchet MS"/>
          <w:color w:val="000000"/>
        </w:rPr>
        <w:br/>
      </w:r>
      <w:r w:rsidRPr="0083774A">
        <w:rPr>
          <w:rFonts w:ascii="Trebuchet MS" w:hAnsi="Trebuchet MS"/>
          <w:color w:val="000000"/>
        </w:rPr>
        <w:br/>
      </w:r>
      <w:r w:rsidRPr="0083774A">
        <w:rPr>
          <w:rFonts w:ascii="Trebuchet MS" w:hAnsi="Trebuchet MS"/>
          <w:color w:val="000000"/>
        </w:rPr>
        <w:t>信徒就是穩定參加錫安教主日聚會及家聚的人，但如果無納十分一薪酬奉獻，也無資格成為信徒。信徒包括新人及在教團內年資長的人。這些年資長的人雖然加入教團多年，但因為對教團活動表現不熱衷，或時常質疑跟進員和家聚負責人的教導，被視為不長進，故多年來也沒有機會接受門訓，停留在普通信徒級數。</w:t>
      </w:r>
    </w:p>
    <w:p w:rsidR="007013CF" w:rsidRDefault="00D83DDA" w:rsidP="00396A6B">
      <w:pPr>
        <w:numPr>
          <w:ilvl w:val="0"/>
          <w:numId w:val="17"/>
        </w:numPr>
        <w:rPr>
          <w:rFonts w:ascii="微軟正黑體" w:eastAsia="微軟正黑體" w:hAnsi="微軟正黑體" w:hint="eastAsia"/>
          <w:b/>
          <w:sz w:val="28"/>
          <w:szCs w:val="28"/>
          <w:lang w:eastAsia="zh-HK"/>
        </w:rPr>
      </w:pPr>
      <w:r w:rsidRPr="00DF4704">
        <w:rPr>
          <w:rFonts w:ascii="微軟正黑體" w:eastAsia="微軟正黑體" w:hAnsi="微軟正黑體" w:hint="eastAsia"/>
          <w:b/>
          <w:sz w:val="28"/>
          <w:szCs w:val="28"/>
        </w:rPr>
        <w:t>主要禮儀及聚會</w:t>
      </w:r>
    </w:p>
    <w:p w:rsidR="00D3598F" w:rsidRDefault="00D3598F" w:rsidP="00CE34A2">
      <w:pPr>
        <w:rPr>
          <w:rFonts w:ascii="微軟正黑體" w:eastAsia="微軟正黑體" w:hAnsi="微軟正黑體" w:hint="eastAsia"/>
          <w:b/>
          <w:sz w:val="28"/>
          <w:szCs w:val="28"/>
          <w:lang w:eastAsia="zh-HK"/>
        </w:rPr>
      </w:pPr>
      <w:r w:rsidRPr="00770E33">
        <w:rPr>
          <w:rFonts w:ascii="微軟正黑體" w:eastAsia="微軟正黑體" w:hAnsi="微軟正黑體" w:hint="eastAsia"/>
          <w:b/>
          <w:sz w:val="28"/>
          <w:szCs w:val="28"/>
          <w:lang w:eastAsia="zh-HK"/>
        </w:rPr>
        <w:t>聚會形式</w:t>
      </w:r>
      <w:r w:rsidR="00CE34A2">
        <w:rPr>
          <w:rFonts w:ascii="微軟正黑體" w:eastAsia="微軟正黑體" w:hAnsi="微軟正黑體" w:hint="eastAsia"/>
          <w:b/>
          <w:sz w:val="28"/>
          <w:szCs w:val="28"/>
          <w:lang w:eastAsia="zh-HK"/>
        </w:rPr>
        <w:t>：</w:t>
      </w:r>
    </w:p>
    <w:p w:rsidR="00D3598F" w:rsidRDefault="00D3598F" w:rsidP="00245F22">
      <w:pPr>
        <w:ind w:left="650" w:hangingChars="250" w:hanging="650"/>
        <w:rPr>
          <w:rFonts w:ascii="新細明體" w:hAnsi="新細明體" w:hint="eastAsia"/>
          <w:lang w:eastAsia="zh-HK"/>
        </w:rPr>
      </w:pPr>
      <w:r w:rsidRPr="000B148B">
        <w:rPr>
          <w:rFonts w:ascii="新細明體" w:hAnsi="新細明體" w:hint="eastAsia"/>
          <w:b/>
          <w:lang w:eastAsia="zh-HK"/>
        </w:rPr>
        <w:t>詩歌</w:t>
      </w:r>
      <w:r w:rsidR="00F92DD1" w:rsidRPr="000B148B">
        <w:rPr>
          <w:rFonts w:ascii="新細明體" w:hAnsi="新細明體" w:hint="eastAsia"/>
          <w:b/>
          <w:lang w:eastAsia="zh-HK"/>
        </w:rPr>
        <w:t>：</w:t>
      </w:r>
      <w:r w:rsidR="002238A4" w:rsidRPr="002238A4">
        <w:rPr>
          <w:rFonts w:ascii="新細明體" w:hAnsi="新細明體" w:hint="eastAsia"/>
          <w:lang w:eastAsia="zh-HK"/>
        </w:rPr>
        <w:t>不唱傳統的詩歌，所唱詩歌多數是自家創作</w:t>
      </w:r>
      <w:r w:rsidR="00B92E76" w:rsidRPr="00B92E76">
        <w:rPr>
          <w:rFonts w:ascii="新細明體" w:hAnsi="新細明體" w:hint="eastAsia"/>
          <w:lang w:eastAsia="zh-HK"/>
        </w:rPr>
        <w:t>共</w:t>
      </w:r>
      <w:r w:rsidR="00B92E76">
        <w:rPr>
          <w:rFonts w:ascii="新細明體" w:hAnsi="新細明體" w:hint="eastAsia"/>
          <w:lang w:eastAsia="zh-HK"/>
        </w:rPr>
        <w:t>1086</w:t>
      </w:r>
      <w:r w:rsidR="00B92E76" w:rsidRPr="00B92E76">
        <w:rPr>
          <w:rFonts w:ascii="新細明體" w:hAnsi="新細明體" w:hint="eastAsia"/>
          <w:lang w:eastAsia="zh-HK"/>
        </w:rPr>
        <w:t>首</w:t>
      </w:r>
      <w:r w:rsidR="00641785" w:rsidRPr="00641785">
        <w:rPr>
          <w:rFonts w:ascii="新細明體" w:hAnsi="新細明體" w:hint="eastAsia"/>
          <w:lang w:eastAsia="zh-HK"/>
        </w:rPr>
        <w:t>之多</w:t>
      </w:r>
      <w:r w:rsidR="002238A4" w:rsidRPr="002238A4">
        <w:rPr>
          <w:rFonts w:ascii="新細明體" w:hAnsi="新細明體" w:hint="eastAsia"/>
          <w:lang w:eastAsia="zh-HK"/>
        </w:rPr>
        <w:t>，以現代的樂隊形式作為歌的伴奏，配以強勁的音響效，令人容易投入，歌詞主要是充滿相當積極的正面思想</w:t>
      </w:r>
      <w:r w:rsidR="002238A4">
        <w:rPr>
          <w:rFonts w:ascii="新細明體" w:hAnsi="新細明體" w:hint="eastAsia"/>
          <w:lang w:eastAsia="zh-HK"/>
        </w:rPr>
        <w:t>，</w:t>
      </w:r>
      <w:r w:rsidR="002238A4" w:rsidRPr="002238A4">
        <w:rPr>
          <w:rFonts w:ascii="新細明體" w:hAnsi="新細明體" w:hint="eastAsia"/>
          <w:lang w:eastAsia="zh-HK"/>
        </w:rPr>
        <w:t>主要是道出神的大能</w:t>
      </w:r>
      <w:r w:rsidR="002238A4">
        <w:rPr>
          <w:rFonts w:ascii="新細明體" w:hAnsi="新細明體" w:hint="eastAsia"/>
          <w:lang w:eastAsia="zh-HK"/>
        </w:rPr>
        <w:t>、</w:t>
      </w:r>
      <w:r w:rsidR="002238A4" w:rsidRPr="002238A4">
        <w:rPr>
          <w:rFonts w:ascii="新細明體" w:hAnsi="新細明體" w:hint="eastAsia"/>
          <w:lang w:eastAsia="zh-HK"/>
        </w:rPr>
        <w:t>感謝</w:t>
      </w:r>
      <w:r w:rsidR="002238A4">
        <w:rPr>
          <w:rFonts w:ascii="新細明體" w:hAnsi="新細明體" w:hint="eastAsia"/>
          <w:lang w:eastAsia="zh-HK"/>
        </w:rPr>
        <w:t>、</w:t>
      </w:r>
      <w:r w:rsidR="002238A4" w:rsidRPr="002238A4">
        <w:rPr>
          <w:rFonts w:ascii="新細明體" w:hAnsi="新細明體" w:hint="eastAsia"/>
          <w:lang w:eastAsia="zh-HK"/>
        </w:rPr>
        <w:t>醫治和救贖</w:t>
      </w:r>
      <w:r w:rsidR="002238A4">
        <w:rPr>
          <w:rFonts w:ascii="新細明體" w:hAnsi="新細明體" w:hint="eastAsia"/>
          <w:lang w:eastAsia="zh-HK"/>
        </w:rPr>
        <w:t>。</w:t>
      </w:r>
    </w:p>
    <w:p w:rsidR="009351DE" w:rsidRDefault="009351DE" w:rsidP="00B92E76">
      <w:pPr>
        <w:ind w:left="600" w:hangingChars="250" w:hanging="600"/>
        <w:rPr>
          <w:rFonts w:ascii="新細明體" w:hAnsi="新細明體" w:hint="eastAsia"/>
          <w:lang w:eastAsia="zh-HK"/>
        </w:rPr>
      </w:pPr>
    </w:p>
    <w:p w:rsidR="000B148B" w:rsidRPr="000B148B" w:rsidRDefault="003B7871" w:rsidP="000B148B">
      <w:pPr>
        <w:ind w:leftChars="250" w:left="600"/>
        <w:rPr>
          <w:rFonts w:ascii="新細明體" w:hAnsi="新細明體" w:hint="eastAsia"/>
          <w:lang w:eastAsia="zh-HK"/>
        </w:rPr>
      </w:pPr>
      <w:r w:rsidRPr="000B148B">
        <w:rPr>
          <w:rFonts w:ascii="Trebuchet MS" w:hAnsi="Trebuchet MS"/>
          <w:color w:val="000000"/>
        </w:rPr>
        <w:t>錫安詩歌</w:t>
      </w:r>
      <w:r w:rsidRPr="000B148B">
        <w:rPr>
          <w:rFonts w:ascii="Trebuchet MS" w:hAnsi="Trebuchet MS"/>
          <w:color w:val="000000"/>
        </w:rPr>
        <w:t xml:space="preserve">584 </w:t>
      </w:r>
      <w:r w:rsidRPr="000B148B">
        <w:rPr>
          <w:rFonts w:ascii="Trebuchet MS" w:hAnsi="Trebuchet MS"/>
          <w:color w:val="000000"/>
        </w:rPr>
        <w:t>我現盡力不負所託</w:t>
      </w:r>
      <w:r w:rsidR="000B148B">
        <w:rPr>
          <w:rFonts w:ascii="Trebuchet MS" w:hAnsi="Trebuchet MS" w:hint="eastAsia"/>
          <w:color w:val="000000"/>
          <w:lang w:eastAsia="zh-HK"/>
        </w:rPr>
        <w:t>(</w:t>
      </w:r>
      <w:r w:rsidR="000B148B" w:rsidRPr="000B148B">
        <w:rPr>
          <w:rFonts w:ascii="Trebuchet MS" w:hAnsi="Trebuchet MS"/>
          <w:color w:val="000000"/>
        </w:rPr>
        <w:t>為</w:t>
      </w:r>
      <w:r w:rsidR="000B148B" w:rsidRPr="000B148B">
        <w:rPr>
          <w:rFonts w:ascii="新細明體" w:hAnsi="新細明體"/>
          <w:color w:val="000000"/>
        </w:rPr>
        <w:t>了</w:t>
      </w:r>
      <w:r w:rsidR="000B148B" w:rsidRPr="000B148B">
        <w:rPr>
          <w:rFonts w:ascii="新細明體" w:hAnsi="新細明體" w:hint="eastAsia"/>
          <w:color w:val="000000"/>
          <w:lang w:eastAsia="zh-HK"/>
        </w:rPr>
        <w:t>「</w:t>
      </w:r>
      <w:r w:rsidR="000B148B" w:rsidRPr="000B148B">
        <w:rPr>
          <w:rFonts w:ascii="Trebuchet MS" w:hAnsi="Trebuchet MS"/>
          <w:color w:val="000000"/>
        </w:rPr>
        <w:t>千年蟲</w:t>
      </w:r>
      <w:r w:rsidR="000B148B" w:rsidRPr="000B148B">
        <w:rPr>
          <w:rFonts w:ascii="新細明體" w:hAnsi="新細明體" w:hint="eastAsia"/>
          <w:color w:val="000000"/>
          <w:lang w:eastAsia="zh-HK"/>
        </w:rPr>
        <w:t>」</w:t>
      </w:r>
      <w:r w:rsidR="000B148B" w:rsidRPr="000B148B">
        <w:rPr>
          <w:rFonts w:ascii="Trebuchet MS" w:hAnsi="Trebuchet MS"/>
          <w:color w:val="000000"/>
        </w:rPr>
        <w:t>而寫的主題歌曲</w:t>
      </w:r>
      <w:r w:rsidR="000B148B">
        <w:rPr>
          <w:rFonts w:ascii="Trebuchet MS" w:hAnsi="Trebuchet MS" w:hint="eastAsia"/>
          <w:color w:val="000000"/>
          <w:lang w:eastAsia="zh-HK"/>
        </w:rPr>
        <w:t>)</w:t>
      </w:r>
    </w:p>
    <w:p w:rsidR="00F12DBA" w:rsidRPr="000B148B" w:rsidRDefault="003B7871" w:rsidP="000B148B">
      <w:pPr>
        <w:ind w:leftChars="150" w:left="600" w:hangingChars="100" w:hanging="240"/>
        <w:rPr>
          <w:rFonts w:ascii="Trebuchet MS" w:hAnsi="Trebuchet MS" w:hint="eastAsia"/>
          <w:color w:val="000000"/>
          <w:lang w:eastAsia="zh-HK"/>
        </w:rPr>
      </w:pPr>
      <w:r w:rsidRPr="000B148B">
        <w:rPr>
          <w:rFonts w:ascii="Trebuchet MS" w:hAnsi="Trebuchet MS"/>
          <w:color w:val="000000"/>
        </w:rPr>
        <w:br/>
      </w:r>
      <w:r w:rsidRPr="000B148B">
        <w:rPr>
          <w:rFonts w:ascii="Trebuchet MS" w:hAnsi="Trebuchet MS"/>
          <w:color w:val="000000"/>
        </w:rPr>
        <w:t>現我暢快靈裡歌唱，在那智慧上我啟航。</w:t>
      </w:r>
      <w:r w:rsidRPr="000B148B">
        <w:rPr>
          <w:rFonts w:ascii="Trebuchet MS" w:hAnsi="Trebuchet MS"/>
          <w:color w:val="000000"/>
        </w:rPr>
        <w:br/>
      </w:r>
      <w:r w:rsidRPr="000B148B">
        <w:rPr>
          <w:rFonts w:ascii="Trebuchet MS" w:hAnsi="Trebuchet MS"/>
          <w:color w:val="000000"/>
        </w:rPr>
        <w:t>凡是有聖靈在教導，神話語用常在我旁。</w:t>
      </w:r>
      <w:r w:rsidRPr="000B148B">
        <w:rPr>
          <w:rFonts w:ascii="Trebuchet MS" w:hAnsi="Trebuchet MS"/>
          <w:color w:val="000000"/>
        </w:rPr>
        <w:br/>
      </w:r>
      <w:r w:rsidRPr="000B148B">
        <w:rPr>
          <w:rFonts w:ascii="Trebuchet MS" w:hAnsi="Trebuchet MS"/>
          <w:color w:val="000000"/>
        </w:rPr>
        <w:t>沒有重壓完全釋放，沒有喪志沒有驚惶。</w:t>
      </w:r>
      <w:r w:rsidRPr="000B148B">
        <w:rPr>
          <w:rFonts w:ascii="Trebuchet MS" w:hAnsi="Trebuchet MS"/>
          <w:color w:val="000000"/>
        </w:rPr>
        <w:br/>
      </w:r>
      <w:r w:rsidRPr="000B148B">
        <w:rPr>
          <w:rFonts w:ascii="Trebuchet MS" w:hAnsi="Trebuchet MS"/>
          <w:color w:val="000000"/>
        </w:rPr>
        <w:t>懷著異像全力擔當，努力事奉全無沮喪。</w:t>
      </w:r>
      <w:r w:rsidRPr="000B148B">
        <w:rPr>
          <w:rFonts w:ascii="Trebuchet MS" w:hAnsi="Trebuchet MS"/>
          <w:color w:val="000000"/>
        </w:rPr>
        <w:br/>
      </w:r>
      <w:r w:rsidRPr="000B148B">
        <w:rPr>
          <w:rFonts w:ascii="Trebuchet MS" w:hAnsi="Trebuchet MS"/>
          <w:color w:val="000000"/>
        </w:rPr>
        <w:t>我現邁步去，必不會退倒，不躲懶要警醒作工。</w:t>
      </w:r>
      <w:r w:rsidRPr="000B148B">
        <w:rPr>
          <w:rFonts w:ascii="Trebuchet MS" w:hAnsi="Trebuchet MS"/>
          <w:color w:val="000000"/>
        </w:rPr>
        <w:br/>
      </w:r>
      <w:r w:rsidRPr="000B148B">
        <w:rPr>
          <w:rFonts w:ascii="Trebuchet MS" w:hAnsi="Trebuchet MS"/>
          <w:color w:val="000000"/>
        </w:rPr>
        <w:t>努力沒懈怠，趕緊要作工，願能完成天國事工。</w:t>
      </w:r>
      <w:r w:rsidRPr="000B148B">
        <w:rPr>
          <w:rFonts w:ascii="Trebuchet MS" w:hAnsi="Trebuchet MS"/>
          <w:color w:val="000000"/>
        </w:rPr>
        <w:br/>
      </w:r>
      <w:r w:rsidRPr="000B148B">
        <w:rPr>
          <w:rFonts w:ascii="Trebuchet MS" w:hAnsi="Trebuchet MS"/>
          <w:color w:val="000000"/>
        </w:rPr>
        <w:t>不管有隔阻，不怕遇困境，努力完成基督使命。</w:t>
      </w:r>
      <w:r w:rsidRPr="000B148B">
        <w:rPr>
          <w:rFonts w:ascii="Trebuchet MS" w:hAnsi="Trebuchet MS"/>
          <w:color w:val="000000"/>
        </w:rPr>
        <w:br/>
      </w:r>
      <w:r w:rsidRPr="000B148B">
        <w:rPr>
          <w:rFonts w:ascii="Trebuchet MS" w:hAnsi="Trebuchet MS"/>
          <w:color w:val="000000"/>
        </w:rPr>
        <w:t>不枉費此生，將使命實踐，我現盡力不負所託。</w:t>
      </w:r>
    </w:p>
    <w:p w:rsidR="008B539C" w:rsidRPr="002238A4" w:rsidRDefault="008B539C" w:rsidP="008B539C">
      <w:pPr>
        <w:ind w:left="600" w:hangingChars="250" w:hanging="600"/>
        <w:rPr>
          <w:rFonts w:ascii="新細明體" w:hAnsi="新細明體" w:hint="eastAsia"/>
          <w:lang w:eastAsia="zh-HK"/>
        </w:rPr>
      </w:pPr>
    </w:p>
    <w:p w:rsidR="00D3598F" w:rsidRDefault="00D3598F" w:rsidP="00245F22">
      <w:pPr>
        <w:ind w:left="780" w:hangingChars="300" w:hanging="780"/>
        <w:rPr>
          <w:rFonts w:hint="eastAsia"/>
          <w:lang w:eastAsia="zh-HK"/>
        </w:rPr>
      </w:pPr>
      <w:r w:rsidRPr="000B148B">
        <w:rPr>
          <w:rFonts w:ascii="新細明體" w:hAnsi="新細明體" w:hint="eastAsia"/>
          <w:b/>
          <w:lang w:eastAsia="zh-HK"/>
        </w:rPr>
        <w:t>講道</w:t>
      </w:r>
      <w:r w:rsidR="002238A4" w:rsidRPr="000B148B">
        <w:rPr>
          <w:rFonts w:ascii="新細明體" w:hAnsi="新細明體" w:hint="eastAsia"/>
          <w:b/>
          <w:lang w:eastAsia="zh-HK"/>
        </w:rPr>
        <w:t>：</w:t>
      </w:r>
      <w:r w:rsidR="002238A4" w:rsidRPr="002238A4">
        <w:rPr>
          <w:rFonts w:ascii="新細明體" w:hAnsi="新細明體" w:hint="eastAsia"/>
          <w:lang w:eastAsia="zh-HK"/>
        </w:rPr>
        <w:t>差不多所有講道</w:t>
      </w:r>
      <w:r w:rsidR="005B6BF1" w:rsidRPr="005B6BF1">
        <w:rPr>
          <w:rFonts w:ascii="新細明體" w:hAnsi="新細明體" w:hint="eastAsia"/>
          <w:lang w:eastAsia="zh-HK"/>
        </w:rPr>
        <w:t>都由主教一手包辦</w:t>
      </w:r>
      <w:r w:rsidR="005B6BF1">
        <w:rPr>
          <w:rFonts w:ascii="新細明體" w:hAnsi="新細明體" w:hint="eastAsia"/>
          <w:lang w:eastAsia="zh-HK"/>
        </w:rPr>
        <w:t>，</w:t>
      </w:r>
      <w:r w:rsidR="005B5522" w:rsidRPr="005B5522">
        <w:rPr>
          <w:rFonts w:ascii="新細明體" w:hAnsi="新細明體" w:hint="eastAsia"/>
          <w:lang w:eastAsia="zh-HK"/>
        </w:rPr>
        <w:t>他講道吸引</w:t>
      </w:r>
      <w:r w:rsidR="005B5522">
        <w:rPr>
          <w:rFonts w:ascii="新細明體" w:hAnsi="新細明體" w:hint="eastAsia"/>
          <w:lang w:eastAsia="zh-HK"/>
        </w:rPr>
        <w:t>，</w:t>
      </w:r>
      <w:r w:rsidR="005B5522" w:rsidRPr="005B5522">
        <w:rPr>
          <w:rFonts w:ascii="新細明體" w:hAnsi="新細明體" w:hint="eastAsia"/>
          <w:lang w:eastAsia="zh-HK"/>
        </w:rPr>
        <w:t>生動活潑</w:t>
      </w:r>
      <w:r w:rsidR="005B5522">
        <w:rPr>
          <w:rFonts w:ascii="新細明體" w:hAnsi="新細明體" w:hint="eastAsia"/>
          <w:lang w:eastAsia="zh-HK"/>
        </w:rPr>
        <w:t>，</w:t>
      </w:r>
      <w:r w:rsidR="005B6BF1" w:rsidRPr="005B6BF1">
        <w:rPr>
          <w:rFonts w:ascii="新細明體" w:hAnsi="新細明體" w:hint="eastAsia"/>
          <w:lang w:eastAsia="zh-HK"/>
        </w:rPr>
        <w:t>講道時</w:t>
      </w:r>
      <w:r w:rsidR="004B1E66">
        <w:rPr>
          <w:rFonts w:ascii="新細明體" w:hAnsi="新細明體" w:hint="eastAsia"/>
          <w:lang w:eastAsia="zh-HK"/>
        </w:rPr>
        <w:t xml:space="preserve">          </w:t>
      </w:r>
      <w:r w:rsidR="005B6BF1" w:rsidRPr="005B6BF1">
        <w:rPr>
          <w:rFonts w:ascii="新細明體" w:hAnsi="新細明體" w:hint="eastAsia"/>
          <w:lang w:eastAsia="zh-HK"/>
        </w:rPr>
        <w:t>引用大量聖經支持</w:t>
      </w:r>
      <w:r w:rsidR="005B6BF1">
        <w:rPr>
          <w:rFonts w:ascii="新細明體" w:hAnsi="新細明體" w:hint="eastAsia"/>
          <w:lang w:eastAsia="zh-HK"/>
        </w:rPr>
        <w:t>，</w:t>
      </w:r>
      <w:r w:rsidR="00CA7BE6" w:rsidRPr="00CA7BE6">
        <w:rPr>
          <w:rFonts w:ascii="新細明體" w:hAnsi="新細明體" w:hint="eastAsia"/>
          <w:lang w:eastAsia="zh-HK"/>
        </w:rPr>
        <w:t>他</w:t>
      </w:r>
      <w:r w:rsidR="005B6BF1" w:rsidRPr="005B6BF1">
        <w:rPr>
          <w:rFonts w:ascii="新細明體" w:hAnsi="新細明體" w:hint="eastAsia"/>
          <w:lang w:eastAsia="zh-HK"/>
        </w:rPr>
        <w:t>強</w:t>
      </w:r>
      <w:r w:rsidR="005B6BF1" w:rsidRPr="00CA7BE6">
        <w:rPr>
          <w:rFonts w:hint="eastAsia"/>
        </w:rPr>
        <w:t>調一些指道性的應用，如提醒會眾不應看電視、不淮看電影。每次講道通後都有一段時間呼召未信主的人決志信主</w:t>
      </w:r>
      <w:r w:rsidR="00CA7BE6" w:rsidRPr="00CA7BE6">
        <w:rPr>
          <w:rFonts w:hint="eastAsia"/>
        </w:rPr>
        <w:t>。</w:t>
      </w:r>
    </w:p>
    <w:p w:rsidR="00F12DBA" w:rsidRPr="00CA7BE6" w:rsidRDefault="00F12DBA" w:rsidP="00B92E76">
      <w:pPr>
        <w:ind w:left="720" w:hangingChars="300" w:hanging="720"/>
        <w:rPr>
          <w:rFonts w:hint="eastAsia"/>
          <w:lang w:eastAsia="zh-HK"/>
        </w:rPr>
      </w:pPr>
    </w:p>
    <w:p w:rsidR="004B1E66" w:rsidRDefault="00D3598F" w:rsidP="00C66B87">
      <w:pPr>
        <w:rPr>
          <w:rFonts w:ascii="新細明體" w:hAnsi="新細明體" w:hint="eastAsia"/>
          <w:lang w:eastAsia="zh-HK"/>
        </w:rPr>
      </w:pPr>
      <w:r w:rsidRPr="000B148B">
        <w:rPr>
          <w:rFonts w:ascii="新細明體" w:hAnsi="新細明體" w:hint="eastAsia"/>
          <w:b/>
          <w:lang w:eastAsia="zh-HK"/>
        </w:rPr>
        <w:t>醫治</w:t>
      </w:r>
      <w:r w:rsidR="005B6BF1" w:rsidRPr="000B148B">
        <w:rPr>
          <w:rFonts w:ascii="新細明體" w:hAnsi="新細明體" w:hint="eastAsia"/>
          <w:b/>
          <w:lang w:eastAsia="zh-HK"/>
        </w:rPr>
        <w:t>：</w:t>
      </w:r>
      <w:r w:rsidR="004B1E66" w:rsidRPr="004B1E66">
        <w:rPr>
          <w:rFonts w:ascii="新細明體" w:hAnsi="新細明體" w:hint="eastAsia"/>
          <w:lang w:eastAsia="zh-HK"/>
        </w:rPr>
        <w:t>主教稱自己是一個靈恩教會</w:t>
      </w:r>
      <w:r w:rsidR="004B1E66">
        <w:rPr>
          <w:rFonts w:ascii="新細明體" w:hAnsi="新細明體" w:hint="eastAsia"/>
          <w:lang w:eastAsia="zh-HK"/>
        </w:rPr>
        <w:t>，</w:t>
      </w:r>
      <w:r w:rsidR="00F9539E" w:rsidRPr="00F9539E">
        <w:rPr>
          <w:rFonts w:ascii="新細明體" w:hAnsi="新細明體" w:hint="eastAsia"/>
          <w:lang w:eastAsia="zh-HK"/>
        </w:rPr>
        <w:t>每一次崇拜之後都有一段時間定醫治一</w:t>
      </w:r>
    </w:p>
    <w:p w:rsidR="00D3598F" w:rsidRDefault="00F9539E" w:rsidP="004B1E66">
      <w:pPr>
        <w:ind w:leftChars="500" w:left="1200"/>
        <w:rPr>
          <w:rFonts w:ascii="新細明體" w:hAnsi="新細明體" w:hint="eastAsia"/>
          <w:lang w:eastAsia="zh-HK"/>
        </w:rPr>
      </w:pPr>
      <w:r w:rsidRPr="00F9539E">
        <w:rPr>
          <w:rFonts w:ascii="新細明體" w:hAnsi="新細明體" w:hint="eastAsia"/>
          <w:lang w:eastAsia="zh-HK"/>
        </w:rPr>
        <w:t>些</w:t>
      </w:r>
      <w:r>
        <w:rPr>
          <w:rFonts w:ascii="新細明體" w:hAnsi="新細明體" w:hint="eastAsia"/>
          <w:lang w:eastAsia="zh-HK"/>
        </w:rPr>
        <w:t>心</w:t>
      </w:r>
      <w:r w:rsidRPr="00F9539E">
        <w:rPr>
          <w:rFonts w:ascii="新細明體" w:hAnsi="新細明體" w:hint="eastAsia"/>
          <w:lang w:eastAsia="zh-HK"/>
        </w:rPr>
        <w:t>靈受到壓制</w:t>
      </w:r>
      <w:r>
        <w:rPr>
          <w:rFonts w:ascii="新細明體" w:hAnsi="新細明體" w:hint="eastAsia"/>
          <w:lang w:eastAsia="zh-HK"/>
        </w:rPr>
        <w:t>(</w:t>
      </w:r>
      <w:r w:rsidRPr="00F9539E">
        <w:rPr>
          <w:rFonts w:ascii="新細明體" w:hAnsi="新細明體" w:hint="eastAsia"/>
          <w:lang w:eastAsia="zh-HK"/>
        </w:rPr>
        <w:t>包括鬼附</w:t>
      </w:r>
      <w:r>
        <w:rPr>
          <w:rFonts w:ascii="新細明體" w:hAnsi="新細明體" w:hint="eastAsia"/>
          <w:lang w:eastAsia="zh-HK"/>
        </w:rPr>
        <w:t>)、</w:t>
      </w:r>
      <w:r w:rsidRPr="00F9539E">
        <w:rPr>
          <w:rFonts w:ascii="新細明體" w:hAnsi="新細明體" w:hint="eastAsia"/>
          <w:lang w:eastAsia="zh-HK"/>
        </w:rPr>
        <w:t>或身体受到</w:t>
      </w:r>
      <w:r w:rsidR="00017C20" w:rsidRPr="00017C20">
        <w:rPr>
          <w:rFonts w:ascii="新細明體" w:hAnsi="新細明體" w:hint="eastAsia"/>
          <w:lang w:eastAsia="zh-HK"/>
        </w:rPr>
        <w:t>疾病所纏繞的人</w:t>
      </w:r>
      <w:r w:rsidR="0008609D">
        <w:rPr>
          <w:rFonts w:ascii="新細明體" w:hAnsi="新細明體" w:hint="eastAsia"/>
          <w:lang w:eastAsia="zh-HK"/>
        </w:rPr>
        <w:t>，</w:t>
      </w:r>
      <w:r w:rsidR="0008609D" w:rsidRPr="0008609D">
        <w:rPr>
          <w:rFonts w:ascii="新細明體" w:hAnsi="新細明體" w:hint="eastAsia"/>
          <w:lang w:eastAsia="zh-HK"/>
        </w:rPr>
        <w:t>然後總有人被聖靈</w:t>
      </w:r>
      <w:r w:rsidR="0008609D">
        <w:rPr>
          <w:rFonts w:ascii="新細明體" w:hAnsi="新細明體" w:hint="eastAsia"/>
          <w:lang w:eastAsia="zh-HK"/>
        </w:rPr>
        <w:t>「</w:t>
      </w:r>
      <w:r w:rsidR="0008609D" w:rsidRPr="0008609D">
        <w:rPr>
          <w:rFonts w:ascii="新細明體" w:hAnsi="新細明體" w:hint="eastAsia"/>
          <w:lang w:eastAsia="zh-HK"/>
        </w:rPr>
        <w:t>擊倒</w:t>
      </w:r>
      <w:r w:rsidR="0008609D">
        <w:rPr>
          <w:rFonts w:ascii="新細明體" w:hAnsi="新細明體" w:hint="eastAsia"/>
          <w:lang w:eastAsia="zh-HK"/>
        </w:rPr>
        <w:t>」</w:t>
      </w:r>
      <w:r w:rsidR="0008609D" w:rsidRPr="0008609D">
        <w:rPr>
          <w:rFonts w:ascii="新細明體" w:hAnsi="新細明體" w:hint="eastAsia"/>
          <w:lang w:eastAsia="zh-HK"/>
        </w:rPr>
        <w:t>的人</w:t>
      </w:r>
      <w:r w:rsidR="00CA7BE6">
        <w:rPr>
          <w:rFonts w:ascii="新細明體" w:hAnsi="新細明體" w:hint="eastAsia"/>
          <w:lang w:eastAsia="zh-HK"/>
        </w:rPr>
        <w:t>。</w:t>
      </w:r>
    </w:p>
    <w:p w:rsidR="00F12DBA" w:rsidRPr="0008609D" w:rsidRDefault="00F12DBA" w:rsidP="004B1E66">
      <w:pPr>
        <w:ind w:leftChars="500" w:left="1200"/>
        <w:rPr>
          <w:rFonts w:ascii="新細明體" w:hAnsi="新細明體" w:hint="eastAsia"/>
          <w:lang w:eastAsia="zh-HK"/>
        </w:rPr>
      </w:pPr>
    </w:p>
    <w:p w:rsidR="007D10E3" w:rsidRDefault="00D3598F" w:rsidP="00C66B87">
      <w:pPr>
        <w:rPr>
          <w:rFonts w:ascii="新細明體" w:hAnsi="新細明體" w:hint="eastAsia"/>
          <w:lang w:eastAsia="zh-HK"/>
        </w:rPr>
      </w:pPr>
      <w:r w:rsidRPr="000B148B">
        <w:rPr>
          <w:rFonts w:ascii="新細明體" w:hAnsi="新細明體" w:hint="eastAsia"/>
          <w:b/>
          <w:lang w:eastAsia="zh-HK"/>
        </w:rPr>
        <w:lastRenderedPageBreak/>
        <w:t>家聚</w:t>
      </w:r>
      <w:r w:rsidR="005B6BF1" w:rsidRPr="000B148B">
        <w:rPr>
          <w:rFonts w:ascii="新細明體" w:hAnsi="新細明體" w:hint="eastAsia"/>
          <w:b/>
          <w:lang w:eastAsia="zh-HK"/>
        </w:rPr>
        <w:t>：</w:t>
      </w:r>
      <w:r w:rsidR="007D10E3" w:rsidRPr="007D10E3">
        <w:rPr>
          <w:rFonts w:ascii="新細明體" w:hAnsi="新細明體" w:hint="eastAsia"/>
          <w:lang w:eastAsia="zh-HK"/>
        </w:rPr>
        <w:t>即小形聚會</w:t>
      </w:r>
      <w:r w:rsidR="007D10E3">
        <w:rPr>
          <w:rFonts w:ascii="新細明體" w:hAnsi="新細明體" w:hint="eastAsia"/>
          <w:lang w:eastAsia="zh-HK"/>
        </w:rPr>
        <w:t>，</w:t>
      </w:r>
      <w:r w:rsidR="007D10E3" w:rsidRPr="007D10E3">
        <w:rPr>
          <w:rFonts w:ascii="新細明體" w:hAnsi="新細明體" w:hint="eastAsia"/>
          <w:lang w:eastAsia="zh-HK"/>
        </w:rPr>
        <w:t>將眾信徒分開多個家小組</w:t>
      </w:r>
      <w:r w:rsidR="007D10E3">
        <w:rPr>
          <w:rFonts w:ascii="新細明體" w:hAnsi="新細明體" w:hint="eastAsia"/>
          <w:lang w:eastAsia="zh-HK"/>
        </w:rPr>
        <w:t>，</w:t>
      </w:r>
      <w:r w:rsidR="007D10E3" w:rsidRPr="007D10E3">
        <w:rPr>
          <w:rFonts w:ascii="新細明體" w:hAnsi="新細明體" w:hint="eastAsia"/>
          <w:lang w:eastAsia="zh-HK"/>
        </w:rPr>
        <w:t>約</w:t>
      </w:r>
      <w:r w:rsidR="007D10E3">
        <w:rPr>
          <w:rFonts w:ascii="新細明體" w:hAnsi="新細明體" w:hint="eastAsia"/>
          <w:lang w:eastAsia="zh-HK"/>
        </w:rPr>
        <w:t>25</w:t>
      </w:r>
      <w:r w:rsidR="007D10E3" w:rsidRPr="007D10E3">
        <w:rPr>
          <w:rFonts w:ascii="新細明體" w:hAnsi="新細明體" w:hint="eastAsia"/>
          <w:lang w:eastAsia="zh-HK"/>
        </w:rPr>
        <w:t>人為一家</w:t>
      </w:r>
      <w:r w:rsidR="007D10E3">
        <w:rPr>
          <w:rFonts w:ascii="新細明體" w:hAnsi="新細明體" w:hint="eastAsia"/>
          <w:lang w:eastAsia="zh-HK"/>
        </w:rPr>
        <w:t>，</w:t>
      </w:r>
      <w:r w:rsidR="007D10E3" w:rsidRPr="007D10E3">
        <w:rPr>
          <w:rFonts w:ascii="新細明體" w:hAnsi="新細明體" w:hint="eastAsia"/>
          <w:lang w:eastAsia="zh-HK"/>
        </w:rPr>
        <w:t>根據指定</w:t>
      </w:r>
    </w:p>
    <w:p w:rsidR="00466B0C" w:rsidRDefault="007D10E3" w:rsidP="00466B0C">
      <w:pPr>
        <w:ind w:firstLineChars="500" w:firstLine="1200"/>
        <w:rPr>
          <w:rFonts w:ascii="新細明體" w:hAnsi="新細明體" w:hint="eastAsia"/>
          <w:lang w:eastAsia="zh-HK"/>
        </w:rPr>
      </w:pPr>
      <w:r w:rsidRPr="007D10E3">
        <w:rPr>
          <w:rFonts w:ascii="新細明體" w:hAnsi="新細明體" w:hint="eastAsia"/>
          <w:lang w:eastAsia="zh-HK"/>
        </w:rPr>
        <w:t>查經教材進行聚會</w:t>
      </w:r>
      <w:r w:rsidR="00D01B56">
        <w:rPr>
          <w:rFonts w:ascii="新細明體" w:hAnsi="新細明體" w:hint="eastAsia"/>
          <w:lang w:eastAsia="zh-HK"/>
        </w:rPr>
        <w:t>。</w:t>
      </w:r>
    </w:p>
    <w:p w:rsidR="00F12DBA" w:rsidRDefault="00F12DBA" w:rsidP="00466B0C">
      <w:pPr>
        <w:ind w:firstLineChars="500" w:firstLine="1200"/>
        <w:rPr>
          <w:rFonts w:ascii="新細明體" w:hAnsi="新細明體" w:hint="eastAsia"/>
          <w:lang w:eastAsia="zh-HK"/>
        </w:rPr>
      </w:pPr>
    </w:p>
    <w:p w:rsidR="00925619" w:rsidRDefault="00851C68" w:rsidP="00245F22">
      <w:pPr>
        <w:ind w:left="1560" w:hangingChars="600" w:hanging="1560"/>
        <w:rPr>
          <w:rFonts w:ascii="微軟正黑體" w:eastAsia="微軟正黑體" w:hAnsi="微軟正黑體" w:hint="eastAsia"/>
          <w:b/>
          <w:sz w:val="28"/>
          <w:szCs w:val="28"/>
          <w:lang w:eastAsia="zh-HK"/>
        </w:rPr>
      </w:pPr>
      <w:r w:rsidRPr="000B148B">
        <w:rPr>
          <w:rFonts w:hint="eastAsia"/>
          <w:b/>
          <w:lang w:eastAsia="zh-HK"/>
        </w:rPr>
        <w:t>聖餐</w:t>
      </w:r>
      <w:r w:rsidR="00547E34" w:rsidRPr="000B148B">
        <w:rPr>
          <w:rFonts w:hint="eastAsia"/>
          <w:b/>
          <w:lang w:eastAsia="zh-HK"/>
        </w:rPr>
        <w:t>及受浸</w:t>
      </w:r>
      <w:r w:rsidRPr="000B148B">
        <w:rPr>
          <w:rFonts w:hint="eastAsia"/>
          <w:b/>
          <w:lang w:eastAsia="zh-HK"/>
        </w:rPr>
        <w:t>：</w:t>
      </w:r>
      <w:r>
        <w:rPr>
          <w:rFonts w:hint="eastAsia"/>
          <w:lang w:eastAsia="zh-HK"/>
        </w:rPr>
        <w:t>錫安教會信徒沒有定期堅守聖餐的安排。</w:t>
      </w:r>
      <w:r w:rsidR="00401BD9" w:rsidRPr="00401BD9">
        <w:rPr>
          <w:rFonts w:hint="eastAsia"/>
          <w:lang w:eastAsia="zh-HK"/>
        </w:rPr>
        <w:t>教主</w:t>
      </w:r>
      <w:r w:rsidR="00547E34">
        <w:rPr>
          <w:rFonts w:hint="eastAsia"/>
          <w:lang w:eastAsia="zh-HK"/>
        </w:rPr>
        <w:t>認爲人只要相信就可以隨時安排浸禮加入教會，無需設立初信培育及考問心事的關卡。他認爲基督徒應否定慶祝耶誕節、復活節等節日。因蔑視傳統禮儀及節日而引發有關爭議。</w:t>
      </w:r>
      <w:r w:rsidR="007013CF">
        <w:rPr>
          <w:rFonts w:ascii="微軟正黑體" w:eastAsia="微軟正黑體" w:hAnsi="微軟正黑體" w:hint="eastAsia"/>
          <w:b/>
          <w:sz w:val="28"/>
          <w:szCs w:val="28"/>
          <w:lang w:eastAsia="zh-HK"/>
        </w:rPr>
        <w:t xml:space="preserve"> </w:t>
      </w:r>
    </w:p>
    <w:p w:rsidR="000B531D" w:rsidRPr="007013CF" w:rsidRDefault="000B531D" w:rsidP="000B531D">
      <w:pPr>
        <w:ind w:left="1680" w:hangingChars="600" w:hanging="1680"/>
        <w:rPr>
          <w:rFonts w:ascii="新細明體" w:hAnsi="新細明體" w:hint="eastAsia"/>
          <w:sz w:val="28"/>
          <w:szCs w:val="28"/>
          <w:lang w:eastAsia="zh-HK"/>
        </w:rPr>
      </w:pPr>
    </w:p>
    <w:p w:rsidR="007013CF" w:rsidRPr="002238A4" w:rsidRDefault="007013CF" w:rsidP="007013CF">
      <w:pPr>
        <w:numPr>
          <w:ilvl w:val="0"/>
          <w:numId w:val="17"/>
        </w:numPr>
        <w:rPr>
          <w:rFonts w:ascii="新細明體" w:hAnsi="新細明體" w:hint="eastAsia"/>
          <w:sz w:val="28"/>
          <w:szCs w:val="28"/>
          <w:lang w:eastAsia="zh-HK"/>
        </w:rPr>
      </w:pPr>
      <w:r w:rsidRPr="007013CF">
        <w:rPr>
          <w:rFonts w:ascii="微軟正黑體" w:eastAsia="微軟正黑體" w:hAnsi="微軟正黑體" w:hint="eastAsia"/>
          <w:b/>
          <w:sz w:val="28"/>
          <w:szCs w:val="28"/>
          <w:lang w:eastAsia="zh-HK"/>
        </w:rPr>
        <w:t>傳道方式</w:t>
      </w:r>
    </w:p>
    <w:p w:rsidR="00A84E77" w:rsidRDefault="00770E33" w:rsidP="00245F22">
      <w:pPr>
        <w:ind w:left="1300" w:hangingChars="500" w:hanging="1300"/>
        <w:jc w:val="both"/>
        <w:rPr>
          <w:rFonts w:ascii="新細明體" w:hAnsi="新細明體" w:hint="eastAsia"/>
          <w:b/>
          <w:lang w:eastAsia="zh-HK"/>
        </w:rPr>
      </w:pPr>
      <w:r w:rsidRPr="00955A39">
        <w:rPr>
          <w:rFonts w:ascii="新細明體" w:hAnsi="新細明體" w:hint="eastAsia"/>
          <w:b/>
          <w:lang w:eastAsia="zh-HK"/>
        </w:rPr>
        <w:t>權能佈道</w:t>
      </w:r>
      <w:r w:rsidR="00955A39" w:rsidRPr="00955A39">
        <w:rPr>
          <w:rFonts w:ascii="新細明體" w:hAnsi="新細明體" w:hint="eastAsia"/>
          <w:b/>
          <w:lang w:eastAsia="zh-HK"/>
        </w:rPr>
        <w:t>：</w:t>
      </w:r>
    </w:p>
    <w:p w:rsidR="00A84E77" w:rsidRDefault="00955A39" w:rsidP="00A84E77">
      <w:pPr>
        <w:ind w:left="1200" w:hangingChars="500" w:hanging="1200"/>
        <w:jc w:val="both"/>
        <w:rPr>
          <w:rFonts w:ascii="新細明體" w:hAnsi="新細明體" w:hint="eastAsia"/>
          <w:lang w:eastAsia="zh-HK"/>
        </w:rPr>
      </w:pPr>
      <w:r w:rsidRPr="007B185E">
        <w:rPr>
          <w:rFonts w:ascii="新細明體" w:hAnsi="新細明體" w:hint="eastAsia"/>
          <w:lang w:eastAsia="zh-HK"/>
        </w:rPr>
        <w:t>認為神蹟醫治才能使人相信神，接受福音，故權能佈</w:t>
      </w:r>
      <w:r w:rsidR="007B185E" w:rsidRPr="007B185E">
        <w:rPr>
          <w:rFonts w:ascii="新細明體" w:hAnsi="新細明體" w:hint="eastAsia"/>
          <w:lang w:eastAsia="zh-HK"/>
        </w:rPr>
        <w:t>道更是不可缺少的，而且認</w:t>
      </w:r>
    </w:p>
    <w:p w:rsidR="00770E33" w:rsidRPr="00E7184C" w:rsidRDefault="007B185E" w:rsidP="00E7184C">
      <w:pPr>
        <w:ind w:left="1200" w:hangingChars="500" w:hanging="1200"/>
        <w:jc w:val="both"/>
        <w:rPr>
          <w:rFonts w:ascii="新細明體" w:hAnsi="新細明體" w:hint="eastAsia"/>
          <w:lang w:eastAsia="zh-HK"/>
        </w:rPr>
      </w:pPr>
      <w:r w:rsidRPr="007B185E">
        <w:rPr>
          <w:rFonts w:ascii="新細明體" w:hAnsi="新細明體" w:hint="eastAsia"/>
          <w:lang w:eastAsia="zh-HK"/>
        </w:rPr>
        <w:t>為一切的疾病是源於撒但的工作，但透過醫治者的信心必得著醫治</w:t>
      </w:r>
      <w:r>
        <w:rPr>
          <w:rFonts w:ascii="新細明體" w:hAnsi="新細明體" w:hint="eastAsia"/>
          <w:lang w:eastAsia="zh-HK"/>
        </w:rPr>
        <w:t>。</w:t>
      </w:r>
    </w:p>
    <w:p w:rsidR="00A84E77" w:rsidRPr="00E7184C" w:rsidRDefault="00A84E77" w:rsidP="00A84E77">
      <w:pPr>
        <w:ind w:left="1200" w:hangingChars="500" w:hanging="1200"/>
        <w:jc w:val="both"/>
        <w:rPr>
          <w:rFonts w:ascii="新細明體" w:hAnsi="新細明體" w:hint="eastAsia"/>
          <w:szCs w:val="28"/>
          <w:lang w:eastAsia="zh-HK"/>
        </w:rPr>
      </w:pPr>
    </w:p>
    <w:p w:rsidR="00A84E77" w:rsidRDefault="00770E33" w:rsidP="00245F22">
      <w:pPr>
        <w:ind w:left="2079" w:hangingChars="800" w:hanging="2079"/>
        <w:jc w:val="both"/>
        <w:rPr>
          <w:rFonts w:ascii="新細明體" w:hAnsi="新細明體" w:hint="eastAsia"/>
          <w:b/>
          <w:lang w:eastAsia="zh-HK"/>
        </w:rPr>
      </w:pPr>
      <w:r w:rsidRPr="00955A39">
        <w:rPr>
          <w:rFonts w:ascii="新細明體" w:hAnsi="新細明體" w:hint="eastAsia"/>
          <w:b/>
          <w:lang w:eastAsia="zh-HK"/>
        </w:rPr>
        <w:t>免費派送錄音帶</w:t>
      </w:r>
      <w:r w:rsidR="007B185E">
        <w:rPr>
          <w:rFonts w:ascii="新細明體" w:hAnsi="新細明體" w:hint="eastAsia"/>
          <w:b/>
          <w:lang w:eastAsia="zh-HK"/>
        </w:rPr>
        <w:t>：</w:t>
      </w:r>
    </w:p>
    <w:p w:rsidR="00A84E77" w:rsidRDefault="007B185E" w:rsidP="00A84E77">
      <w:pPr>
        <w:ind w:left="1920" w:hangingChars="800" w:hanging="1920"/>
        <w:jc w:val="both"/>
        <w:rPr>
          <w:rFonts w:ascii="新細明體" w:hAnsi="新細明體" w:hint="eastAsia"/>
          <w:lang w:eastAsia="zh-HK"/>
        </w:rPr>
      </w:pPr>
      <w:r w:rsidRPr="007B185E">
        <w:rPr>
          <w:rFonts w:ascii="新細明體" w:hAnsi="新細明體" w:hint="eastAsia"/>
          <w:lang w:eastAsia="zh-HK"/>
        </w:rPr>
        <w:t>錄音帶的內容為主教每次的聚會的講道，會眾可於每次聚會完結或開始時自由取</w:t>
      </w:r>
    </w:p>
    <w:p w:rsidR="00770E33" w:rsidRDefault="007B185E" w:rsidP="00A84E77">
      <w:pPr>
        <w:ind w:left="1920" w:hangingChars="800" w:hanging="1920"/>
        <w:jc w:val="both"/>
        <w:rPr>
          <w:rFonts w:ascii="新細明體" w:hAnsi="新細明體" w:hint="eastAsia"/>
          <w:lang w:eastAsia="zh-HK"/>
        </w:rPr>
      </w:pPr>
      <w:r w:rsidRPr="007B185E">
        <w:rPr>
          <w:rFonts w:ascii="新細明體" w:hAnsi="新細明體" w:hint="eastAsia"/>
          <w:lang w:eastAsia="zh-HK"/>
        </w:rPr>
        <w:t>用，免費派發，又教導新人只聽信息帶，不用讀聖經</w:t>
      </w:r>
      <w:r>
        <w:rPr>
          <w:rFonts w:ascii="新細明體" w:hAnsi="新細明體" w:hint="eastAsia"/>
          <w:lang w:eastAsia="zh-HK"/>
        </w:rPr>
        <w:t>。</w:t>
      </w:r>
    </w:p>
    <w:p w:rsidR="00A84E77" w:rsidRPr="007B185E" w:rsidRDefault="00A84E77" w:rsidP="00A84E77">
      <w:pPr>
        <w:ind w:left="1920" w:hangingChars="800" w:hanging="1920"/>
        <w:jc w:val="both"/>
        <w:rPr>
          <w:rFonts w:ascii="新細明體" w:hAnsi="新細明體" w:hint="eastAsia"/>
          <w:szCs w:val="28"/>
          <w:lang w:eastAsia="zh-HK"/>
        </w:rPr>
      </w:pPr>
    </w:p>
    <w:p w:rsidR="00A84E77" w:rsidRDefault="00770E33" w:rsidP="00245F22">
      <w:pPr>
        <w:ind w:left="2339" w:hangingChars="900" w:hanging="2339"/>
        <w:jc w:val="both"/>
        <w:rPr>
          <w:rFonts w:ascii="新細明體" w:hAnsi="新細明體" w:hint="eastAsia"/>
          <w:lang w:eastAsia="zh-HK"/>
        </w:rPr>
      </w:pPr>
      <w:r w:rsidRPr="00955A39">
        <w:rPr>
          <w:rFonts w:ascii="新細明體" w:hAnsi="新細明體" w:hint="eastAsia"/>
          <w:b/>
          <w:lang w:eastAsia="zh-HK"/>
        </w:rPr>
        <w:t>敵視拒絕福音的人</w:t>
      </w:r>
      <w:r w:rsidR="000D1174">
        <w:rPr>
          <w:rFonts w:ascii="新細明體" w:hAnsi="新細明體" w:hint="eastAsia"/>
          <w:b/>
          <w:lang w:eastAsia="zh-HK"/>
        </w:rPr>
        <w:t>：</w:t>
      </w:r>
      <w:r w:rsidR="0063090A" w:rsidRPr="0063090A">
        <w:rPr>
          <w:rFonts w:ascii="新細明體" w:hAnsi="新細明體" w:hint="eastAsia"/>
          <w:lang w:eastAsia="zh-HK"/>
        </w:rPr>
        <w:t>雖然信徒頗積極傳福音</w:t>
      </w:r>
      <w:r w:rsidR="0063090A">
        <w:rPr>
          <w:rFonts w:ascii="新細明體" w:hAnsi="新細明體" w:hint="eastAsia"/>
          <w:lang w:eastAsia="zh-HK"/>
        </w:rPr>
        <w:t>，</w:t>
      </w:r>
      <w:r w:rsidR="0063090A" w:rsidRPr="0063090A">
        <w:rPr>
          <w:rFonts w:ascii="新細明體" w:hAnsi="新細明體" w:hint="eastAsia"/>
          <w:lang w:eastAsia="zh-HK"/>
        </w:rPr>
        <w:t>但一遇上對象拒絕或不接</w:t>
      </w:r>
      <w:r w:rsidR="00DA49C3" w:rsidRPr="00DA49C3">
        <w:rPr>
          <w:rFonts w:ascii="新細明體" w:hAnsi="新細明體" w:hint="eastAsia"/>
          <w:lang w:eastAsia="zh-HK"/>
        </w:rPr>
        <w:t>受</w:t>
      </w:r>
      <w:r w:rsidR="00DA49C3">
        <w:rPr>
          <w:rFonts w:ascii="新細明體" w:hAnsi="新細明體" w:hint="eastAsia"/>
          <w:lang w:eastAsia="zh-HK"/>
        </w:rPr>
        <w:t>，</w:t>
      </w:r>
      <w:r w:rsidR="00DA49C3" w:rsidRPr="00DA49C3">
        <w:rPr>
          <w:rFonts w:ascii="新細明體" w:hAnsi="新細明體" w:hint="eastAsia"/>
          <w:lang w:eastAsia="zh-HK"/>
        </w:rPr>
        <w:t>便敵</w:t>
      </w:r>
    </w:p>
    <w:p w:rsidR="00770E33" w:rsidRDefault="00DA49C3" w:rsidP="00A84E77">
      <w:pPr>
        <w:ind w:left="2160" w:hangingChars="900" w:hanging="2160"/>
        <w:jc w:val="both"/>
        <w:rPr>
          <w:rFonts w:ascii="新細明體" w:hAnsi="新細明體" w:hint="eastAsia"/>
          <w:lang w:eastAsia="zh-HK"/>
        </w:rPr>
      </w:pPr>
      <w:r w:rsidRPr="00DA49C3">
        <w:rPr>
          <w:rFonts w:ascii="新細明體" w:hAnsi="新細明體" w:hint="eastAsia"/>
          <w:lang w:eastAsia="zh-HK"/>
        </w:rPr>
        <w:t>視他</w:t>
      </w:r>
      <w:r>
        <w:rPr>
          <w:rFonts w:ascii="新細明體" w:hAnsi="新細明體" w:hint="eastAsia"/>
          <w:lang w:eastAsia="zh-HK"/>
        </w:rPr>
        <w:t>，</w:t>
      </w:r>
      <w:r w:rsidRPr="00DA49C3">
        <w:rPr>
          <w:rFonts w:ascii="新細明體" w:hAnsi="新細明體" w:hint="eastAsia"/>
          <w:lang w:eastAsia="zh-HK"/>
        </w:rPr>
        <w:t>甚至發言對方要下地獄</w:t>
      </w:r>
    </w:p>
    <w:p w:rsidR="00253F4D" w:rsidRDefault="00253F4D" w:rsidP="00A84E77">
      <w:pPr>
        <w:ind w:left="2160" w:hangingChars="900" w:hanging="2160"/>
        <w:jc w:val="both"/>
        <w:rPr>
          <w:rFonts w:ascii="新細明體" w:hAnsi="新細明體" w:hint="eastAsia"/>
          <w:lang w:eastAsia="zh-HK"/>
        </w:rPr>
      </w:pPr>
    </w:p>
    <w:p w:rsidR="00A84E77" w:rsidRPr="00253F4D" w:rsidRDefault="00E74799" w:rsidP="00245F22">
      <w:pPr>
        <w:ind w:left="2729" w:hangingChars="900" w:hanging="2729"/>
        <w:jc w:val="both"/>
        <w:rPr>
          <w:rFonts w:ascii="新細明體" w:hAnsi="新細明體" w:hint="eastAsia"/>
          <w:b/>
          <w:sz w:val="28"/>
          <w:szCs w:val="28"/>
          <w:lang w:eastAsia="zh-HK"/>
        </w:rPr>
      </w:pPr>
      <w:r w:rsidRPr="00253F4D">
        <w:rPr>
          <w:rFonts w:ascii="新細明體" w:hAnsi="新細明體" w:hint="eastAsia"/>
          <w:b/>
          <w:sz w:val="28"/>
          <w:szCs w:val="28"/>
          <w:lang w:eastAsia="zh-HK"/>
        </w:rPr>
        <w:t>洗</w:t>
      </w:r>
      <w:r w:rsidR="00253F4D" w:rsidRPr="00253F4D">
        <w:rPr>
          <w:rFonts w:ascii="新細明體" w:hAnsi="新細明體" w:hint="eastAsia"/>
          <w:b/>
          <w:sz w:val="28"/>
          <w:szCs w:val="28"/>
          <w:lang w:eastAsia="zh-HK"/>
        </w:rPr>
        <w:t>腦六步曲</w:t>
      </w:r>
    </w:p>
    <w:p w:rsidR="00AF138F" w:rsidRDefault="00E31DE2" w:rsidP="00C46BA8">
      <w:pPr>
        <w:rPr>
          <w:rFonts w:ascii="Trebuchet MS" w:hAnsi="Trebuchet MS" w:hint="eastAsia"/>
          <w:color w:val="000000"/>
          <w:lang w:eastAsia="zh-HK"/>
        </w:rPr>
      </w:pPr>
      <w:r w:rsidRPr="000337E4">
        <w:rPr>
          <w:rFonts w:ascii="Trebuchet MS" w:hAnsi="Trebuchet MS"/>
          <w:b/>
          <w:bCs/>
          <w:color w:val="000000"/>
        </w:rPr>
        <w:t xml:space="preserve">1. </w:t>
      </w:r>
      <w:r w:rsidRPr="000337E4">
        <w:rPr>
          <w:rFonts w:ascii="Trebuchet MS" w:hAnsi="Trebuchet MS"/>
          <w:b/>
          <w:bCs/>
          <w:color w:val="000000"/>
        </w:rPr>
        <w:t>聽帶洗腦</w:t>
      </w:r>
      <w:r w:rsidRPr="000337E4">
        <w:rPr>
          <w:rFonts w:ascii="Trebuchet MS" w:hAnsi="Trebuchet MS"/>
          <w:color w:val="000000"/>
        </w:rPr>
        <w:br/>
      </w:r>
      <w:r w:rsidRPr="000337E4">
        <w:rPr>
          <w:rFonts w:ascii="Trebuchet MS" w:hAnsi="Trebuchet MS"/>
          <w:color w:val="000000"/>
        </w:rPr>
        <w:br/>
      </w:r>
      <w:r w:rsidRPr="000337E4">
        <w:rPr>
          <w:rFonts w:ascii="Trebuchet MS" w:hAnsi="Trebuchet MS"/>
          <w:color w:val="000000"/>
        </w:rPr>
        <w:t>剛加入錫安教的「新人」均會獲派一位跟進員專責照顧，通常為期一年。新人會獲贈很多教主的講道錄音帶，而跟進員便負責跟進新人聽帶的情況。跟進員會向新人解釋，錄音帶的內容都是神給教主的密示，是教主對聖經理解的精華，於是新人便慢慢養成只聽帶不讀經的習慣，無從認識真正的基督教信仰。同時，跟進</w:t>
      </w:r>
      <w:r w:rsidR="004442F9">
        <w:rPr>
          <w:rFonts w:ascii="Trebuchet MS" w:hAnsi="Trebuchet MS"/>
          <w:color w:val="000000"/>
        </w:rPr>
        <w:t>員還會邀請新人參加家庭聚會</w:t>
      </w:r>
      <w:r w:rsidR="004442F9">
        <w:rPr>
          <w:rFonts w:ascii="Trebuchet MS" w:hAnsi="Trebuchet MS" w:hint="eastAsia"/>
          <w:color w:val="000000"/>
          <w:lang w:eastAsia="zh-HK"/>
        </w:rPr>
        <w:t>，</w:t>
      </w:r>
      <w:r w:rsidRPr="000337E4">
        <w:rPr>
          <w:rFonts w:ascii="Trebuchet MS" w:hAnsi="Trebuchet MS"/>
          <w:color w:val="000000"/>
        </w:rPr>
        <w:t>新人在家聚中慢慢與其他會友建立友誼，加上跟進員「貼身」的照顧，對教團的歸屬和投入感便與日俱增。</w:t>
      </w:r>
      <w:r w:rsidRPr="000337E4">
        <w:rPr>
          <w:rFonts w:ascii="Trebuchet MS" w:hAnsi="Trebuchet MS"/>
          <w:color w:val="000000"/>
        </w:rPr>
        <w:br/>
      </w:r>
      <w:r w:rsidRPr="000337E4">
        <w:rPr>
          <w:rFonts w:ascii="Trebuchet MS" w:hAnsi="Trebuchet MS"/>
          <w:color w:val="000000"/>
        </w:rPr>
        <w:br/>
      </w:r>
      <w:r w:rsidRPr="000337E4">
        <w:rPr>
          <w:rFonts w:ascii="Trebuchet MS" w:hAnsi="Trebuchet MS"/>
          <w:b/>
          <w:bCs/>
          <w:color w:val="000000"/>
        </w:rPr>
        <w:t xml:space="preserve">2. </w:t>
      </w:r>
      <w:r w:rsidRPr="000337E4">
        <w:rPr>
          <w:rFonts w:ascii="Trebuchet MS" w:hAnsi="Trebuchet MS"/>
          <w:b/>
          <w:bCs/>
          <w:color w:val="000000"/>
        </w:rPr>
        <w:t>封鎖資訊</w:t>
      </w:r>
      <w:r w:rsidRPr="000337E4">
        <w:rPr>
          <w:rFonts w:ascii="Trebuchet MS" w:hAnsi="Trebuchet MS"/>
          <w:color w:val="000000"/>
        </w:rPr>
        <w:br/>
      </w:r>
      <w:r w:rsidRPr="000337E4">
        <w:rPr>
          <w:rFonts w:ascii="Trebuchet MS" w:hAnsi="Trebuchet MS"/>
          <w:color w:val="000000"/>
        </w:rPr>
        <w:br/>
      </w:r>
      <w:r w:rsidRPr="000337E4">
        <w:rPr>
          <w:rFonts w:ascii="Trebuchet MS" w:hAnsi="Trebuchet MS"/>
          <w:color w:val="000000"/>
        </w:rPr>
        <w:t>除了聽帶和參加家聚，跟進員還會教導新人遠離報章雜誌、電影電視等「世界知識」，以及一切娛樂活動，因為這些都是撒旦的迷惑。新人在行為和態度上的改變也會影響其與友儕和家人的關係。家人和朋友會察覺新人愈來愈偏激封閉，彼此鴻溝愈來愈大，更甚者更有跟進員教唆新人離家自住。教團會安排指定之同屋，指這樣可以彼此學習對方之優點，過其所謂聖潔生活。</w:t>
      </w:r>
      <w:r w:rsidRPr="000337E4">
        <w:rPr>
          <w:rFonts w:ascii="Trebuchet MS" w:hAnsi="Trebuchet MS"/>
          <w:color w:val="000000"/>
        </w:rPr>
        <w:br/>
      </w:r>
      <w:r w:rsidRPr="000337E4">
        <w:rPr>
          <w:rFonts w:ascii="Trebuchet MS" w:hAnsi="Trebuchet MS"/>
          <w:color w:val="000000"/>
        </w:rPr>
        <w:lastRenderedPageBreak/>
        <w:br/>
      </w:r>
      <w:r w:rsidRPr="000337E4">
        <w:rPr>
          <w:rFonts w:ascii="Trebuchet MS" w:hAnsi="Trebuchet MS"/>
          <w:b/>
          <w:bCs/>
          <w:color w:val="000000"/>
        </w:rPr>
        <w:t xml:space="preserve">3. </w:t>
      </w:r>
      <w:r w:rsidRPr="000337E4">
        <w:rPr>
          <w:rFonts w:ascii="Trebuchet MS" w:hAnsi="Trebuchet MS"/>
          <w:b/>
          <w:bCs/>
          <w:color w:val="000000"/>
        </w:rPr>
        <w:t>排斥異己</w:t>
      </w:r>
      <w:r w:rsidRPr="000337E4">
        <w:rPr>
          <w:rFonts w:ascii="Trebuchet MS" w:hAnsi="Trebuchet MS"/>
          <w:color w:val="000000"/>
        </w:rPr>
        <w:br/>
      </w:r>
      <w:r w:rsidRPr="000337E4">
        <w:rPr>
          <w:rFonts w:ascii="Trebuchet MS" w:hAnsi="Trebuchet MS"/>
          <w:color w:val="000000"/>
        </w:rPr>
        <w:br/>
      </w:r>
      <w:r w:rsidRPr="000337E4">
        <w:rPr>
          <w:rFonts w:ascii="Trebuchet MS" w:hAnsi="Trebuchet MS"/>
          <w:color w:val="000000"/>
        </w:rPr>
        <w:t>當新人加入教團約一年，錄音帶聽了數百盒以上，跟進員便會鼓勵他主動向朋友和家人「傳福音」。這樣做通常會帶來兩個效果：令新人進一步孤立自己；或是使另一個人入團，重蹈覆轍。假如新人的朋友、家人和同事大力反對，彼此間的衝突便會升級，令新人更主動疏遠家人朋友。總而言之，新人已不能接受異見者，包括基督教徒的意見，生活和社交圈子慢慢收窄在錫安教之內，逐漸從社會中孤立出來。</w:t>
      </w:r>
      <w:r w:rsidRPr="000337E4">
        <w:rPr>
          <w:rFonts w:ascii="Trebuchet MS" w:hAnsi="Trebuchet MS"/>
          <w:color w:val="000000"/>
        </w:rPr>
        <w:br/>
      </w:r>
      <w:r w:rsidRPr="000337E4">
        <w:rPr>
          <w:rFonts w:ascii="Trebuchet MS" w:hAnsi="Trebuchet MS"/>
          <w:color w:val="000000"/>
        </w:rPr>
        <w:br/>
      </w:r>
      <w:r w:rsidRPr="000337E4">
        <w:rPr>
          <w:rFonts w:ascii="Trebuchet MS" w:hAnsi="Trebuchet MS"/>
          <w:b/>
          <w:bCs/>
          <w:color w:val="000000"/>
        </w:rPr>
        <w:t xml:space="preserve">4. </w:t>
      </w:r>
      <w:r w:rsidRPr="000337E4">
        <w:rPr>
          <w:rFonts w:ascii="Trebuchet MS" w:hAnsi="Trebuchet MS"/>
          <w:b/>
          <w:bCs/>
          <w:color w:val="000000"/>
        </w:rPr>
        <w:t>專人操控</w:t>
      </w:r>
      <w:r w:rsidRPr="000337E4">
        <w:rPr>
          <w:rFonts w:ascii="Trebuchet MS" w:hAnsi="Trebuchet MS"/>
          <w:color w:val="000000"/>
        </w:rPr>
        <w:br/>
      </w:r>
      <w:r w:rsidRPr="000337E4">
        <w:rPr>
          <w:rFonts w:ascii="Trebuchet MS" w:hAnsi="Trebuchet MS"/>
          <w:color w:val="000000"/>
        </w:rPr>
        <w:br/>
      </w:r>
      <w:r w:rsidRPr="000337E4">
        <w:rPr>
          <w:rFonts w:ascii="Trebuchet MS" w:hAnsi="Trebuchet MS"/>
          <w:color w:val="000000"/>
        </w:rPr>
        <w:t>錫安教是一個奉行精英主義的教團，信徒分成一般信徒和領袖信徒兩種。信徒均以能接受門徒訓練為榮，只要能被訓練，信徒便感到光榮，更自覺為教團效力，</w:t>
      </w:r>
      <w:r w:rsidR="00AF138F" w:rsidRPr="000337E4">
        <w:rPr>
          <w:rFonts w:ascii="Trebuchet MS" w:hAnsi="Trebuchet MS"/>
          <w:color w:val="000000"/>
        </w:rPr>
        <w:t xml:space="preserve"> </w:t>
      </w:r>
      <w:r w:rsidRPr="000337E4">
        <w:rPr>
          <w:rFonts w:ascii="Trebuchet MS" w:hAnsi="Trebuchet MS"/>
          <w:color w:val="000000"/>
        </w:rPr>
        <w:br/>
      </w:r>
      <w:r w:rsidRPr="000337E4">
        <w:rPr>
          <w:rFonts w:ascii="Trebuchet MS" w:hAnsi="Trebuchet MS"/>
          <w:color w:val="000000"/>
        </w:rPr>
        <w:t>「對一」不但要求新人在言行、衣著、舉止方面作更嚴格的榜樣，更會規限他只可跟上級分享私人生活和信仰問題。假如信徒提出相反意見，上級便有權終止門徒訓練，這樣做通常會使信徒感到極大否定、恥辱和罪惡</w:t>
      </w:r>
      <w:r w:rsidR="00AF138F">
        <w:rPr>
          <w:rFonts w:ascii="Trebuchet MS" w:hAnsi="Trebuchet MS"/>
          <w:color w:val="000000"/>
        </w:rPr>
        <w:t>感，在教團中抬不起頭。因此接受門徒訓練者都會對「對一」唯命是從</w:t>
      </w:r>
      <w:r w:rsidR="00AF138F">
        <w:rPr>
          <w:rFonts w:ascii="Trebuchet MS" w:hAnsi="Trebuchet MS" w:hint="eastAsia"/>
          <w:color w:val="000000"/>
          <w:lang w:eastAsia="zh-HK"/>
        </w:rPr>
        <w:t>。</w:t>
      </w:r>
    </w:p>
    <w:p w:rsidR="00AF138F" w:rsidRDefault="00AF138F" w:rsidP="00C46BA8">
      <w:pPr>
        <w:rPr>
          <w:rFonts w:ascii="Trebuchet MS" w:hAnsi="Trebuchet MS" w:hint="eastAsia"/>
          <w:color w:val="000000"/>
          <w:lang w:eastAsia="zh-HK"/>
        </w:rPr>
      </w:pPr>
    </w:p>
    <w:p w:rsidR="00F928FF" w:rsidRDefault="00E31DE2" w:rsidP="00C46BA8">
      <w:pPr>
        <w:rPr>
          <w:rFonts w:ascii="Trebuchet MS" w:hAnsi="Trebuchet MS" w:hint="eastAsia"/>
          <w:color w:val="000000"/>
          <w:lang w:eastAsia="zh-HK"/>
        </w:rPr>
      </w:pPr>
      <w:r w:rsidRPr="000337E4">
        <w:rPr>
          <w:rFonts w:ascii="Trebuchet MS" w:hAnsi="Trebuchet MS"/>
          <w:b/>
          <w:bCs/>
          <w:color w:val="000000"/>
        </w:rPr>
        <w:t xml:space="preserve">5. </w:t>
      </w:r>
      <w:r w:rsidRPr="000337E4">
        <w:rPr>
          <w:rFonts w:ascii="Trebuchet MS" w:hAnsi="Trebuchet MS"/>
          <w:b/>
          <w:bCs/>
          <w:color w:val="000000"/>
        </w:rPr>
        <w:t>婚姻操控</w:t>
      </w:r>
      <w:r w:rsidRPr="000337E4">
        <w:rPr>
          <w:rFonts w:ascii="Trebuchet MS" w:hAnsi="Trebuchet MS"/>
          <w:color w:val="000000"/>
        </w:rPr>
        <w:br/>
      </w:r>
      <w:r w:rsidRPr="000337E4">
        <w:rPr>
          <w:rFonts w:ascii="Trebuchet MS" w:hAnsi="Trebuchet MS"/>
          <w:color w:val="000000"/>
        </w:rPr>
        <w:br/>
      </w:r>
      <w:r w:rsidRPr="000337E4">
        <w:rPr>
          <w:rFonts w:ascii="Trebuchet MS" w:hAnsi="Trebuchet MS"/>
          <w:color w:val="000000"/>
        </w:rPr>
        <w:t>嚴禁信徒從其他教會中挑選伴侶，甚至連本團中未經接受門徒訓練的一般信徒也不太讚同。當信徒跟另一個同樣接受對一訓練的異性信徒結合，夫婦二人加上各自的上級，即成為一個縱橫監視的嚴密系統。「對一」一面嚴禁信徒將他們師徒間的秘密告訴配偶</w:t>
      </w:r>
      <w:r w:rsidR="00057CB9">
        <w:rPr>
          <w:rFonts w:ascii="Trebuchet MS" w:hAnsi="Trebuchet MS" w:hint="eastAsia"/>
          <w:color w:val="000000"/>
          <w:lang w:eastAsia="zh-HK"/>
        </w:rPr>
        <w:t>，</w:t>
      </w:r>
      <w:r w:rsidRPr="000337E4">
        <w:rPr>
          <w:rFonts w:ascii="Trebuchet MS" w:hAnsi="Trebuchet MS"/>
          <w:color w:val="000000"/>
        </w:rPr>
        <w:t>否則便會對信徒嚴詞斥責，甚至把他降級；一面又勸誘信徒把配偶對教會的不滿向上級反應，好讓上級跟進處理。</w:t>
      </w:r>
    </w:p>
    <w:p w:rsidR="00AF6377" w:rsidRDefault="00E31DE2" w:rsidP="00C46BA8">
      <w:pPr>
        <w:rPr>
          <w:rFonts w:ascii="Trebuchet MS" w:hAnsi="Trebuchet MS" w:hint="eastAsia"/>
          <w:color w:val="000000"/>
          <w:lang w:eastAsia="zh-HK"/>
        </w:rPr>
      </w:pPr>
      <w:r w:rsidRPr="000337E4">
        <w:rPr>
          <w:rFonts w:ascii="Trebuchet MS" w:hAnsi="Trebuchet MS"/>
          <w:color w:val="000000"/>
        </w:rPr>
        <w:br/>
      </w:r>
      <w:r w:rsidRPr="000337E4">
        <w:rPr>
          <w:rFonts w:ascii="Trebuchet MS" w:hAnsi="Trebuchet MS"/>
          <w:b/>
          <w:bCs/>
          <w:color w:val="000000"/>
        </w:rPr>
        <w:t xml:space="preserve">6. </w:t>
      </w:r>
      <w:r w:rsidRPr="000337E4">
        <w:rPr>
          <w:rFonts w:ascii="Trebuchet MS" w:hAnsi="Trebuchet MS"/>
          <w:b/>
          <w:bCs/>
          <w:color w:val="000000"/>
        </w:rPr>
        <w:t>經濟封鎖</w:t>
      </w:r>
      <w:r w:rsidRPr="000337E4">
        <w:rPr>
          <w:rFonts w:ascii="Trebuchet MS" w:hAnsi="Trebuchet MS"/>
          <w:color w:val="000000"/>
        </w:rPr>
        <w:br/>
      </w:r>
      <w:r w:rsidRPr="000337E4">
        <w:rPr>
          <w:rFonts w:ascii="Trebuchet MS" w:hAnsi="Trebuchet MS"/>
          <w:color w:val="000000"/>
        </w:rPr>
        <w:br/>
      </w:r>
      <w:r w:rsidRPr="000337E4">
        <w:rPr>
          <w:rFonts w:ascii="Trebuchet MS" w:hAnsi="Trebuchet MS"/>
          <w:color w:val="000000"/>
        </w:rPr>
        <w:t>假若夫婦對上級唯命是從，對教主忠心耿耿，教團便鼓勵他們辭去本身工作，投入全職事奉行列。然而根據教主的教導，事奉人員必須過清廉生活</w:t>
      </w:r>
      <w:r w:rsidR="00F928FF">
        <w:rPr>
          <w:rFonts w:ascii="Trebuchet MS" w:hAnsi="Trebuchet MS" w:hint="eastAsia"/>
          <w:color w:val="000000"/>
          <w:lang w:eastAsia="zh-HK"/>
        </w:rPr>
        <w:t>，</w:t>
      </w:r>
      <w:r w:rsidRPr="000337E4">
        <w:rPr>
          <w:rFonts w:ascii="Trebuchet MS" w:hAnsi="Trebuchet MS"/>
          <w:color w:val="000000"/>
        </w:rPr>
        <w:t>所以全職事奉的收入相當低微，此外還有房屋、汽車、家傭等津貼。目的是使夫婦一方面無力儲蓄，不能辭職離開教團；一方面養成依賴教團供應舒適生活的心態。在飯碗與信仰掛鉤的情形</w:t>
      </w:r>
      <w:r w:rsidR="00AF138F">
        <w:rPr>
          <w:rFonts w:ascii="Trebuchet MS" w:hAnsi="Trebuchet MS"/>
          <w:color w:val="000000"/>
        </w:rPr>
        <w:t>下，即使這些在教會全職工作的信徒發見了教團的問題，也會詐作不見</w:t>
      </w:r>
      <w:r w:rsidR="00AF138F">
        <w:rPr>
          <w:rFonts w:ascii="Trebuchet MS" w:hAnsi="Trebuchet MS" w:hint="eastAsia"/>
          <w:color w:val="000000"/>
          <w:lang w:eastAsia="zh-HK"/>
        </w:rPr>
        <w:t>。</w:t>
      </w:r>
    </w:p>
    <w:p w:rsidR="005F5933" w:rsidRPr="002238A4" w:rsidRDefault="00AF6377" w:rsidP="00C46BA8">
      <w:pPr>
        <w:rPr>
          <w:rFonts w:ascii="新細明體" w:hAnsi="新細明體" w:hint="eastAsia"/>
          <w:b/>
          <w:sz w:val="28"/>
          <w:szCs w:val="28"/>
          <w:lang w:eastAsia="zh-HK"/>
        </w:rPr>
      </w:pPr>
      <w:r w:rsidRPr="002238A4">
        <w:rPr>
          <w:rFonts w:ascii="新細明體" w:hAnsi="新細明體" w:hint="eastAsia"/>
          <w:b/>
          <w:sz w:val="28"/>
          <w:szCs w:val="28"/>
          <w:lang w:eastAsia="zh-HK"/>
        </w:rPr>
        <w:t xml:space="preserve"> </w:t>
      </w:r>
    </w:p>
    <w:p w:rsidR="00396A6B" w:rsidRDefault="00D83DDA" w:rsidP="007013CF">
      <w:pPr>
        <w:numPr>
          <w:ilvl w:val="0"/>
          <w:numId w:val="17"/>
        </w:numPr>
        <w:rPr>
          <w:rFonts w:ascii="新細明體" w:hAnsi="新細明體" w:hint="eastAsia"/>
          <w:b/>
          <w:sz w:val="28"/>
          <w:szCs w:val="28"/>
          <w:lang w:eastAsia="zh-HK"/>
        </w:rPr>
      </w:pPr>
      <w:r w:rsidRPr="002238A4">
        <w:rPr>
          <w:rFonts w:ascii="新細明體" w:hAnsi="新細明體" w:hint="eastAsia"/>
          <w:b/>
          <w:sz w:val="28"/>
          <w:szCs w:val="28"/>
        </w:rPr>
        <w:t>主要信仰及錯謬</w:t>
      </w:r>
    </w:p>
    <w:p w:rsidR="002D3B10" w:rsidRDefault="002D3B10" w:rsidP="00E74799">
      <w:pPr>
        <w:rPr>
          <w:rFonts w:ascii="新細明體" w:hAnsi="新細明體" w:hint="eastAsia"/>
          <w:b/>
          <w:lang w:eastAsia="zh-HK"/>
        </w:rPr>
      </w:pPr>
    </w:p>
    <w:p w:rsidR="002D3B10" w:rsidRDefault="002D3B10" w:rsidP="00E74799">
      <w:pPr>
        <w:rPr>
          <w:rFonts w:ascii="新細明體" w:hAnsi="新細明體" w:hint="eastAsia"/>
          <w:b/>
          <w:szCs w:val="28"/>
          <w:lang w:eastAsia="zh-HK"/>
        </w:rPr>
      </w:pPr>
      <w:r w:rsidRPr="002D3B10">
        <w:rPr>
          <w:rFonts w:ascii="新細明體" w:hAnsi="新細明體" w:hint="eastAsia"/>
          <w:b/>
          <w:szCs w:val="28"/>
          <w:lang w:eastAsia="zh-HK"/>
        </w:rPr>
        <w:t>聖靈</w:t>
      </w:r>
      <w:r w:rsidR="00C74BB4" w:rsidRPr="002D3B10">
        <w:rPr>
          <w:rFonts w:ascii="新細明體" w:hAnsi="新細明體" w:hint="eastAsia"/>
          <w:b/>
          <w:szCs w:val="28"/>
          <w:lang w:eastAsia="zh-HK"/>
        </w:rPr>
        <w:t>論</w:t>
      </w:r>
    </w:p>
    <w:p w:rsidR="002D3B10" w:rsidRPr="004E2946" w:rsidRDefault="002D3B10" w:rsidP="004E2946">
      <w:pPr>
        <w:rPr>
          <w:rFonts w:hint="eastAsia"/>
        </w:rPr>
      </w:pPr>
    </w:p>
    <w:p w:rsidR="00F54F0F" w:rsidRDefault="002D3B10" w:rsidP="00355072">
      <w:pPr>
        <w:rPr>
          <w:rFonts w:hint="eastAsia"/>
          <w:lang w:eastAsia="zh-HK"/>
        </w:rPr>
      </w:pPr>
      <w:r w:rsidRPr="00355072">
        <w:rPr>
          <w:rFonts w:hint="eastAsia"/>
        </w:rPr>
        <w:t>教主指出聖靈正是以色列人出埃及時的雲柱和火柱，又以以西結書一</w:t>
      </w:r>
      <w:r w:rsidRPr="00355072">
        <w:rPr>
          <w:rFonts w:hint="eastAsia"/>
        </w:rPr>
        <w:t>4</w:t>
      </w:r>
      <w:r w:rsidRPr="00355072">
        <w:rPr>
          <w:rFonts w:hint="eastAsia"/>
        </w:rPr>
        <w:t>中看見的大雲。錯誤地詮譯聖靈的出現，也稱聖靈是靈、魂、體三份有位格的神。</w:t>
      </w:r>
      <w:r w:rsidR="00F541C2" w:rsidRPr="00355072">
        <w:rPr>
          <w:rFonts w:hint="eastAsia"/>
        </w:rPr>
        <w:t>他對聖靈之缺乏完整之了解，導致在教義上有偏</w:t>
      </w:r>
      <w:r w:rsidR="00C75517" w:rsidRPr="00355072">
        <w:rPr>
          <w:rFonts w:hint="eastAsia"/>
        </w:rPr>
        <w:t>差。他說聖靈有血、有眼、耳、口、鼻、手、足等，與我們一樣</w:t>
      </w:r>
      <w:r w:rsidR="00F541C2" w:rsidRPr="00355072">
        <w:rPr>
          <w:rFonts w:hint="eastAsia"/>
        </w:rPr>
        <w:t>。</w:t>
      </w:r>
      <w:r w:rsidR="00355072" w:rsidRPr="00355072">
        <w:rPr>
          <w:rFonts w:hint="eastAsia"/>
        </w:rPr>
        <w:t>他完全忽略了，「神是個靈，所以拜祂的，必須用心靈和誠實拜祂」（約</w:t>
      </w:r>
      <w:r w:rsidR="00355072" w:rsidRPr="00355072">
        <w:t>4:24</w:t>
      </w:r>
      <w:r w:rsidR="00355072" w:rsidRPr="00355072">
        <w:rPr>
          <w:rFonts w:hint="eastAsia"/>
        </w:rPr>
        <w:t>）這明顯經文所載。</w:t>
      </w:r>
    </w:p>
    <w:p w:rsidR="00355072" w:rsidRPr="00355072" w:rsidRDefault="00355072" w:rsidP="00355072">
      <w:pPr>
        <w:rPr>
          <w:rFonts w:hint="eastAsia"/>
          <w:lang w:eastAsia="zh-HK"/>
        </w:rPr>
      </w:pPr>
    </w:p>
    <w:p w:rsidR="00F54F0F" w:rsidRDefault="00F54F0F" w:rsidP="00E74799">
      <w:pPr>
        <w:rPr>
          <w:rFonts w:hint="eastAsia"/>
          <w:b/>
          <w:lang w:eastAsia="zh-HK"/>
        </w:rPr>
      </w:pPr>
      <w:r w:rsidRPr="00F54F0F">
        <w:rPr>
          <w:rFonts w:hint="eastAsia"/>
          <w:b/>
        </w:rPr>
        <w:t>基督</w:t>
      </w:r>
      <w:r w:rsidR="00C74BB4" w:rsidRPr="00F54F0F">
        <w:rPr>
          <w:rFonts w:ascii="新細明體" w:hAnsi="新細明體" w:hint="eastAsia"/>
          <w:b/>
          <w:szCs w:val="28"/>
          <w:lang w:eastAsia="zh-HK"/>
        </w:rPr>
        <w:t>論</w:t>
      </w:r>
    </w:p>
    <w:p w:rsidR="00355072" w:rsidRPr="00F54F0F" w:rsidRDefault="00355072" w:rsidP="00E74799">
      <w:pPr>
        <w:rPr>
          <w:rFonts w:ascii="新細明體" w:hAnsi="新細明體" w:hint="eastAsia"/>
          <w:szCs w:val="28"/>
          <w:lang w:eastAsia="zh-HK"/>
        </w:rPr>
      </w:pPr>
    </w:p>
    <w:p w:rsidR="007A46AB" w:rsidRPr="007A46AB" w:rsidRDefault="00F54F0F" w:rsidP="007A46AB">
      <w:pPr>
        <w:rPr>
          <w:lang w:eastAsia="zh-HK"/>
        </w:rPr>
      </w:pPr>
      <w:r w:rsidRPr="007A46AB">
        <w:rPr>
          <w:rFonts w:hint="eastAsia"/>
        </w:rPr>
        <w:t>他說耶穌基督本身不能行神蹟，乃是聖靈賜他能力才能行；耶穌本身不能復活，是聖靈叫他復活而已，又說耶穌並非全知的，因祂連鬼的名字也不知道，要問鬼叫甚麼名字。這明顯否定了主耶穌的神性。</w:t>
      </w:r>
      <w:r w:rsidR="007A46AB" w:rsidRPr="007A46AB">
        <w:rPr>
          <w:rFonts w:hint="eastAsia"/>
        </w:rPr>
        <w:t>主的靈根本就是聖靈的靈，也就是神的靈。所以，聖經一方面說是神叫基督從死裏復活，又說是聖靈叫基督復活，但亦同時說「沒有人奪我的命去，是我自己捨的，我既有權捨了，也必有權柄把它取回來」（約</w:t>
      </w:r>
      <w:r w:rsidR="007A46AB" w:rsidRPr="007A46AB">
        <w:t>10:18</w:t>
      </w:r>
      <w:r w:rsidR="007A46AB" w:rsidRPr="007A46AB">
        <w:rPr>
          <w:rFonts w:hint="eastAsia"/>
        </w:rPr>
        <w:t>），又記「父怎樣叫死人起來，使他們活著，子也照樣隨自己的意思使人活著」（約</w:t>
      </w:r>
      <w:r w:rsidR="007A46AB" w:rsidRPr="007A46AB">
        <w:t>5:21</w:t>
      </w:r>
      <w:r w:rsidR="007A46AB" w:rsidRPr="007A46AB">
        <w:rPr>
          <w:rFonts w:ascii="新細明體" w:hAnsi="新細明體" w:hint="eastAsia"/>
          <w:lang w:eastAsia="zh-HK"/>
        </w:rPr>
        <w:t>）</w:t>
      </w:r>
      <w:r w:rsidR="007A46AB">
        <w:rPr>
          <w:rFonts w:ascii="新細明體" w:hAnsi="新細明體" w:hint="eastAsia"/>
          <w:lang w:eastAsia="zh-HK"/>
        </w:rPr>
        <w:t>。</w:t>
      </w:r>
    </w:p>
    <w:p w:rsidR="002D3B10" w:rsidRPr="007A46AB" w:rsidRDefault="002D3B10" w:rsidP="00E74799">
      <w:pPr>
        <w:rPr>
          <w:rFonts w:ascii="新細明體" w:hAnsi="新細明體" w:hint="eastAsia"/>
          <w:lang w:eastAsia="zh-HK"/>
        </w:rPr>
      </w:pPr>
    </w:p>
    <w:p w:rsidR="00F54F0F" w:rsidRPr="00F54F0F" w:rsidRDefault="00F54F0F" w:rsidP="00E74799">
      <w:pPr>
        <w:rPr>
          <w:rFonts w:ascii="新細明體" w:hAnsi="新細明體" w:hint="eastAsia"/>
          <w:b/>
          <w:lang w:eastAsia="zh-HK"/>
        </w:rPr>
      </w:pPr>
    </w:p>
    <w:p w:rsidR="00B93379" w:rsidRDefault="002D3B10" w:rsidP="00E74799">
      <w:pPr>
        <w:rPr>
          <w:rFonts w:ascii="新細明體" w:hAnsi="新細明體" w:hint="eastAsia"/>
          <w:b/>
          <w:szCs w:val="28"/>
          <w:lang w:eastAsia="zh-HK"/>
        </w:rPr>
      </w:pPr>
      <w:r w:rsidRPr="002D3B10">
        <w:rPr>
          <w:rFonts w:ascii="新細明體" w:hAnsi="新細明體" w:hint="eastAsia"/>
          <w:b/>
          <w:szCs w:val="28"/>
          <w:lang w:eastAsia="zh-HK"/>
        </w:rPr>
        <w:t>未世</w:t>
      </w:r>
      <w:r w:rsidR="00C74BB4" w:rsidRPr="002D3B10">
        <w:rPr>
          <w:rFonts w:ascii="新細明體" w:hAnsi="新細明體" w:hint="eastAsia"/>
          <w:b/>
          <w:szCs w:val="28"/>
          <w:lang w:eastAsia="zh-HK"/>
        </w:rPr>
        <w:t>論</w:t>
      </w:r>
    </w:p>
    <w:p w:rsidR="00C74BB4" w:rsidRDefault="00C74BB4" w:rsidP="00E74799">
      <w:pPr>
        <w:rPr>
          <w:rFonts w:ascii="新細明體" w:hAnsi="新細明體" w:hint="eastAsia"/>
          <w:b/>
          <w:szCs w:val="28"/>
          <w:lang w:eastAsia="zh-HK"/>
        </w:rPr>
      </w:pPr>
    </w:p>
    <w:p w:rsidR="00BB1FCF" w:rsidRPr="00BB1FCF" w:rsidRDefault="00851C68" w:rsidP="00BB1FCF">
      <w:r w:rsidRPr="00BB1FCF">
        <w:rPr>
          <w:rFonts w:hint="eastAsia"/>
        </w:rPr>
        <w:t>教主曾多次提到主再來的日子，錫安教會教導信徒從聖經詩篇中及各種數字得到啟示，預言神會在</w:t>
      </w:r>
      <w:r w:rsidRPr="00BB1FCF">
        <w:rPr>
          <w:rFonts w:hint="eastAsia"/>
        </w:rPr>
        <w:t>2012</w:t>
      </w:r>
      <w:r w:rsidRPr="00BB1FCF">
        <w:rPr>
          <w:rFonts w:hint="eastAsia"/>
        </w:rPr>
        <w:t>年落實收回世界。由於錫安教會曾經在</w:t>
      </w:r>
      <w:hyperlink r:id="rId8" w:tooltip="1999年" w:history="1">
        <w:r w:rsidRPr="00BB1FCF">
          <w:rPr>
            <w:rStyle w:val="Hyperlink"/>
            <w:rFonts w:hint="eastAsia"/>
          </w:rPr>
          <w:t>1999</w:t>
        </w:r>
        <w:r w:rsidRPr="00BB1FCF">
          <w:rPr>
            <w:rStyle w:val="Hyperlink"/>
            <w:rFonts w:hint="eastAsia"/>
          </w:rPr>
          <w:t>年</w:t>
        </w:r>
      </w:hyperlink>
      <w:r w:rsidRPr="00BB1FCF">
        <w:rPr>
          <w:rFonts w:hint="eastAsia"/>
        </w:rPr>
        <w:t>預測</w:t>
      </w:r>
      <w:hyperlink r:id="rId9" w:tooltip="2000年" w:history="1">
        <w:r w:rsidRPr="00BB1FCF">
          <w:rPr>
            <w:rStyle w:val="Hyperlink"/>
            <w:rFonts w:hint="eastAsia"/>
          </w:rPr>
          <w:t>2000</w:t>
        </w:r>
        <w:r w:rsidRPr="00BB1FCF">
          <w:rPr>
            <w:rStyle w:val="Hyperlink"/>
            <w:rFonts w:hint="eastAsia"/>
          </w:rPr>
          <w:t>年</w:t>
        </w:r>
      </w:hyperlink>
      <w:r w:rsidRPr="00BB1FCF">
        <w:rPr>
          <w:rFonts w:hint="eastAsia"/>
        </w:rPr>
        <w:t>有「千年蟲亂世」之說，並沒有應現，而猜測末日不符合聖經教導，因此普世認為錫安教會之「</w:t>
      </w:r>
      <w:r w:rsidRPr="00BB1FCF">
        <w:rPr>
          <w:rFonts w:hint="eastAsia"/>
        </w:rPr>
        <w:t>2012</w:t>
      </w:r>
      <w:r w:rsidRPr="00BB1FCF">
        <w:rPr>
          <w:rFonts w:hint="eastAsia"/>
        </w:rPr>
        <w:t>年末日」並不是從神而來的信息而沒有理會。</w:t>
      </w:r>
      <w:r w:rsidR="00AD2368" w:rsidRPr="00BB1FCF">
        <w:rPr>
          <w:rFonts w:hint="eastAsia"/>
        </w:rPr>
        <w:t>2011</w:t>
      </w:r>
      <w:r w:rsidR="00AD2368" w:rsidRPr="00BB1FCF">
        <w:rPr>
          <w:rFonts w:hint="eastAsia"/>
        </w:rPr>
        <w:t>年教教主發表「</w:t>
      </w:r>
      <w:r w:rsidR="00AD2368" w:rsidRPr="00BB1FCF">
        <w:rPr>
          <w:rFonts w:hint="eastAsia"/>
        </w:rPr>
        <w:t>Honda</w:t>
      </w:r>
      <w:r w:rsidR="00AD2368" w:rsidRPr="00BB1FCF">
        <w:rPr>
          <w:rFonts w:hint="eastAsia"/>
        </w:rPr>
        <w:t>」彗星論，聲稱一顆叫「</w:t>
      </w:r>
      <w:hyperlink r:id="rId10" w:tooltip="45P/Honda-Mrkos-Pajdušáková" w:history="1">
        <w:r w:rsidR="00AD2368" w:rsidRPr="00BB1FCF">
          <w:rPr>
            <w:rStyle w:val="Hyperlink"/>
            <w:rFonts w:hint="eastAsia"/>
          </w:rPr>
          <w:t>Honda</w:t>
        </w:r>
      </w:hyperlink>
      <w:r w:rsidR="00AD2368" w:rsidRPr="00BB1FCF">
        <w:rPr>
          <w:rFonts w:hint="eastAsia"/>
        </w:rPr>
        <w:t>」的彗星有機會將於當日下午四時十六分撞落地球，一眾教徒於</w:t>
      </w:r>
      <w:r w:rsidR="00AD2368" w:rsidRPr="00BB1FCF">
        <w:rPr>
          <w:rFonts w:hint="eastAsia"/>
        </w:rPr>
        <w:t>2011</w:t>
      </w:r>
      <w:r w:rsidR="00AD2368" w:rsidRPr="00BB1FCF">
        <w:rPr>
          <w:rFonts w:hint="eastAsia"/>
        </w:rPr>
        <w:t>年</w:t>
      </w:r>
      <w:r w:rsidR="00AD2368" w:rsidRPr="00BB1FCF">
        <w:rPr>
          <w:rFonts w:hint="eastAsia"/>
        </w:rPr>
        <w:t>8</w:t>
      </w:r>
      <w:r w:rsidR="00AD2368" w:rsidRPr="00BB1FCF">
        <w:rPr>
          <w:rFonts w:hint="eastAsia"/>
        </w:rPr>
        <w:t>月</w:t>
      </w:r>
      <w:r w:rsidR="00AD2368" w:rsidRPr="00BB1FCF">
        <w:rPr>
          <w:rFonts w:hint="eastAsia"/>
        </w:rPr>
        <w:t>14</w:t>
      </w:r>
      <w:r w:rsidR="00AD2368" w:rsidRPr="00BB1FCF">
        <w:rPr>
          <w:rFonts w:hint="eastAsia"/>
        </w:rPr>
        <w:t>日收到錫安教高層在主日信息中緊急通知，信徒信以為真，紛紛「走難」，逃至大帽山甚至廣州等地。最後，發現子虛烏有。</w:t>
      </w:r>
      <w:r w:rsidR="00BB1FCF" w:rsidRPr="00BB1FCF">
        <w:rPr>
          <w:rFonts w:hint="eastAsia"/>
        </w:rPr>
        <w:t>當教主被質詢這事時，他仍狡辯說聖經只反對人預言主再來之日子時辰，但沒有反對人去預言甚麼年份。</w:t>
      </w:r>
      <w:r w:rsidR="00A07825" w:rsidRPr="00A07825">
        <w:rPr>
          <w:rFonts w:hint="eastAsia"/>
        </w:rPr>
        <w:t>但主在太</w:t>
      </w:r>
      <w:r w:rsidR="00A07825" w:rsidRPr="00A07825">
        <w:t xml:space="preserve">24:23-24 </w:t>
      </w:r>
      <w:r w:rsidR="00A07825" w:rsidRPr="00A07825">
        <w:rPr>
          <w:rFonts w:hint="eastAsia"/>
        </w:rPr>
        <w:t>說：「那時，必有人對你們說『基督在這裏』或說『基督在那裏』」，你們不要信，因為假基督，假先知將要起來，顯大神蹟，大奇事，倘若能行，連選民也迷惑了。」</w:t>
      </w:r>
    </w:p>
    <w:p w:rsidR="00222593" w:rsidRDefault="00222593" w:rsidP="00AD2368">
      <w:pPr>
        <w:rPr>
          <w:rFonts w:hint="eastAsia"/>
          <w:lang w:eastAsia="zh-HK"/>
        </w:rPr>
      </w:pPr>
    </w:p>
    <w:p w:rsidR="00222593" w:rsidRDefault="00222593" w:rsidP="00222593">
      <w:pPr>
        <w:tabs>
          <w:tab w:val="left" w:pos="704"/>
          <w:tab w:val="left" w:pos="960"/>
          <w:tab w:val="left" w:pos="1664"/>
          <w:tab w:val="left" w:pos="1920"/>
          <w:tab w:val="left" w:pos="2624"/>
          <w:tab w:val="left" w:pos="2880"/>
          <w:tab w:val="left" w:pos="3584"/>
          <w:tab w:val="left" w:pos="3840"/>
          <w:tab w:val="left" w:pos="4544"/>
          <w:tab w:val="left" w:pos="4800"/>
          <w:tab w:val="left" w:pos="5504"/>
          <w:tab w:val="left" w:pos="5760"/>
          <w:tab w:val="left" w:pos="6464"/>
          <w:tab w:val="left" w:pos="6720"/>
          <w:tab w:val="left" w:pos="7424"/>
          <w:tab w:val="left" w:pos="7680"/>
          <w:tab w:val="left" w:pos="8384"/>
          <w:tab w:val="left" w:pos="8640"/>
          <w:tab w:val="left" w:pos="9344"/>
          <w:tab w:val="left" w:pos="9600"/>
          <w:tab w:val="left" w:pos="10304"/>
          <w:tab w:val="left" w:pos="10560"/>
          <w:tab w:val="left" w:pos="11264"/>
          <w:tab w:val="left" w:pos="11520"/>
          <w:tab w:val="left" w:pos="12224"/>
          <w:tab w:val="left" w:pos="12480"/>
          <w:tab w:val="left" w:pos="13184"/>
          <w:tab w:val="left" w:pos="13440"/>
          <w:tab w:val="left" w:pos="14144"/>
          <w:tab w:val="left" w:pos="14400"/>
          <w:tab w:val="left" w:pos="15104"/>
          <w:tab w:val="left" w:pos="15360"/>
          <w:tab w:val="left" w:pos="16064"/>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 w:val="left" w:pos="31680"/>
        </w:tabs>
        <w:spacing w:line="280" w:lineRule="exact"/>
        <w:ind w:left="454" w:hanging="454"/>
        <w:jc w:val="both"/>
        <w:rPr>
          <w:rFonts w:ascii="新細明體" w:hAnsi="新細明體" w:hint="eastAsia"/>
          <w:b/>
          <w:lang w:eastAsia="zh-HK"/>
        </w:rPr>
      </w:pPr>
      <w:r w:rsidRPr="00116E2F">
        <w:rPr>
          <w:rFonts w:ascii="新細明體" w:hAnsi="新細明體" w:hint="eastAsia"/>
          <w:b/>
        </w:rPr>
        <w:t>教會</w:t>
      </w:r>
      <w:r w:rsidR="00C74BB4" w:rsidRPr="00330342">
        <w:rPr>
          <w:rFonts w:ascii="新細明體" w:hAnsi="新細明體" w:hint="eastAsia"/>
          <w:b/>
        </w:rPr>
        <w:t>論</w:t>
      </w:r>
    </w:p>
    <w:p w:rsidR="00C74BB4" w:rsidRDefault="00C74BB4" w:rsidP="00222593">
      <w:pPr>
        <w:tabs>
          <w:tab w:val="left" w:pos="704"/>
          <w:tab w:val="left" w:pos="960"/>
          <w:tab w:val="left" w:pos="1664"/>
          <w:tab w:val="left" w:pos="1920"/>
          <w:tab w:val="left" w:pos="2624"/>
          <w:tab w:val="left" w:pos="2880"/>
          <w:tab w:val="left" w:pos="3584"/>
          <w:tab w:val="left" w:pos="3840"/>
          <w:tab w:val="left" w:pos="4544"/>
          <w:tab w:val="left" w:pos="4800"/>
          <w:tab w:val="left" w:pos="5504"/>
          <w:tab w:val="left" w:pos="5760"/>
          <w:tab w:val="left" w:pos="6464"/>
          <w:tab w:val="left" w:pos="6720"/>
          <w:tab w:val="left" w:pos="7424"/>
          <w:tab w:val="left" w:pos="7680"/>
          <w:tab w:val="left" w:pos="8384"/>
          <w:tab w:val="left" w:pos="8640"/>
          <w:tab w:val="left" w:pos="9344"/>
          <w:tab w:val="left" w:pos="9600"/>
          <w:tab w:val="left" w:pos="10304"/>
          <w:tab w:val="left" w:pos="10560"/>
          <w:tab w:val="left" w:pos="11264"/>
          <w:tab w:val="left" w:pos="11520"/>
          <w:tab w:val="left" w:pos="12224"/>
          <w:tab w:val="left" w:pos="12480"/>
          <w:tab w:val="left" w:pos="13184"/>
          <w:tab w:val="left" w:pos="13440"/>
          <w:tab w:val="left" w:pos="14144"/>
          <w:tab w:val="left" w:pos="14400"/>
          <w:tab w:val="left" w:pos="15104"/>
          <w:tab w:val="left" w:pos="15360"/>
          <w:tab w:val="left" w:pos="16064"/>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 w:val="left" w:pos="31680"/>
        </w:tabs>
        <w:spacing w:line="280" w:lineRule="exact"/>
        <w:ind w:left="454" w:hanging="454"/>
        <w:jc w:val="both"/>
        <w:rPr>
          <w:rFonts w:ascii="新細明體" w:hAnsi="新細明體" w:hint="eastAsia"/>
          <w:lang w:eastAsia="zh-HK"/>
        </w:rPr>
      </w:pPr>
    </w:p>
    <w:p w:rsidR="00222593" w:rsidRPr="00116E2F" w:rsidRDefault="00A5696D" w:rsidP="00116E2F">
      <w:pPr>
        <w:rPr>
          <w:rFonts w:hint="eastAsia"/>
        </w:rPr>
      </w:pPr>
      <w:r w:rsidRPr="00A5696D">
        <w:rPr>
          <w:rFonts w:hint="eastAsia"/>
        </w:rPr>
        <w:t>教主</w:t>
      </w:r>
      <w:r w:rsidR="00222593" w:rsidRPr="00116E2F">
        <w:rPr>
          <w:rFonts w:hint="eastAsia"/>
        </w:rPr>
        <w:t>對其他教會之看法十分負面。他曾用詩</w:t>
      </w:r>
      <w:r w:rsidR="00222593" w:rsidRPr="00116E2F">
        <w:t>68:6</w:t>
      </w:r>
      <w:r w:rsidR="00222593" w:rsidRPr="00116E2F">
        <w:rPr>
          <w:rFonts w:hint="eastAsia"/>
        </w:rPr>
        <w:t>靈意去解，認定在其他教會</w:t>
      </w:r>
    </w:p>
    <w:p w:rsidR="00222593" w:rsidRPr="00116E2F" w:rsidRDefault="00222593" w:rsidP="00116E2F">
      <w:pPr>
        <w:rPr>
          <w:rFonts w:hint="eastAsia"/>
        </w:rPr>
      </w:pPr>
      <w:r w:rsidRPr="00116E2F">
        <w:rPr>
          <w:rFonts w:hint="eastAsia"/>
        </w:rPr>
        <w:t>聚會之會眾是在乾燥之地，是沒有草吃，沒有水喝的，他叫別教會的信徒從他們</w:t>
      </w:r>
    </w:p>
    <w:p w:rsidR="00222593" w:rsidRPr="00116E2F" w:rsidRDefault="00222593" w:rsidP="00116E2F">
      <w:r w:rsidRPr="00116E2F">
        <w:rPr>
          <w:rFonts w:hint="eastAsia"/>
        </w:rPr>
        <w:t>的教會中出來，加入他們的教會，</w:t>
      </w:r>
      <w:r w:rsidR="00A5696D" w:rsidRPr="00A5696D">
        <w:rPr>
          <w:rFonts w:hint="eastAsia"/>
        </w:rPr>
        <w:t>教主</w:t>
      </w:r>
      <w:r w:rsidRPr="00116E2F">
        <w:rPr>
          <w:rFonts w:hint="eastAsia"/>
        </w:rPr>
        <w:t>便會餵飽他們。有人曾調查過，發覺</w:t>
      </w:r>
      <w:r w:rsidR="00A5696D" w:rsidRPr="00A5696D">
        <w:rPr>
          <w:rFonts w:hint="eastAsia"/>
        </w:rPr>
        <w:t>教主</w:t>
      </w:r>
      <w:r w:rsidRPr="00116E2F">
        <w:rPr>
          <w:rFonts w:hint="eastAsia"/>
        </w:rPr>
        <w:t>有計劃地派人進到其他教會當中，藉口與一些信徒查經，目的是煽動人離開本身教會，轉到他們那裏。他也自視為一所很有能力的教會，是比其他教會更優勝更有能力。是神特別揀選的教會，這樣的教會觀，與一般異端無異。在九六年十月七日的訪談中，</w:t>
      </w:r>
      <w:r w:rsidR="00A5696D" w:rsidRPr="00A5696D">
        <w:rPr>
          <w:rFonts w:hint="eastAsia"/>
        </w:rPr>
        <w:t>教主</w:t>
      </w:r>
      <w:r w:rsidRPr="00116E2F">
        <w:rPr>
          <w:rFonts w:hint="eastAsia"/>
        </w:rPr>
        <w:t>說今日的教會已被傳統及神學敗壞了，他的教會卻不會與這</w:t>
      </w:r>
      <w:r w:rsidRPr="00116E2F">
        <w:rPr>
          <w:rFonts w:hint="eastAsia"/>
        </w:rPr>
        <w:lastRenderedPageBreak/>
        <w:t>些傳統教會來往，也鄙視這些教會，自認他的教會才是正統的教會。</w:t>
      </w:r>
    </w:p>
    <w:p w:rsidR="00B92E76" w:rsidRDefault="00B92E76" w:rsidP="00116E2F">
      <w:pPr>
        <w:rPr>
          <w:rFonts w:hint="eastAsia"/>
          <w:lang w:eastAsia="zh-HK"/>
        </w:rPr>
      </w:pPr>
    </w:p>
    <w:p w:rsidR="00967479" w:rsidRPr="00967479" w:rsidRDefault="00967479" w:rsidP="00116E2F">
      <w:pPr>
        <w:rPr>
          <w:rFonts w:hint="eastAsia"/>
          <w:b/>
          <w:lang w:eastAsia="zh-HK"/>
        </w:rPr>
      </w:pPr>
      <w:r w:rsidRPr="00967479">
        <w:rPr>
          <w:rFonts w:hint="eastAsia"/>
          <w:b/>
          <w:lang w:eastAsia="zh-HK"/>
        </w:rPr>
        <w:t>聖經觀</w:t>
      </w:r>
    </w:p>
    <w:p w:rsidR="00967479" w:rsidRDefault="00967479" w:rsidP="00116E2F">
      <w:pPr>
        <w:rPr>
          <w:rFonts w:hint="eastAsia"/>
          <w:lang w:eastAsia="zh-HK"/>
        </w:rPr>
      </w:pPr>
    </w:p>
    <w:p w:rsidR="00967479" w:rsidRPr="00967479" w:rsidRDefault="00967479" w:rsidP="00967479">
      <w:r w:rsidRPr="00967479">
        <w:t>錫安教會</w:t>
      </w:r>
      <w:r w:rsidRPr="00967479">
        <w:rPr>
          <w:rFonts w:hint="eastAsia"/>
        </w:rPr>
        <w:t>教主</w:t>
      </w:r>
      <w:r w:rsidRPr="00967479">
        <w:t>基本上隨意曲解</w:t>
      </w:r>
      <w:r>
        <w:t>經文，常用自己的意思取代聖經權威</w:t>
      </w:r>
      <w:r w:rsidRPr="00967479">
        <w:t>。再者，因著錯謬的解經，導引信徒生活上錯誤的應用，雙氧水事件便是其中一個典型例子。</w:t>
      </w:r>
      <w:r w:rsidRPr="00967479">
        <w:t xml:space="preserve"> </w:t>
      </w:r>
    </w:p>
    <w:p w:rsidR="00967479" w:rsidRDefault="00967479" w:rsidP="00116E2F">
      <w:pPr>
        <w:rPr>
          <w:rFonts w:hint="eastAsia"/>
          <w:lang w:eastAsia="zh-HK"/>
        </w:rPr>
      </w:pPr>
    </w:p>
    <w:p w:rsidR="00967479" w:rsidRPr="003D1158" w:rsidRDefault="003D1158" w:rsidP="00116E2F">
      <w:pPr>
        <w:rPr>
          <w:rFonts w:hint="eastAsia"/>
          <w:b/>
          <w:lang w:eastAsia="zh-HK"/>
        </w:rPr>
      </w:pPr>
      <w:r w:rsidRPr="003D1158">
        <w:rPr>
          <w:rFonts w:hint="eastAsia"/>
          <w:b/>
          <w:lang w:eastAsia="zh-HK"/>
        </w:rPr>
        <w:t>救恩論</w:t>
      </w:r>
    </w:p>
    <w:p w:rsidR="003D1158" w:rsidRDefault="003D1158" w:rsidP="00116E2F">
      <w:pPr>
        <w:rPr>
          <w:rFonts w:hint="eastAsia"/>
          <w:lang w:eastAsia="zh-HK"/>
        </w:rPr>
      </w:pPr>
    </w:p>
    <w:p w:rsidR="003D1158" w:rsidRDefault="003D1158" w:rsidP="003D1158">
      <w:pPr>
        <w:rPr>
          <w:rFonts w:ascii="Trebuchet MS" w:hAnsi="Trebuchet MS" w:hint="eastAsia"/>
          <w:color w:val="000000"/>
          <w:lang w:eastAsia="zh-HK"/>
        </w:rPr>
      </w:pPr>
      <w:r w:rsidRPr="003D1158">
        <w:rPr>
          <w:rFonts w:ascii="Trebuchet MS" w:hAnsi="Trebuchet MS"/>
          <w:color w:val="000000"/>
        </w:rPr>
        <w:t>教主將得救和得勝的概念混為一談，誤導會眾。</w:t>
      </w:r>
      <w:r w:rsidRPr="003D1158">
        <w:rPr>
          <w:rFonts w:ascii="Trebuchet MS" w:hAnsi="Trebuchet MS"/>
          <w:bCs/>
          <w:color w:val="000000"/>
        </w:rPr>
        <w:t>教主一向把承受天國或者進天國，通通解釋為獲得永生的意思。不能進天國就是失去救恩</w:t>
      </w:r>
      <w:r w:rsidRPr="003D1158">
        <w:rPr>
          <w:rFonts w:ascii="Trebuchet MS" w:hAnsi="Trebuchet MS" w:hint="eastAsia"/>
          <w:bCs/>
          <w:color w:val="000000"/>
          <w:lang w:eastAsia="zh-HK"/>
        </w:rPr>
        <w:t>，</w:t>
      </w:r>
      <w:r w:rsidRPr="003D1158">
        <w:rPr>
          <w:rFonts w:ascii="Trebuchet MS" w:hAnsi="Trebuchet MS"/>
          <w:color w:val="000000"/>
        </w:rPr>
        <w:t>教主</w:t>
      </w:r>
      <w:r w:rsidRPr="003D1158">
        <w:rPr>
          <w:rFonts w:ascii="Trebuchet MS" w:hAnsi="Trebuchet MS" w:hint="eastAsia"/>
          <w:color w:val="000000"/>
        </w:rPr>
        <w:t>引用來三</w:t>
      </w:r>
      <w:r w:rsidRPr="003D1158">
        <w:rPr>
          <w:rFonts w:ascii="Trebuchet MS" w:hAnsi="Trebuchet MS" w:hint="eastAsia"/>
          <w:color w:val="000000"/>
          <w:lang w:eastAsia="zh-HK"/>
        </w:rPr>
        <w:t>7-13</w:t>
      </w:r>
      <w:r w:rsidRPr="003D1158">
        <w:rPr>
          <w:rFonts w:ascii="Trebuchet MS" w:hAnsi="Trebuchet MS"/>
          <w:color w:val="000000"/>
        </w:rPr>
        <w:t>說明，新約教會的基督徒仍可以因不信、硬心、不聽從聖靈的話等等的罪而失去救恩。</w:t>
      </w:r>
    </w:p>
    <w:p w:rsidR="00CF2ADA" w:rsidRDefault="00CF2ADA" w:rsidP="003D1158">
      <w:pPr>
        <w:rPr>
          <w:rFonts w:ascii="Trebuchet MS" w:hAnsi="Trebuchet MS" w:hint="eastAsia"/>
          <w:color w:val="000000"/>
          <w:lang w:eastAsia="zh-HK"/>
        </w:rPr>
      </w:pPr>
    </w:p>
    <w:p w:rsidR="00CF2ADA" w:rsidRDefault="00CF2ADA" w:rsidP="00CF2ADA">
      <w:pPr>
        <w:rPr>
          <w:rFonts w:ascii="新細明體" w:hAnsi="新細明體" w:hint="eastAsia"/>
          <w:b/>
          <w:lang w:eastAsia="zh-HK"/>
        </w:rPr>
      </w:pPr>
      <w:r w:rsidRPr="000846E2">
        <w:rPr>
          <w:rFonts w:ascii="新細明體" w:hAnsi="新細明體" w:hint="eastAsia"/>
          <w:b/>
          <w:lang w:eastAsia="zh-HK"/>
        </w:rPr>
        <w:t>對馬利亞錯誤的詮譯</w:t>
      </w:r>
    </w:p>
    <w:p w:rsidR="00CF2ADA" w:rsidRPr="000846E2" w:rsidRDefault="00CF2ADA" w:rsidP="00CF2ADA">
      <w:pPr>
        <w:rPr>
          <w:rFonts w:ascii="新細明體" w:hAnsi="新細明體" w:hint="eastAsia"/>
          <w:b/>
          <w:lang w:eastAsia="zh-HK"/>
        </w:rPr>
      </w:pPr>
    </w:p>
    <w:p w:rsidR="00CF2ADA" w:rsidRPr="000846E2" w:rsidRDefault="00CF2ADA" w:rsidP="00CF2ADA">
      <w:pPr>
        <w:rPr>
          <w:rFonts w:ascii="新細明體" w:hAnsi="新細明體" w:hint="eastAsia"/>
          <w:lang w:eastAsia="zh-HK"/>
        </w:rPr>
      </w:pPr>
      <w:r w:rsidRPr="000846E2">
        <w:rPr>
          <w:rFonts w:ascii="新細明體" w:hAnsi="新細明體" w:hint="eastAsia"/>
          <w:lang w:eastAsia="zh-HK"/>
        </w:rPr>
        <w:t>教主曾稱馬利亞是含有男性血液，所以能夠生下耶穌，而聖靈的精子亦成為馬利亞生下耶穌的導因。他藉路十27-28指出馬利亞根本不明白主耶穌的心意，他指馬利亞與主同住三十三年，又親眼看見他由小長大，而她卻在十字架下哭，証明她不能持守她對主的信仰和忠心，所以十二個使徒沒有馬利亞在內，而新約書信亦沒有一封是她寫的。</w:t>
      </w:r>
    </w:p>
    <w:p w:rsidR="007B36F2" w:rsidRPr="003D1158" w:rsidRDefault="007B36F2" w:rsidP="003D1158">
      <w:pPr>
        <w:rPr>
          <w:rFonts w:ascii="Trebuchet MS" w:hAnsi="Trebuchet MS" w:hint="eastAsia"/>
          <w:b/>
          <w:bCs/>
          <w:color w:val="000000"/>
          <w:lang w:eastAsia="zh-HK"/>
        </w:rPr>
      </w:pPr>
    </w:p>
    <w:p w:rsidR="00F8793D" w:rsidRDefault="00396A6B" w:rsidP="00396A6B">
      <w:pPr>
        <w:numPr>
          <w:ilvl w:val="0"/>
          <w:numId w:val="17"/>
        </w:numPr>
        <w:rPr>
          <w:rFonts w:ascii="新細明體" w:hAnsi="新細明體" w:hint="eastAsia"/>
          <w:b/>
          <w:sz w:val="28"/>
          <w:szCs w:val="28"/>
          <w:lang w:eastAsia="zh-HK"/>
        </w:rPr>
      </w:pPr>
      <w:r w:rsidRPr="002238A4">
        <w:rPr>
          <w:rFonts w:ascii="新細明體" w:hAnsi="新細明體" w:hint="eastAsia"/>
          <w:b/>
          <w:sz w:val="28"/>
          <w:szCs w:val="28"/>
        </w:rPr>
        <w:t>建</w:t>
      </w:r>
      <w:r w:rsidR="00386D79" w:rsidRPr="002238A4">
        <w:rPr>
          <w:rFonts w:ascii="新細明體" w:hAnsi="新細明體" w:hint="eastAsia"/>
          <w:b/>
          <w:sz w:val="28"/>
          <w:szCs w:val="28"/>
        </w:rPr>
        <w:t>如何幫助被他們影響的人</w:t>
      </w:r>
    </w:p>
    <w:p w:rsidR="00712B7F" w:rsidRDefault="00386D79" w:rsidP="00165FEC">
      <w:pPr>
        <w:rPr>
          <w:rFonts w:ascii="新細明體" w:hAnsi="新細明體" w:hint="eastAsia"/>
          <w:color w:val="000000"/>
          <w:lang w:eastAsia="zh-HK"/>
        </w:rPr>
      </w:pPr>
      <w:r w:rsidRPr="00545504">
        <w:rPr>
          <w:rFonts w:ascii="新細明體" w:hAnsi="新細明體" w:hint="eastAsia"/>
          <w:b/>
          <w:bCs/>
          <w:color w:val="000000"/>
        </w:rPr>
        <w:t>錫安教會</w:t>
      </w:r>
      <w:r w:rsidRPr="00545504">
        <w:rPr>
          <w:rFonts w:ascii="新細明體" w:hAnsi="新細明體"/>
          <w:b/>
          <w:bCs/>
          <w:color w:val="000000"/>
        </w:rPr>
        <w:t>問題特徵：</w:t>
      </w:r>
      <w:r w:rsidRPr="00545504">
        <w:rPr>
          <w:rFonts w:ascii="新細明體" w:hAnsi="新細明體"/>
          <w:color w:val="000000"/>
        </w:rPr>
        <w:br/>
      </w:r>
      <w:r w:rsidRPr="00545504">
        <w:rPr>
          <w:rFonts w:ascii="新細明體" w:hAnsi="新細明體"/>
          <w:color w:val="000000"/>
        </w:rPr>
        <w:br/>
      </w:r>
      <w:r w:rsidRPr="00545504">
        <w:rPr>
          <w:rStyle w:val="Emphasis"/>
          <w:rFonts w:ascii="新細明體" w:hAnsi="新細明體"/>
          <w:b/>
          <w:i w:val="0"/>
          <w:color w:val="000000"/>
        </w:rPr>
        <w:t>1. 教義上的偏差</w:t>
      </w:r>
      <w:r w:rsidRPr="00545504">
        <w:rPr>
          <w:rFonts w:ascii="新細明體" w:hAnsi="新細明體"/>
          <w:b/>
          <w:i/>
          <w:color w:val="000000"/>
        </w:rPr>
        <w:br/>
      </w:r>
      <w:r w:rsidRPr="008971F4">
        <w:rPr>
          <w:rFonts w:ascii="新細明體" w:hAnsi="新細明體"/>
          <w:color w:val="000000"/>
        </w:rPr>
        <w:t>在神觀（三位一體）、基督觀、救贖觀（因信稱義）、</w:t>
      </w:r>
      <w:r w:rsidR="008971F4" w:rsidRPr="008971F4">
        <w:rPr>
          <w:rFonts w:ascii="新細明體" w:hAnsi="新細明體" w:hint="eastAsia"/>
          <w:color w:val="000000"/>
        </w:rPr>
        <w:t>聖經</w:t>
      </w:r>
      <w:r w:rsidRPr="008971F4">
        <w:rPr>
          <w:rFonts w:ascii="新細明體" w:hAnsi="新細明體"/>
          <w:color w:val="000000"/>
        </w:rPr>
        <w:t>觀（經外權威）、末世觀等教義上出現不同程度的偏差。</w:t>
      </w:r>
      <w:r w:rsidRPr="008971F4">
        <w:rPr>
          <w:rFonts w:ascii="新細明體" w:hAnsi="新細明體"/>
          <w:color w:val="000000"/>
        </w:rPr>
        <w:br/>
      </w:r>
      <w:r w:rsidRPr="008971F4">
        <w:rPr>
          <w:rFonts w:ascii="新細明體" w:hAnsi="新細明體"/>
          <w:color w:val="000000"/>
        </w:rPr>
        <w:br/>
      </w:r>
      <w:r w:rsidRPr="00545504">
        <w:rPr>
          <w:rStyle w:val="Emphasis"/>
          <w:rFonts w:ascii="新細明體" w:hAnsi="新細明體"/>
          <w:b/>
          <w:i w:val="0"/>
          <w:color w:val="000000"/>
        </w:rPr>
        <w:t>2. 絕對化的領袖</w:t>
      </w:r>
      <w:r w:rsidRPr="00545504">
        <w:rPr>
          <w:rFonts w:ascii="新細明體" w:hAnsi="新細明體"/>
          <w:b/>
          <w:i/>
          <w:color w:val="000000"/>
        </w:rPr>
        <w:br/>
      </w:r>
      <w:r w:rsidRPr="00545504">
        <w:rPr>
          <w:rFonts w:ascii="新細明體" w:hAnsi="新細明體"/>
          <w:color w:val="000000"/>
        </w:rPr>
        <w:t>魅力領袖、能言善辯、吸引多人。為增權威，自稱基督或基督在地上的唯一代言人，強調擁有特殊啟示及經歷、並以聖經解釋支持己見，高舉自己所講所寫的作為信</w:t>
      </w:r>
      <w:r w:rsidR="00712B7F">
        <w:rPr>
          <w:rFonts w:ascii="新細明體" w:hAnsi="新細明體"/>
          <w:color w:val="000000"/>
        </w:rPr>
        <w:t>徒人生指引。領袖偶像化，權力絕對化，逐步產生操控信徒、操控教會</w:t>
      </w:r>
      <w:r w:rsidR="00712B7F">
        <w:rPr>
          <w:rFonts w:ascii="新細明體" w:hAnsi="新細明體" w:hint="eastAsia"/>
          <w:color w:val="000000"/>
          <w:lang w:eastAsia="zh-HK"/>
        </w:rPr>
        <w:t>。</w:t>
      </w:r>
    </w:p>
    <w:p w:rsidR="00712B7F" w:rsidRDefault="00386D79" w:rsidP="00165FEC">
      <w:pPr>
        <w:rPr>
          <w:rFonts w:ascii="新細明體" w:hAnsi="新細明體" w:hint="eastAsia"/>
          <w:color w:val="000000"/>
          <w:lang w:eastAsia="zh-HK"/>
        </w:rPr>
      </w:pPr>
      <w:r w:rsidRPr="00545504">
        <w:rPr>
          <w:rFonts w:ascii="新細明體" w:hAnsi="新細明體"/>
          <w:color w:val="000000"/>
        </w:rPr>
        <w:br/>
      </w:r>
      <w:r w:rsidRPr="00545504">
        <w:rPr>
          <w:rStyle w:val="Emphasis"/>
          <w:rFonts w:ascii="新細明體" w:hAnsi="新細明體"/>
          <w:b/>
          <w:i w:val="0"/>
          <w:color w:val="000000"/>
        </w:rPr>
        <w:t>3. 教會觀的狹隘</w:t>
      </w:r>
      <w:r w:rsidRPr="00545504">
        <w:rPr>
          <w:rFonts w:ascii="新細明體" w:hAnsi="新細明體"/>
          <w:b/>
          <w:i/>
          <w:color w:val="000000"/>
        </w:rPr>
        <w:br/>
      </w:r>
      <w:r w:rsidRPr="00545504">
        <w:rPr>
          <w:rFonts w:ascii="新細明體" w:hAnsi="新細明體"/>
          <w:color w:val="000000"/>
        </w:rPr>
        <w:t>貶低其他教會，不願與他們相交，宣稱自己才是唯一的真教會，排他性甚強，卻又缺乏安全感，轉趨內向、封閉、神秘、邊緣化、甚至不設長久性會址，對外界常存戒心，感到被誤解時，則強化受逼害意識，寧殉道而不屈的心志。</w:t>
      </w:r>
      <w:r w:rsidRPr="00545504">
        <w:rPr>
          <w:rFonts w:ascii="新細明體" w:hAnsi="新細明體"/>
          <w:color w:val="000000"/>
        </w:rPr>
        <w:br/>
      </w:r>
      <w:r w:rsidRPr="00545504">
        <w:rPr>
          <w:rFonts w:ascii="新細明體" w:hAnsi="新細明體"/>
          <w:color w:val="000000"/>
        </w:rPr>
        <w:br/>
      </w:r>
      <w:r w:rsidRPr="00545504">
        <w:rPr>
          <w:rStyle w:val="Emphasis"/>
          <w:rFonts w:ascii="新細明體" w:hAnsi="新細明體"/>
          <w:b/>
          <w:i w:val="0"/>
          <w:color w:val="000000"/>
        </w:rPr>
        <w:lastRenderedPageBreak/>
        <w:t>4. 傳教法的激進</w:t>
      </w:r>
      <w:r w:rsidRPr="00545504">
        <w:rPr>
          <w:rFonts w:ascii="新細明體" w:hAnsi="新細明體"/>
          <w:b/>
          <w:i/>
          <w:color w:val="000000"/>
        </w:rPr>
        <w:br/>
      </w:r>
      <w:r w:rsidRPr="00545504">
        <w:rPr>
          <w:rFonts w:ascii="新細明體" w:hAnsi="新細明體"/>
          <w:color w:val="000000"/>
        </w:rPr>
        <w:t>強調末世使命、拓展神國、搶救靈魂，實質拓展組織，增加人數，達成野心，甚至不擇手段傳教。對象多取精英化及年輕化方向，特定到大學校園向充滿理想的大學生，及到新展的社區向心智未成熟的中小學生傳教。</w:t>
      </w:r>
    </w:p>
    <w:p w:rsidR="00712B7F" w:rsidRDefault="00386D79" w:rsidP="00165FEC">
      <w:pPr>
        <w:rPr>
          <w:rFonts w:ascii="新細明體" w:hAnsi="新細明體" w:hint="eastAsia"/>
          <w:color w:val="000000"/>
          <w:lang w:eastAsia="zh-HK"/>
        </w:rPr>
      </w:pPr>
      <w:r w:rsidRPr="00545504">
        <w:rPr>
          <w:rFonts w:ascii="新細明體" w:hAnsi="新細明體"/>
          <w:color w:val="000000"/>
        </w:rPr>
        <w:br/>
      </w:r>
      <w:r w:rsidRPr="00545504">
        <w:rPr>
          <w:rStyle w:val="Emphasis"/>
          <w:rFonts w:ascii="新細明體" w:hAnsi="新細明體"/>
          <w:b/>
          <w:i w:val="0"/>
          <w:color w:val="000000"/>
        </w:rPr>
        <w:t>5. 生活上的操控</w:t>
      </w:r>
      <w:r w:rsidRPr="00545504">
        <w:rPr>
          <w:rFonts w:ascii="新細明體" w:hAnsi="新細明體"/>
          <w:b/>
          <w:i/>
          <w:color w:val="000000"/>
        </w:rPr>
        <w:br/>
      </w:r>
      <w:r w:rsidRPr="00545504">
        <w:rPr>
          <w:rFonts w:ascii="新細明體" w:hAnsi="新細明體"/>
          <w:color w:val="000000"/>
        </w:rPr>
        <w:t>強烈灌輸屬靈屬世二分法觀念，產生教會才屬靈、外面世界、包括未信的家人均屬那惡者，故愈趨封閉內向。</w:t>
      </w:r>
      <w:r w:rsidR="00712B7F" w:rsidRPr="00712B7F">
        <w:rPr>
          <w:rFonts w:ascii="新細明體" w:hAnsi="新細明體" w:hint="eastAsia"/>
          <w:color w:val="000000"/>
        </w:rPr>
        <w:t>他們</w:t>
      </w:r>
      <w:r w:rsidRPr="00545504">
        <w:rPr>
          <w:rFonts w:ascii="新細明體" w:hAnsi="新細明體"/>
          <w:color w:val="000000"/>
        </w:rPr>
        <w:t>漸被其全面推行的一對一（許多是終身制）的嚴格「門徒訓練」所操控，不單在時間及金錢上要求高度地（甚至強制性地）委身，私人的生活受侵佔。又因事要求絕對順命，久而久之，形成依賴心態，難以脫離此類教會，重投社會。</w:t>
      </w:r>
    </w:p>
    <w:p w:rsidR="00712B7F" w:rsidRPr="00545504" w:rsidRDefault="00712B7F" w:rsidP="00165FEC">
      <w:pPr>
        <w:rPr>
          <w:rFonts w:ascii="新細明體" w:hAnsi="新細明體" w:hint="eastAsia"/>
          <w:color w:val="000000"/>
          <w:lang w:eastAsia="zh-HK"/>
        </w:rPr>
      </w:pPr>
    </w:p>
    <w:p w:rsidR="000B7227" w:rsidRPr="00545504" w:rsidRDefault="00712B7F" w:rsidP="00545504">
      <w:pPr>
        <w:rPr>
          <w:rFonts w:ascii="新細明體" w:hAnsi="新細明體" w:hint="eastAsia"/>
          <w:color w:val="000000"/>
          <w:lang w:eastAsia="zh-HK"/>
        </w:rPr>
      </w:pPr>
      <w:r w:rsidRPr="00712B7F">
        <w:rPr>
          <w:rFonts w:ascii="新細明體" w:hAnsi="新細明體" w:hint="eastAsia"/>
          <w:b/>
          <w:color w:val="000000"/>
        </w:rPr>
        <w:t>離開錫安教會</w:t>
      </w:r>
      <w:r w:rsidR="000B7227" w:rsidRPr="00712B7F">
        <w:rPr>
          <w:rFonts w:ascii="新細明體" w:hAnsi="新細明體"/>
          <w:b/>
          <w:color w:val="000000"/>
        </w:rPr>
        <w:t>他們面對的困難</w:t>
      </w:r>
      <w:r w:rsidRPr="00712B7F">
        <w:rPr>
          <w:rFonts w:ascii="新細明體" w:hAnsi="新細明體" w:hint="eastAsia"/>
          <w:b/>
          <w:color w:val="000000"/>
          <w:lang w:eastAsia="zh-HK"/>
        </w:rPr>
        <w:t>：</w:t>
      </w:r>
      <w:r w:rsidR="000B7227" w:rsidRPr="00712B7F">
        <w:rPr>
          <w:rFonts w:ascii="新細明體" w:hAnsi="新細明體"/>
          <w:b/>
          <w:color w:val="000000"/>
        </w:rPr>
        <w:br/>
      </w:r>
      <w:r w:rsidR="000B7227" w:rsidRPr="00545504">
        <w:rPr>
          <w:rFonts w:ascii="新細明體" w:hAnsi="新細明體"/>
          <w:color w:val="000000"/>
        </w:rPr>
        <w:br/>
      </w:r>
      <w:r w:rsidR="00545504">
        <w:rPr>
          <w:rFonts w:ascii="新細明體" w:hAnsi="新細明體"/>
          <w:b/>
          <w:bCs/>
          <w:color w:val="000000"/>
        </w:rPr>
        <w:t>1</w:t>
      </w:r>
      <w:r w:rsidR="00545504">
        <w:rPr>
          <w:rFonts w:ascii="新細明體" w:hAnsi="新細明體" w:hint="eastAsia"/>
          <w:b/>
          <w:bCs/>
          <w:color w:val="000000"/>
          <w:lang w:eastAsia="zh-HK"/>
        </w:rPr>
        <w:t xml:space="preserve">. </w:t>
      </w:r>
      <w:r w:rsidR="000B7227" w:rsidRPr="00545504">
        <w:rPr>
          <w:rFonts w:ascii="新細明體" w:hAnsi="新細明體"/>
          <w:b/>
          <w:bCs/>
          <w:color w:val="000000"/>
        </w:rPr>
        <w:t>害怕失去救恩</w:t>
      </w:r>
      <w:r w:rsidR="000B7227" w:rsidRPr="00545504">
        <w:rPr>
          <w:rFonts w:ascii="新細明體" w:hAnsi="新細明體"/>
          <w:color w:val="000000"/>
        </w:rPr>
        <w:br/>
        <w:t>每當有人離開錫安，教主便會花上兩三個小時在主日講台上把對方抹黑。教主先扭曲他離開的原因，加上罪名誣蔑，然後引用聖經經文引證自己的說話，最後宣判根據聖經對方已經失去救恩。對離教者抹黑定罪的做法，在錫安教確能起殺雞儆猴的作用。會眾都覺得教主英明神武，無所不知，連神都站在他那方。</w:t>
      </w:r>
      <w:r w:rsidR="000B7227" w:rsidRPr="00545504">
        <w:rPr>
          <w:rFonts w:ascii="新細明體" w:hAnsi="新細明體"/>
          <w:color w:val="000000"/>
        </w:rPr>
        <w:br/>
      </w:r>
    </w:p>
    <w:p w:rsidR="00090FDC" w:rsidRDefault="00545504" w:rsidP="00165FEC">
      <w:pPr>
        <w:rPr>
          <w:rFonts w:ascii="新細明體" w:hAnsi="新細明體" w:hint="eastAsia"/>
          <w:color w:val="000000"/>
          <w:lang w:eastAsia="zh-HK"/>
        </w:rPr>
      </w:pPr>
      <w:r>
        <w:rPr>
          <w:rFonts w:ascii="新細明體" w:hAnsi="新細明體"/>
          <w:b/>
          <w:bCs/>
          <w:color w:val="000000"/>
        </w:rPr>
        <w:t>2</w:t>
      </w:r>
      <w:r>
        <w:rPr>
          <w:rFonts w:ascii="新細明體" w:hAnsi="新細明體" w:hint="eastAsia"/>
          <w:b/>
          <w:bCs/>
          <w:color w:val="000000"/>
          <w:lang w:eastAsia="zh-HK"/>
        </w:rPr>
        <w:t xml:space="preserve">  </w:t>
      </w:r>
      <w:r w:rsidR="000B7227" w:rsidRPr="00545504">
        <w:rPr>
          <w:rFonts w:ascii="新細明體" w:hAnsi="新細明體"/>
          <w:b/>
          <w:bCs/>
          <w:color w:val="000000"/>
        </w:rPr>
        <w:t>害怕褻瀆聖靈</w:t>
      </w:r>
      <w:r w:rsidR="000B7227" w:rsidRPr="00545504">
        <w:rPr>
          <w:rFonts w:ascii="新細明體" w:hAnsi="新細明體"/>
          <w:color w:val="000000"/>
        </w:rPr>
        <w:br/>
        <w:t>2002年，教主帶領會眾查經，詳細解釋「褻瀆聖靈」之罪的真意</w:t>
      </w:r>
      <w:r w:rsidR="000B7227" w:rsidRPr="00545504">
        <w:rPr>
          <w:rFonts w:ascii="新細明體" w:hAnsi="新細明體" w:hint="eastAsia"/>
          <w:color w:val="000000"/>
          <w:lang w:eastAsia="zh-HK"/>
        </w:rPr>
        <w:t>，</w:t>
      </w:r>
      <w:r w:rsidR="000B7227" w:rsidRPr="00545504">
        <w:rPr>
          <w:rFonts w:ascii="新細明體" w:hAnsi="新細明體"/>
          <w:color w:val="000000"/>
        </w:rPr>
        <w:t>凡是抵擋或者反對教團工作的，都是反對聖靈，即是褻瀆聖靈，今生來世都不得赦免。</w:t>
      </w:r>
      <w:r w:rsidR="000B7227" w:rsidRPr="00545504">
        <w:rPr>
          <w:rFonts w:ascii="新細明體" w:hAnsi="新細明體"/>
          <w:color w:val="000000"/>
        </w:rPr>
        <w:br/>
      </w:r>
      <w:r w:rsidR="000B7227" w:rsidRPr="00545504">
        <w:rPr>
          <w:rFonts w:ascii="新細明體" w:hAnsi="新細明體"/>
          <w:color w:val="000000"/>
        </w:rPr>
        <w:br/>
      </w:r>
      <w:r>
        <w:rPr>
          <w:rFonts w:ascii="新細明體" w:hAnsi="新細明體"/>
          <w:b/>
          <w:bCs/>
          <w:color w:val="000000"/>
        </w:rPr>
        <w:t>3</w:t>
      </w:r>
      <w:r>
        <w:rPr>
          <w:rFonts w:ascii="新細明體" w:hAnsi="新細明體" w:hint="eastAsia"/>
          <w:b/>
          <w:bCs/>
          <w:color w:val="000000"/>
          <w:lang w:eastAsia="zh-HK"/>
        </w:rPr>
        <w:t xml:space="preserve">  </w:t>
      </w:r>
      <w:r w:rsidR="000B7227" w:rsidRPr="00545504">
        <w:rPr>
          <w:rFonts w:ascii="新細明體" w:hAnsi="新細明體"/>
          <w:b/>
          <w:bCs/>
          <w:color w:val="000000"/>
        </w:rPr>
        <w:t>擔心找不到好的教會</w:t>
      </w:r>
      <w:r w:rsidR="000B7227" w:rsidRPr="00545504">
        <w:rPr>
          <w:rFonts w:ascii="新細明體" w:hAnsi="新細明體"/>
          <w:color w:val="000000"/>
        </w:rPr>
        <w:br/>
        <w:t xml:space="preserve">教主為加強會眾的歸屬感，穩定教團人數，時常刻意在講道中諷刺批評香港基督教會及宗派，大會時直斥其非，小會時連消帶打，決不留情。受到教主的影響，錫安教徒若要選擇「好」教會，捨錫安還有誰呢？離開這麼「屬靈」的團體，豈不是等於離棄神麼？ </w:t>
      </w:r>
      <w:r w:rsidR="000B7227" w:rsidRPr="00545504">
        <w:rPr>
          <w:rFonts w:ascii="新細明體" w:hAnsi="新細明體"/>
          <w:color w:val="000000"/>
        </w:rPr>
        <w:br/>
      </w:r>
      <w:r w:rsidR="000B7227" w:rsidRPr="00545504">
        <w:rPr>
          <w:rFonts w:ascii="新細明體" w:hAnsi="新細明體"/>
          <w:color w:val="000000"/>
        </w:rPr>
        <w:br/>
      </w:r>
      <w:r w:rsidR="000B7227" w:rsidRPr="00545504">
        <w:rPr>
          <w:rFonts w:ascii="新細明體" w:hAnsi="新細明體"/>
          <w:b/>
          <w:bCs/>
          <w:color w:val="000000"/>
        </w:rPr>
        <w:t>４</w:t>
      </w:r>
      <w:r>
        <w:rPr>
          <w:rFonts w:ascii="新細明體" w:hAnsi="新細明體" w:hint="eastAsia"/>
          <w:b/>
          <w:bCs/>
          <w:color w:val="000000"/>
          <w:lang w:eastAsia="zh-HK"/>
        </w:rPr>
        <w:t xml:space="preserve"> </w:t>
      </w:r>
      <w:r w:rsidR="000B7227" w:rsidRPr="00545504">
        <w:rPr>
          <w:rFonts w:ascii="新細明體" w:hAnsi="新細明體"/>
          <w:b/>
          <w:bCs/>
          <w:color w:val="000000"/>
        </w:rPr>
        <w:t>捨不得利益</w:t>
      </w:r>
      <w:r w:rsidR="000B7227" w:rsidRPr="00545504">
        <w:rPr>
          <w:rFonts w:ascii="新細明體" w:hAnsi="新細明體"/>
          <w:color w:val="000000"/>
        </w:rPr>
        <w:br/>
        <w:t>教主又以利誘之，為</w:t>
      </w:r>
      <w:r w:rsidR="000B7227" w:rsidRPr="00545504">
        <w:rPr>
          <w:rFonts w:ascii="新細明體" w:hAnsi="新細明體" w:hint="eastAsia"/>
          <w:color w:val="000000"/>
        </w:rPr>
        <w:t>全職同工</w:t>
      </w:r>
      <w:r w:rsidR="000B7227" w:rsidRPr="00545504">
        <w:rPr>
          <w:rFonts w:ascii="新細明體" w:hAnsi="新細明體"/>
          <w:color w:val="000000"/>
        </w:rPr>
        <w:t>預備大寫字樓、住所裝修及名貴轎車等，讓他過慣舒服的生活，就更難付起離巢的代價了。</w:t>
      </w:r>
      <w:r w:rsidR="00984B20" w:rsidRPr="00545504">
        <w:rPr>
          <w:rFonts w:ascii="新細明體" w:hAnsi="新細明體" w:hint="eastAsia"/>
          <w:color w:val="000000"/>
        </w:rPr>
        <w:t>他們會想</w:t>
      </w:r>
      <w:r w:rsidR="000B7227" w:rsidRPr="00545504">
        <w:rPr>
          <w:rFonts w:ascii="新細明體" w:hAnsi="新細明體"/>
          <w:color w:val="000000"/>
        </w:rPr>
        <w:t>能跟配偶商量嗎？用甚麼理由說服配偶？對方告密怎麼辦？用甚麼藉口向上級提出辭職？他們會怎樣刁難我們？怎樣取回長期服務金呢？</w:t>
      </w:r>
      <w:r w:rsidR="00090FDC" w:rsidRPr="00090FDC">
        <w:rPr>
          <w:rFonts w:ascii="新細明體" w:hAnsi="新細明體" w:hint="eastAsia"/>
          <w:color w:val="000000"/>
        </w:rPr>
        <w:t>等實際問題</w:t>
      </w:r>
      <w:r w:rsidR="00090FDC">
        <w:rPr>
          <w:rFonts w:ascii="新細明體" w:hAnsi="新細明體" w:hint="eastAsia"/>
          <w:color w:val="000000"/>
          <w:lang w:eastAsia="zh-HK"/>
        </w:rPr>
        <w:t>。</w:t>
      </w:r>
    </w:p>
    <w:p w:rsidR="00386D79" w:rsidRDefault="000B7227" w:rsidP="00165FEC">
      <w:pPr>
        <w:rPr>
          <w:rFonts w:ascii="新細明體" w:hAnsi="新細明體" w:hint="eastAsia"/>
          <w:b/>
          <w:color w:val="000000"/>
          <w:lang w:eastAsia="zh-HK"/>
        </w:rPr>
      </w:pPr>
      <w:r w:rsidRPr="00545504">
        <w:rPr>
          <w:rFonts w:ascii="新細明體" w:hAnsi="新細明體"/>
          <w:color w:val="000000"/>
        </w:rPr>
        <w:br/>
      </w:r>
      <w:r w:rsidR="00090FDC" w:rsidRPr="00090FDC">
        <w:rPr>
          <w:rFonts w:ascii="新細明體" w:hAnsi="新細明體" w:hint="eastAsia"/>
          <w:b/>
          <w:color w:val="000000"/>
        </w:rPr>
        <w:t>如何幫助他們</w:t>
      </w:r>
      <w:r w:rsidR="00090FDC" w:rsidRPr="00090FDC">
        <w:rPr>
          <w:rFonts w:ascii="新細明體" w:hAnsi="新細明體" w:hint="eastAsia"/>
          <w:b/>
          <w:color w:val="000000"/>
          <w:lang w:eastAsia="zh-HK"/>
        </w:rPr>
        <w:t>：</w:t>
      </w:r>
    </w:p>
    <w:p w:rsidR="00090FDC" w:rsidRPr="00090FDC" w:rsidRDefault="00090FDC" w:rsidP="00165FEC">
      <w:pPr>
        <w:rPr>
          <w:rFonts w:ascii="新細明體" w:hAnsi="新細明體" w:hint="eastAsia"/>
          <w:b/>
          <w:color w:val="000000"/>
          <w:lang w:eastAsia="zh-HK"/>
        </w:rPr>
      </w:pPr>
    </w:p>
    <w:p w:rsidR="00B16320" w:rsidRPr="007E40A9" w:rsidRDefault="00B16320" w:rsidP="00B16320">
      <w:pPr>
        <w:rPr>
          <w:rFonts w:ascii="Trebuchet MS" w:hAnsi="Trebuchet MS" w:hint="eastAsia"/>
          <w:color w:val="000000"/>
          <w:lang w:eastAsia="zh-HK"/>
        </w:rPr>
      </w:pPr>
      <w:r w:rsidRPr="007E40A9">
        <w:rPr>
          <w:rFonts w:ascii="Trebuchet MS" w:hAnsi="Trebuchet MS"/>
          <w:b/>
          <w:bCs/>
          <w:color w:val="000000"/>
        </w:rPr>
        <w:t xml:space="preserve">(1) </w:t>
      </w:r>
      <w:r w:rsidRPr="007E40A9">
        <w:rPr>
          <w:rFonts w:ascii="Trebuchet MS" w:hAnsi="Trebuchet MS"/>
          <w:b/>
          <w:bCs/>
          <w:color w:val="000000"/>
        </w:rPr>
        <w:t>我們要絕對服從教會的牧師嗎？</w:t>
      </w:r>
      <w:r w:rsidRPr="007E40A9">
        <w:rPr>
          <w:rFonts w:ascii="Trebuchet MS" w:hAnsi="Trebuchet MS"/>
          <w:color w:val="000000"/>
        </w:rPr>
        <w:br/>
      </w:r>
      <w:r w:rsidRPr="007E40A9">
        <w:rPr>
          <w:rFonts w:ascii="Trebuchet MS" w:hAnsi="Trebuchet MS"/>
          <w:color w:val="000000"/>
        </w:rPr>
        <w:t>有些從錫安教會出來的人仍存著驚慌懼怕的心，因他們接受過的教導，是「信徒</w:t>
      </w:r>
      <w:r w:rsidRPr="007E40A9">
        <w:rPr>
          <w:rFonts w:ascii="Trebuchet MS" w:hAnsi="Trebuchet MS"/>
          <w:color w:val="000000"/>
        </w:rPr>
        <w:lastRenderedPageBreak/>
        <w:t>要絕對服從教會的領袖，否則會失去救恩，會入地獄！」上述說話是邪教領袖，極端教派領袖經常會用的技倆，目的是要建立自己的權威，控制人思想，培養一班「順民」。這行徑絕對不是神的僕人的做法，聖經中的屬靈領袖絕不會用這手段對信徒的。</w:t>
      </w:r>
    </w:p>
    <w:p w:rsidR="00B16320" w:rsidRPr="007E40A9" w:rsidRDefault="00B16320" w:rsidP="00B16320">
      <w:pPr>
        <w:rPr>
          <w:rFonts w:ascii="Trebuchet MS" w:hAnsi="Trebuchet MS" w:hint="eastAsia"/>
          <w:color w:val="000000"/>
          <w:lang w:eastAsia="zh-HK"/>
        </w:rPr>
      </w:pPr>
    </w:p>
    <w:p w:rsidR="00B16320" w:rsidRDefault="00B16320" w:rsidP="00B16320">
      <w:pPr>
        <w:rPr>
          <w:rFonts w:ascii="Trebuchet MS" w:hAnsi="Trebuchet MS" w:hint="eastAsia"/>
          <w:color w:val="000000"/>
          <w:lang w:eastAsia="zh-HK"/>
        </w:rPr>
      </w:pPr>
      <w:r w:rsidRPr="007E40A9">
        <w:rPr>
          <w:rFonts w:ascii="Trebuchet MS" w:hAnsi="Trebuchet MS"/>
          <w:b/>
          <w:bCs/>
          <w:color w:val="000000"/>
        </w:rPr>
        <w:t xml:space="preserve">(2) </w:t>
      </w:r>
      <w:r w:rsidRPr="007E40A9">
        <w:rPr>
          <w:rFonts w:ascii="Trebuchet MS" w:hAnsi="Trebuchet MS"/>
          <w:b/>
          <w:bCs/>
          <w:color w:val="000000"/>
        </w:rPr>
        <w:t>救恩會否失去？</w:t>
      </w:r>
      <w:r w:rsidRPr="007E40A9">
        <w:rPr>
          <w:rFonts w:ascii="Trebuchet MS" w:hAnsi="Trebuchet MS"/>
          <w:color w:val="000000"/>
        </w:rPr>
        <w:br/>
      </w:r>
      <w:r w:rsidR="00090FDC">
        <w:rPr>
          <w:rFonts w:ascii="Trebuchet MS" w:hAnsi="Trebuchet MS"/>
          <w:color w:val="000000"/>
        </w:rPr>
        <w:t>從錫安教會出來的人說，他們的牧師教導他們，說救恩是會失去的</w:t>
      </w:r>
      <w:r w:rsidRPr="007E40A9">
        <w:rPr>
          <w:rFonts w:ascii="Trebuchet MS" w:hAnsi="Trebuchet MS"/>
          <w:color w:val="000000"/>
        </w:rPr>
        <w:t>。聖經真救恩是不附帶任何條件的，人只需要認罪悔改，接受主基督為唯一的救主，心裡相信，口裡承認，便肯定得救</w:t>
      </w:r>
      <w:r w:rsidRPr="007E40A9">
        <w:rPr>
          <w:rFonts w:ascii="Trebuchet MS" w:hAnsi="Trebuchet MS"/>
          <w:color w:val="000000"/>
        </w:rPr>
        <w:t xml:space="preserve"> (</w:t>
      </w:r>
      <w:r w:rsidRPr="007E40A9">
        <w:rPr>
          <w:rFonts w:ascii="Trebuchet MS" w:hAnsi="Trebuchet MS"/>
          <w:color w:val="000000"/>
        </w:rPr>
        <w:t>約</w:t>
      </w:r>
      <w:r w:rsidRPr="007E40A9">
        <w:rPr>
          <w:rFonts w:ascii="Trebuchet MS" w:hAnsi="Trebuchet MS"/>
          <w:color w:val="000000"/>
        </w:rPr>
        <w:t>3:16</w:t>
      </w:r>
      <w:r w:rsidRPr="007E40A9">
        <w:rPr>
          <w:rFonts w:ascii="Trebuchet MS" w:hAnsi="Trebuchet MS"/>
          <w:color w:val="000000"/>
        </w:rPr>
        <w:t>；羅</w:t>
      </w:r>
      <w:r w:rsidRPr="007E40A9">
        <w:rPr>
          <w:rFonts w:ascii="Trebuchet MS" w:hAnsi="Trebuchet MS"/>
          <w:color w:val="000000"/>
        </w:rPr>
        <w:t>10:9</w:t>
      </w:r>
      <w:r w:rsidRPr="007E40A9">
        <w:rPr>
          <w:rFonts w:ascii="Trebuchet MS" w:hAnsi="Trebuchet MS"/>
          <w:color w:val="000000"/>
        </w:rPr>
        <w:t>；弗</w:t>
      </w:r>
      <w:r w:rsidRPr="007E40A9">
        <w:rPr>
          <w:rFonts w:ascii="Trebuchet MS" w:hAnsi="Trebuchet MS"/>
          <w:color w:val="000000"/>
        </w:rPr>
        <w:t>2:8-9)</w:t>
      </w:r>
      <w:r w:rsidRPr="007E40A9">
        <w:rPr>
          <w:rFonts w:ascii="Trebuchet MS" w:hAnsi="Trebuchet MS"/>
          <w:color w:val="000000"/>
        </w:rPr>
        <w:t>。若有人將傳福音視為得救的條件，那已經是不合聖經的。但得救了的人應按真道而行，用新生命</w:t>
      </w:r>
      <w:r w:rsidRPr="007E40A9">
        <w:rPr>
          <w:rFonts w:ascii="細明體" w:eastAsia="細明體" w:hAnsi="細明體" w:cs="細明體" w:hint="eastAsia"/>
          <w:color w:val="000000"/>
        </w:rPr>
        <w:t>‧</w:t>
      </w:r>
      <w:r w:rsidRPr="007E40A9">
        <w:rPr>
          <w:rFonts w:ascii="Trebuchet MS" w:hAnsi="Trebuchet MS"/>
          <w:color w:val="000000"/>
        </w:rPr>
        <w:t>新生活去見証主，事奉主。忠心事奉者必承受從主而來的獎賞。</w:t>
      </w:r>
    </w:p>
    <w:p w:rsidR="00D14FDB" w:rsidRPr="007E40A9" w:rsidRDefault="00D14FDB" w:rsidP="00B16320">
      <w:pPr>
        <w:rPr>
          <w:rFonts w:ascii="Trebuchet MS" w:hAnsi="Trebuchet MS" w:hint="eastAsia"/>
          <w:color w:val="000000"/>
          <w:lang w:eastAsia="zh-HK"/>
        </w:rPr>
      </w:pPr>
    </w:p>
    <w:p w:rsidR="00D14FDB" w:rsidRDefault="00B16320" w:rsidP="00D14FDB">
      <w:pPr>
        <w:rPr>
          <w:rFonts w:ascii="Trebuchet MS" w:hAnsi="Trebuchet MS" w:hint="eastAsia"/>
          <w:color w:val="000000"/>
          <w:lang w:eastAsia="zh-HK"/>
        </w:rPr>
      </w:pPr>
      <w:r w:rsidRPr="00D14FDB">
        <w:rPr>
          <w:rFonts w:ascii="Trebuchet MS" w:hAnsi="Trebuchet MS" w:hint="eastAsia"/>
          <w:b/>
          <w:bCs/>
          <w:color w:val="000000"/>
          <w:lang w:eastAsia="zh-HK"/>
        </w:rPr>
        <w:t xml:space="preserve">(3) </w:t>
      </w:r>
      <w:r w:rsidRPr="00D14FDB">
        <w:rPr>
          <w:rFonts w:ascii="Trebuchet MS" w:hAnsi="Trebuchet MS"/>
          <w:b/>
          <w:bCs/>
          <w:color w:val="000000"/>
        </w:rPr>
        <w:t>何謂褻瀆聖靈？</w:t>
      </w:r>
      <w:r w:rsidRPr="00D14FDB">
        <w:rPr>
          <w:rFonts w:ascii="Trebuchet MS" w:hAnsi="Trebuchet MS"/>
          <w:color w:val="000000"/>
        </w:rPr>
        <w:br/>
      </w:r>
      <w:r w:rsidRPr="00D14FDB">
        <w:rPr>
          <w:rFonts w:ascii="Trebuchet MS" w:hAnsi="Trebuchet MS"/>
          <w:color w:val="000000"/>
        </w:rPr>
        <w:t>「褻瀆聖靈」一詞在聖經中只出現過一次，就是當主醫治好一個被鬼附者，法利賽人竟說祂是靠鬼王趕鬼，</w:t>
      </w:r>
      <w:r w:rsidR="00090FDC" w:rsidRPr="00D14FDB">
        <w:rPr>
          <w:rFonts w:ascii="Trebuchet MS" w:hAnsi="Trebuchet MS" w:hint="eastAsia"/>
          <w:color w:val="000000"/>
        </w:rPr>
        <w:t>他們</w:t>
      </w:r>
      <w:r w:rsidRPr="00D14FDB">
        <w:rPr>
          <w:rFonts w:ascii="Trebuchet MS" w:hAnsi="Trebuchet MS"/>
          <w:color w:val="000000"/>
        </w:rPr>
        <w:t>明知道主耶穌是不可能靠鬼王趕鬼的。他們理性上了解主是靠著聖靈趕鬼，但仍頑固不信，扭曲事實，說主是靠鬼王趕鬼。不信的人唯一得救之路是認罪悔改，相信主耶穌，他們堅拒主耶穌，所以今生來生都不得赦免。</w:t>
      </w:r>
    </w:p>
    <w:p w:rsidR="00D14FDB" w:rsidRDefault="00D14FDB" w:rsidP="00D14FDB">
      <w:pPr>
        <w:rPr>
          <w:rFonts w:ascii="Trebuchet MS" w:hAnsi="Trebuchet MS" w:hint="eastAsia"/>
          <w:color w:val="000000"/>
          <w:lang w:eastAsia="zh-HK"/>
        </w:rPr>
      </w:pPr>
    </w:p>
    <w:p w:rsidR="00D14FDB" w:rsidRPr="00D14FDB" w:rsidRDefault="00D14FDB" w:rsidP="00D14FDB">
      <w:pPr>
        <w:rPr>
          <w:rFonts w:ascii="新細明體" w:hAnsi="新細明體" w:cs="新細明體" w:hint="eastAsia"/>
          <w:b/>
          <w:kern w:val="0"/>
          <w:lang w:eastAsia="zh-HK"/>
        </w:rPr>
      </w:pPr>
      <w:r>
        <w:rPr>
          <w:rFonts w:ascii="Trebuchet MS" w:hAnsi="Trebuchet MS" w:hint="eastAsia"/>
          <w:color w:val="000000"/>
          <w:lang w:eastAsia="zh-HK"/>
        </w:rPr>
        <w:t xml:space="preserve">(4) </w:t>
      </w:r>
      <w:r w:rsidRPr="00D14FDB">
        <w:rPr>
          <w:rFonts w:ascii="Trebuchet MS" w:hAnsi="Trebuchet MS"/>
          <w:b/>
          <w:color w:val="000000"/>
        </w:rPr>
        <w:t>教主在聖經真理的解釋上，犯了基本的錯誤：斷章取義，曲解以及錯誤引用</w:t>
      </w:r>
    </w:p>
    <w:p w:rsidR="00B16320" w:rsidRPr="00D14FDB" w:rsidRDefault="00D14FDB" w:rsidP="00D14FDB">
      <w:pPr>
        <w:widowControl/>
        <w:spacing w:before="100" w:beforeAutospacing="1" w:after="100" w:afterAutospacing="1"/>
        <w:rPr>
          <w:rFonts w:ascii="Trebuchet MS" w:hAnsi="Trebuchet MS" w:hint="eastAsia"/>
          <w:color w:val="000000"/>
          <w:lang w:eastAsia="zh-HK"/>
        </w:rPr>
      </w:pPr>
      <w:r w:rsidRPr="00D14FDB">
        <w:rPr>
          <w:rFonts w:ascii="Trebuchet MS" w:hAnsi="Trebuchet MS"/>
          <w:color w:val="000000"/>
        </w:rPr>
        <w:t>教主用這段來三</w:t>
      </w:r>
      <w:r w:rsidRPr="00D14FDB">
        <w:rPr>
          <w:rFonts w:ascii="Trebuchet MS" w:hAnsi="Trebuchet MS"/>
          <w:color w:val="000000"/>
        </w:rPr>
        <w:t>7-13</w:t>
      </w:r>
      <w:r w:rsidRPr="00D14FDB">
        <w:rPr>
          <w:rFonts w:ascii="Trebuchet MS" w:hAnsi="Trebuchet MS"/>
          <w:color w:val="000000"/>
        </w:rPr>
        <w:t>說明基督徒仍可以因不信、硬心</w:t>
      </w:r>
      <w:r w:rsidR="007F3CCE">
        <w:rPr>
          <w:rFonts w:ascii="Trebuchet MS" w:hAnsi="Trebuchet MS"/>
          <w:color w:val="000000"/>
        </w:rPr>
        <w:t>、不聽從聖靈的話等等的罪而失去救恩。這便是犯了斷章取義的錯誤。</w:t>
      </w:r>
      <w:r w:rsidRPr="00D14FDB">
        <w:rPr>
          <w:rFonts w:ascii="Trebuchet MS" w:hAnsi="Trebuchet MS"/>
          <w:color w:val="000000"/>
        </w:rPr>
        <w:t>此</w:t>
      </w:r>
      <w:r w:rsidR="007F3CCE" w:rsidRPr="007F3CCE">
        <w:rPr>
          <w:rFonts w:ascii="Trebuchet MS" w:hAnsi="Trebuchet MS" w:hint="eastAsia"/>
          <w:color w:val="000000"/>
        </w:rPr>
        <w:t>段經文是</w:t>
      </w:r>
      <w:r w:rsidRPr="00D14FDB">
        <w:rPr>
          <w:rFonts w:ascii="Trebuchet MS" w:hAnsi="Trebuchet MS"/>
          <w:color w:val="000000"/>
        </w:rPr>
        <w:t>警戒信徒不要回到舊約的律法中去。若在信心上跌倒了，就等於失去將來千禧年國度裡面（神的安息），與主耶穌同掌權，同作王的獎賞。整段聖經都沒有提過失去救恩的字眼，整個脈絡也沒有這方面的意思，加上新舊約的呼應對比，更能證明，失去救恩的講法是曲解。</w:t>
      </w:r>
      <w:r w:rsidRPr="00D14FDB">
        <w:rPr>
          <w:rFonts w:ascii="Trebuchet MS" w:hAnsi="Trebuchet MS"/>
          <w:color w:val="000000"/>
        </w:rPr>
        <w:br/>
      </w:r>
    </w:p>
    <w:p w:rsidR="00396A6B" w:rsidRDefault="00396A6B" w:rsidP="00396A6B">
      <w:pPr>
        <w:numPr>
          <w:ilvl w:val="0"/>
          <w:numId w:val="17"/>
        </w:numPr>
        <w:rPr>
          <w:rFonts w:ascii="新細明體" w:hAnsi="新細明體" w:hint="eastAsia"/>
          <w:b/>
          <w:sz w:val="28"/>
          <w:szCs w:val="28"/>
          <w:lang w:eastAsia="zh-HK"/>
        </w:rPr>
      </w:pPr>
      <w:r w:rsidRPr="002238A4">
        <w:rPr>
          <w:rFonts w:ascii="新細明體" w:hAnsi="新細明體" w:hint="eastAsia"/>
          <w:b/>
          <w:sz w:val="28"/>
          <w:szCs w:val="28"/>
        </w:rPr>
        <w:t>參考資科</w:t>
      </w:r>
    </w:p>
    <w:p w:rsidR="00396A6B" w:rsidRPr="00F43268" w:rsidRDefault="00F43268">
      <w:pPr>
        <w:rPr>
          <w:rFonts w:ascii="新細明體" w:hAnsi="新細明體" w:hint="eastAsia"/>
          <w:b/>
          <w:lang w:eastAsia="zh-HK"/>
        </w:rPr>
      </w:pPr>
      <w:r w:rsidRPr="00F43268">
        <w:rPr>
          <w:rFonts w:ascii="新細明體" w:hAnsi="新細明體" w:hint="eastAsia"/>
          <w:b/>
          <w:lang w:eastAsia="zh-HK"/>
        </w:rPr>
        <w:t>網頁：</w:t>
      </w:r>
    </w:p>
    <w:p w:rsidR="00F43268" w:rsidRDefault="00F43268">
      <w:pPr>
        <w:rPr>
          <w:rFonts w:ascii="新細明體" w:hAnsi="新細明體" w:hint="eastAsia"/>
          <w:b/>
          <w:lang w:eastAsia="zh-HK"/>
        </w:rPr>
      </w:pPr>
      <w:r w:rsidRPr="00F43268">
        <w:rPr>
          <w:rFonts w:ascii="新細明體" w:hAnsi="新細明體" w:hint="eastAsia"/>
          <w:b/>
          <w:lang w:eastAsia="zh-HK"/>
        </w:rPr>
        <w:t>走出錫安教</w:t>
      </w:r>
      <w:hyperlink r:id="rId11" w:history="1">
        <w:r w:rsidRPr="00F43268">
          <w:rPr>
            <w:rStyle w:val="Hyperlink"/>
            <w:rFonts w:ascii="新細明體" w:hAnsi="新細明體"/>
            <w:b/>
            <w:lang w:eastAsia="zh-HK"/>
          </w:rPr>
          <w:t>http://freefromzion.cgner.org</w:t>
        </w:r>
      </w:hyperlink>
    </w:p>
    <w:p w:rsidR="00F43268" w:rsidRPr="007A46AB" w:rsidRDefault="007B4CF1">
      <w:pPr>
        <w:rPr>
          <w:rFonts w:ascii="新細明體" w:hAnsi="新細明體" w:hint="eastAsia"/>
          <w:b/>
          <w:lang w:eastAsia="zh-HK"/>
        </w:rPr>
      </w:pPr>
      <w:hyperlink r:id="rId12" w:history="1">
        <w:r w:rsidRPr="007A46AB">
          <w:rPr>
            <w:rStyle w:val="Hyperlink"/>
            <w:rFonts w:hint="eastAsia"/>
            <w:color w:val="auto"/>
            <w:u w:val="none"/>
            <w:lang w:eastAsia="zh-HK"/>
          </w:rPr>
          <w:t>世界華文聖經學院——異端邪說研究講義</w:t>
        </w:r>
      </w:hyperlink>
    </w:p>
    <w:p w:rsidR="00F43268" w:rsidRPr="00F43268" w:rsidRDefault="00F43268">
      <w:pPr>
        <w:rPr>
          <w:rFonts w:ascii="新細明體" w:hAnsi="新細明體" w:hint="eastAsia"/>
          <w:b/>
          <w:lang w:eastAsia="zh-HK"/>
        </w:rPr>
      </w:pPr>
    </w:p>
    <w:p w:rsidR="00F43268" w:rsidRPr="00F43268" w:rsidRDefault="00F43268">
      <w:pPr>
        <w:rPr>
          <w:rFonts w:ascii="新細明體" w:hAnsi="新細明體" w:hint="eastAsia"/>
          <w:b/>
          <w:lang w:eastAsia="zh-HK"/>
        </w:rPr>
      </w:pPr>
      <w:r w:rsidRPr="00F43268">
        <w:rPr>
          <w:rFonts w:ascii="新細明體" w:hAnsi="新細明體" w:hint="eastAsia"/>
          <w:b/>
          <w:lang w:eastAsia="zh-HK"/>
        </w:rPr>
        <w:t>官方網頁：</w:t>
      </w:r>
    </w:p>
    <w:p w:rsidR="00F43268" w:rsidRPr="00F43268" w:rsidRDefault="00F43268" w:rsidP="00F43268">
      <w:pPr>
        <w:rPr>
          <w:rFonts w:ascii="新細明體" w:hAnsi="新細明體" w:hint="eastAsia"/>
          <w:b/>
          <w:lang w:eastAsia="zh-HK"/>
        </w:rPr>
      </w:pPr>
      <w:r w:rsidRPr="00F43268">
        <w:rPr>
          <w:rFonts w:ascii="新細明體" w:hAnsi="新細明體" w:hint="eastAsia"/>
          <w:b/>
          <w:lang w:eastAsia="zh-HK"/>
        </w:rPr>
        <w:t>錫安日報</w:t>
      </w:r>
      <w:hyperlink r:id="rId13" w:history="1">
        <w:r w:rsidRPr="00F43268">
          <w:rPr>
            <w:rStyle w:val="Hyperlink"/>
            <w:rFonts w:ascii="新細明體" w:hAnsi="新細明體"/>
            <w:b/>
            <w:lang w:eastAsia="zh-HK"/>
          </w:rPr>
          <w:t>http://www.ziondaily.com</w:t>
        </w:r>
      </w:hyperlink>
    </w:p>
    <w:p w:rsidR="00F43268" w:rsidRPr="00F43268" w:rsidRDefault="00F43268" w:rsidP="00F43268">
      <w:pPr>
        <w:rPr>
          <w:rFonts w:ascii="新細明體" w:hAnsi="新細明體" w:hint="eastAsia"/>
          <w:lang w:eastAsia="zh-HK"/>
        </w:rPr>
      </w:pPr>
      <w:r w:rsidRPr="00F43268">
        <w:rPr>
          <w:rFonts w:ascii="新細明體" w:hAnsi="新細明體" w:hint="eastAsia"/>
          <w:b/>
          <w:lang w:eastAsia="zh-HK"/>
        </w:rPr>
        <w:t>錫安之家</w:t>
      </w:r>
      <w:hyperlink r:id="rId14" w:history="1">
        <w:r w:rsidRPr="00F43268">
          <w:rPr>
            <w:rStyle w:val="Hyperlink"/>
            <w:rFonts w:ascii="新細明體" w:hAnsi="新細明體"/>
            <w:b/>
            <w:lang w:eastAsia="zh-HK"/>
          </w:rPr>
          <w:t>http://www.familyofzion.org</w:t>
        </w:r>
      </w:hyperlink>
      <w:r w:rsidRPr="00F43268">
        <w:rPr>
          <w:rFonts w:ascii="新細明體" w:hAnsi="新細明體"/>
          <w:lang w:eastAsia="zh-HK"/>
        </w:rPr>
        <w:t xml:space="preserve"> </w:t>
      </w:r>
    </w:p>
    <w:p w:rsidR="00F43268" w:rsidRPr="00F43268" w:rsidRDefault="00F43268" w:rsidP="00F43268">
      <w:pPr>
        <w:rPr>
          <w:rFonts w:ascii="新細明體" w:hAnsi="新細明體" w:hint="eastAsia"/>
          <w:b/>
          <w:lang w:eastAsia="zh-HK"/>
        </w:rPr>
      </w:pPr>
      <w:r w:rsidRPr="00F43268">
        <w:rPr>
          <w:rFonts w:ascii="新細明體" w:hAnsi="新細明體" w:hint="eastAsia"/>
          <w:b/>
          <w:lang w:eastAsia="zh-HK"/>
        </w:rPr>
        <w:t>錫安新歌</w:t>
      </w:r>
      <w:r w:rsidRPr="00F43268">
        <w:rPr>
          <w:rFonts w:ascii="新細明體" w:hAnsi="新細明體"/>
          <w:lang w:eastAsia="zh-HK"/>
        </w:rPr>
        <w:t>http://www.zionnewsong.com</w:t>
      </w:r>
    </w:p>
    <w:p w:rsidR="00F43268" w:rsidRDefault="00F43268" w:rsidP="00F43268">
      <w:pPr>
        <w:rPr>
          <w:rFonts w:ascii="新細明體" w:hAnsi="新細明體" w:hint="eastAsia"/>
          <w:b/>
          <w:sz w:val="28"/>
          <w:szCs w:val="28"/>
          <w:lang w:eastAsia="zh-HK"/>
        </w:rPr>
      </w:pPr>
    </w:p>
    <w:p w:rsidR="00F43268" w:rsidRPr="002A57B8" w:rsidRDefault="00F43268" w:rsidP="00F43268">
      <w:pPr>
        <w:rPr>
          <w:rFonts w:ascii="新細明體" w:hAnsi="新細明體" w:hint="eastAsia"/>
          <w:lang w:eastAsia="zh-HK"/>
        </w:rPr>
      </w:pPr>
    </w:p>
    <w:p w:rsidR="00F43268" w:rsidRPr="00F43268" w:rsidRDefault="00F43268">
      <w:pPr>
        <w:rPr>
          <w:rFonts w:ascii="新細明體" w:hAnsi="新細明體"/>
          <w:lang w:eastAsia="zh-HK"/>
        </w:rPr>
      </w:pPr>
    </w:p>
    <w:sectPr w:rsidR="00F43268" w:rsidRPr="00F43268" w:rsidSect="00C22689">
      <w:footerReference w:type="even" r:id="rId15"/>
      <w:footerReference w:type="default" r:id="rId16"/>
      <w:pgSz w:w="11906" w:h="16838"/>
      <w:pgMar w:top="719"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BE7" w:rsidRDefault="00DF4BE7">
      <w:r>
        <w:separator/>
      </w:r>
    </w:p>
  </w:endnote>
  <w:endnote w:type="continuationSeparator" w:id="0">
    <w:p w:rsidR="00DF4BE7" w:rsidRDefault="00DF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標楷體">
    <w:altName w:val="Arial Unicode MS"/>
    <w:charset w:val="88"/>
    <w:family w:val="script"/>
    <w:pitch w:val="fixed"/>
    <w:sig w:usb0="00000003" w:usb1="082E0000" w:usb2="00000016" w:usb3="00000000" w:csb0="00100001" w:csb1="00000000"/>
  </w:font>
  <w:font w:name="微軟正黑體">
    <w:altName w:val="Arial Unicode MS"/>
    <w:charset w:val="88"/>
    <w:family w:val="swiss"/>
    <w:pitch w:val="variable"/>
    <w:sig w:usb0="00000087" w:usb1="28AF4000" w:usb2="00000016" w:usb3="00000000" w:csb0="00100009" w:csb1="00000000"/>
  </w:font>
  <w:font w:name="Trebuchet MS">
    <w:panose1 w:val="020B0603020202020204"/>
    <w:charset w:val="00"/>
    <w:family w:val="auto"/>
    <w:pitch w:val="variable"/>
    <w:sig w:usb0="00000287" w:usb1="00000000" w:usb2="00000000" w:usb3="00000000" w:csb0="0000009F" w:csb1="00000000"/>
  </w:font>
  <w:font w:name="細明體">
    <w:charset w:val="51"/>
    <w:family w:val="auto"/>
    <w:pitch w:val="variable"/>
    <w:sig w:usb0="A00002FF" w:usb1="28CFFCFA" w:usb2="00000016" w:usb3="00000000" w:csb0="001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ADA" w:rsidRDefault="00CF2ADA" w:rsidP="00C22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2ADA" w:rsidRDefault="00CF2A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ADA" w:rsidRDefault="00CF2ADA" w:rsidP="00C22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5F22">
      <w:rPr>
        <w:rStyle w:val="PageNumber"/>
        <w:noProof/>
      </w:rPr>
      <w:t>2</w:t>
    </w:r>
    <w:r>
      <w:rPr>
        <w:rStyle w:val="PageNumber"/>
      </w:rPr>
      <w:fldChar w:fldCharType="end"/>
    </w:r>
  </w:p>
  <w:p w:rsidR="00CF2ADA" w:rsidRDefault="00CF2A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BE7" w:rsidRDefault="00DF4BE7">
      <w:r>
        <w:separator/>
      </w:r>
    </w:p>
  </w:footnote>
  <w:footnote w:type="continuationSeparator" w:id="0">
    <w:p w:rsidR="00DF4BE7" w:rsidRDefault="00DF4B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D3F"/>
    <w:multiLevelType w:val="hybridMultilevel"/>
    <w:tmpl w:val="2230FA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3DC2BB9"/>
    <w:multiLevelType w:val="hybridMultilevel"/>
    <w:tmpl w:val="19DC966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4747F45"/>
    <w:multiLevelType w:val="hybridMultilevel"/>
    <w:tmpl w:val="B4FCD10E"/>
    <w:lvl w:ilvl="0" w:tplc="A3CEB24C">
      <w:start w:val="1"/>
      <w:numFmt w:val="bullet"/>
      <w:lvlText w:val=""/>
      <w:lvlJc w:val="left"/>
      <w:pPr>
        <w:tabs>
          <w:tab w:val="num" w:pos="480"/>
        </w:tabs>
        <w:ind w:left="480" w:hanging="480"/>
      </w:pPr>
      <w:rPr>
        <w:rFonts w:ascii="Wingdings" w:hAnsi="Wingdings" w:hint="default"/>
        <w:sz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7853444"/>
    <w:multiLevelType w:val="hybridMultilevel"/>
    <w:tmpl w:val="00562F20"/>
    <w:lvl w:ilvl="0" w:tplc="04090001">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7EA5CE5"/>
    <w:multiLevelType w:val="hybridMultilevel"/>
    <w:tmpl w:val="25F0ACD4"/>
    <w:lvl w:ilvl="0" w:tplc="8176EFB6">
      <w:start w:val="1"/>
      <w:numFmt w:val="none"/>
      <w:lvlText w:val="四、"/>
      <w:lvlJc w:val="left"/>
      <w:pPr>
        <w:tabs>
          <w:tab w:val="num" w:pos="1980"/>
        </w:tabs>
        <w:ind w:left="1980" w:hanging="480"/>
      </w:pPr>
      <w:rPr>
        <w:rFonts w:hint="eastAsia"/>
      </w:rPr>
    </w:lvl>
    <w:lvl w:ilvl="1" w:tplc="04090015">
      <w:start w:val="1"/>
      <w:numFmt w:val="taiwaneseCountingThousand"/>
      <w:lvlText w:val="%2、"/>
      <w:lvlJc w:val="left"/>
      <w:pPr>
        <w:tabs>
          <w:tab w:val="num" w:pos="960"/>
        </w:tabs>
        <w:ind w:left="960" w:hanging="4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08B243EA"/>
    <w:multiLevelType w:val="hybridMultilevel"/>
    <w:tmpl w:val="55EEF6E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0B141EEF"/>
    <w:multiLevelType w:val="hybridMultilevel"/>
    <w:tmpl w:val="BB82FE1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nsid w:val="129A5D64"/>
    <w:multiLevelType w:val="multilevel"/>
    <w:tmpl w:val="25F0ACD4"/>
    <w:lvl w:ilvl="0">
      <w:start w:val="1"/>
      <w:numFmt w:val="none"/>
      <w:lvlText w:val="四、"/>
      <w:lvlJc w:val="left"/>
      <w:pPr>
        <w:tabs>
          <w:tab w:val="num" w:pos="1980"/>
        </w:tabs>
        <w:ind w:left="1980" w:hanging="480"/>
      </w:pPr>
      <w:rPr>
        <w:rFonts w:hint="eastAsia"/>
      </w:rPr>
    </w:lvl>
    <w:lvl w:ilvl="1">
      <w:start w:val="1"/>
      <w:numFmt w:val="taiwaneseCountingThousand"/>
      <w:lvlText w:val="%2、"/>
      <w:lvlJc w:val="left"/>
      <w:pPr>
        <w:tabs>
          <w:tab w:val="num" w:pos="960"/>
        </w:tabs>
        <w:ind w:left="960" w:hanging="480"/>
      </w:pPr>
      <w:rPr>
        <w:rFonts w:hint="eastAsia"/>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8">
    <w:nsid w:val="14925AAD"/>
    <w:multiLevelType w:val="multilevel"/>
    <w:tmpl w:val="BBC2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50745"/>
    <w:multiLevelType w:val="hybridMultilevel"/>
    <w:tmpl w:val="6E88B43E"/>
    <w:lvl w:ilvl="0" w:tplc="04090017">
      <w:start w:val="1"/>
      <w:numFmt w:val="ideographLegalTradition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299B524E"/>
    <w:multiLevelType w:val="hybridMultilevel"/>
    <w:tmpl w:val="A3C083C0"/>
    <w:lvl w:ilvl="0" w:tplc="04090015">
      <w:start w:val="1"/>
      <w:numFmt w:val="taiwaneseCountingThousand"/>
      <w:lvlText w:val="%1、"/>
      <w:lvlJc w:val="left"/>
      <w:pPr>
        <w:tabs>
          <w:tab w:val="num" w:pos="480"/>
        </w:tabs>
        <w:ind w:left="480" w:hanging="480"/>
      </w:pPr>
    </w:lvl>
    <w:lvl w:ilvl="1" w:tplc="076ACA56">
      <w:start w:val="1"/>
      <w:numFmt w:val="decimal"/>
      <w:lvlText w:val="%2."/>
      <w:lvlJc w:val="left"/>
      <w:pPr>
        <w:tabs>
          <w:tab w:val="num" w:pos="852"/>
        </w:tabs>
        <w:ind w:left="852" w:hanging="372"/>
      </w:pPr>
      <w:rPr>
        <w:rFonts w:hint="default"/>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
    <w:nsid w:val="2ABB7ACA"/>
    <w:multiLevelType w:val="multilevel"/>
    <w:tmpl w:val="06CAB954"/>
    <w:lvl w:ilvl="0">
      <w:start w:val="1"/>
      <w:numFmt w:val="taiwaneseCountingThousand"/>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nsid w:val="398D1C11"/>
    <w:multiLevelType w:val="hybridMultilevel"/>
    <w:tmpl w:val="62A01206"/>
    <w:lvl w:ilvl="0" w:tplc="8176EFB6">
      <w:start w:val="1"/>
      <w:numFmt w:val="none"/>
      <w:lvlText w:val="四、"/>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C275F2D"/>
    <w:multiLevelType w:val="hybridMultilevel"/>
    <w:tmpl w:val="1C88D6C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DA34BA9"/>
    <w:multiLevelType w:val="hybridMultilevel"/>
    <w:tmpl w:val="56F455A2"/>
    <w:lvl w:ilvl="0" w:tplc="0FAE0ABC">
      <w:start w:val="3"/>
      <w:numFmt w:val="none"/>
      <w:lvlText w:val="一"/>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E7963CC"/>
    <w:multiLevelType w:val="hybridMultilevel"/>
    <w:tmpl w:val="F73445E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nsid w:val="41F76369"/>
    <w:multiLevelType w:val="hybridMultilevel"/>
    <w:tmpl w:val="908CAFA8"/>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nsid w:val="42BC7BA8"/>
    <w:multiLevelType w:val="multilevel"/>
    <w:tmpl w:val="BB80BE98"/>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8">
    <w:nsid w:val="4C9C3015"/>
    <w:multiLevelType w:val="hybridMultilevel"/>
    <w:tmpl w:val="89E80D8C"/>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564E2382"/>
    <w:multiLevelType w:val="hybridMultilevel"/>
    <w:tmpl w:val="E6803976"/>
    <w:lvl w:ilvl="0" w:tplc="A3CEB24C">
      <w:start w:val="1"/>
      <w:numFmt w:val="bullet"/>
      <w:lvlText w:val=""/>
      <w:lvlJc w:val="left"/>
      <w:pPr>
        <w:tabs>
          <w:tab w:val="num" w:pos="480"/>
        </w:tabs>
        <w:ind w:left="480" w:hanging="480"/>
      </w:pPr>
      <w:rPr>
        <w:rFonts w:ascii="Wingdings" w:hAnsi="Wingdings" w:hint="default"/>
        <w:sz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6DB472F"/>
    <w:multiLevelType w:val="multilevel"/>
    <w:tmpl w:val="6E88B43E"/>
    <w:lvl w:ilvl="0">
      <w:start w:val="1"/>
      <w:numFmt w:val="ideographLegalTradition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1">
    <w:nsid w:val="587C5A92"/>
    <w:multiLevelType w:val="multilevel"/>
    <w:tmpl w:val="A37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496637"/>
    <w:multiLevelType w:val="hybridMultilevel"/>
    <w:tmpl w:val="4AB2F118"/>
    <w:lvl w:ilvl="0" w:tplc="A3CEB24C">
      <w:start w:val="1"/>
      <w:numFmt w:val="bullet"/>
      <w:lvlText w:val=""/>
      <w:lvlJc w:val="left"/>
      <w:pPr>
        <w:tabs>
          <w:tab w:val="num" w:pos="480"/>
        </w:tabs>
        <w:ind w:left="480" w:hanging="480"/>
      </w:pPr>
      <w:rPr>
        <w:rFonts w:ascii="Wingdings" w:hAnsi="Wingdings" w:hint="default"/>
        <w:sz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B742996"/>
    <w:multiLevelType w:val="hybridMultilevel"/>
    <w:tmpl w:val="449A3476"/>
    <w:lvl w:ilvl="0" w:tplc="A3CEB24C">
      <w:start w:val="1"/>
      <w:numFmt w:val="bullet"/>
      <w:lvlText w:val=""/>
      <w:lvlJc w:val="left"/>
      <w:pPr>
        <w:tabs>
          <w:tab w:val="num" w:pos="480"/>
        </w:tabs>
        <w:ind w:left="480" w:hanging="480"/>
      </w:pPr>
      <w:rPr>
        <w:rFonts w:ascii="Wingdings" w:hAnsi="Wingdings" w:hint="default"/>
        <w:sz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C1028C5"/>
    <w:multiLevelType w:val="multilevel"/>
    <w:tmpl w:val="1ECE0B82"/>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5C2E2597"/>
    <w:multiLevelType w:val="hybridMultilevel"/>
    <w:tmpl w:val="F3162BD6"/>
    <w:lvl w:ilvl="0" w:tplc="8176EFB6">
      <w:start w:val="1"/>
      <w:numFmt w:val="none"/>
      <w:lvlText w:val="四、"/>
      <w:lvlJc w:val="left"/>
      <w:pPr>
        <w:tabs>
          <w:tab w:val="num" w:pos="480"/>
        </w:tabs>
        <w:ind w:left="480" w:hanging="480"/>
      </w:pPr>
      <w:rPr>
        <w:rFonts w:hint="eastAsia"/>
      </w:rPr>
    </w:lvl>
    <w:lvl w:ilvl="1" w:tplc="04090017">
      <w:start w:val="1"/>
      <w:numFmt w:val="ideographLegalTraditional"/>
      <w:lvlText w:val="%2、"/>
      <w:lvlJc w:val="left"/>
      <w:pPr>
        <w:tabs>
          <w:tab w:val="num" w:pos="-540"/>
        </w:tabs>
        <w:ind w:left="-540" w:hanging="480"/>
      </w:pPr>
      <w:rPr>
        <w:rFonts w:hint="eastAsia"/>
      </w:rPr>
    </w:lvl>
    <w:lvl w:ilvl="2" w:tplc="0409001B" w:tentative="1">
      <w:start w:val="1"/>
      <w:numFmt w:val="lowerRoman"/>
      <w:lvlText w:val="%3."/>
      <w:lvlJc w:val="right"/>
      <w:pPr>
        <w:tabs>
          <w:tab w:val="num" w:pos="-60"/>
        </w:tabs>
        <w:ind w:left="-60" w:hanging="480"/>
      </w:pPr>
    </w:lvl>
    <w:lvl w:ilvl="3" w:tplc="0409000F" w:tentative="1">
      <w:start w:val="1"/>
      <w:numFmt w:val="decimal"/>
      <w:lvlText w:val="%4."/>
      <w:lvlJc w:val="left"/>
      <w:pPr>
        <w:tabs>
          <w:tab w:val="num" w:pos="420"/>
        </w:tabs>
        <w:ind w:left="420" w:hanging="480"/>
      </w:pPr>
    </w:lvl>
    <w:lvl w:ilvl="4" w:tplc="04090019" w:tentative="1">
      <w:start w:val="1"/>
      <w:numFmt w:val="ideographTraditional"/>
      <w:lvlText w:val="%5、"/>
      <w:lvlJc w:val="left"/>
      <w:pPr>
        <w:tabs>
          <w:tab w:val="num" w:pos="900"/>
        </w:tabs>
        <w:ind w:left="900" w:hanging="480"/>
      </w:pPr>
    </w:lvl>
    <w:lvl w:ilvl="5" w:tplc="0409001B" w:tentative="1">
      <w:start w:val="1"/>
      <w:numFmt w:val="lowerRoman"/>
      <w:lvlText w:val="%6."/>
      <w:lvlJc w:val="right"/>
      <w:pPr>
        <w:tabs>
          <w:tab w:val="num" w:pos="1380"/>
        </w:tabs>
        <w:ind w:left="1380" w:hanging="480"/>
      </w:pPr>
    </w:lvl>
    <w:lvl w:ilvl="6" w:tplc="0409000F" w:tentative="1">
      <w:start w:val="1"/>
      <w:numFmt w:val="decimal"/>
      <w:lvlText w:val="%7."/>
      <w:lvlJc w:val="left"/>
      <w:pPr>
        <w:tabs>
          <w:tab w:val="num" w:pos="1860"/>
        </w:tabs>
        <w:ind w:left="1860" w:hanging="480"/>
      </w:pPr>
    </w:lvl>
    <w:lvl w:ilvl="7" w:tplc="04090019" w:tentative="1">
      <w:start w:val="1"/>
      <w:numFmt w:val="ideographTraditional"/>
      <w:lvlText w:val="%8、"/>
      <w:lvlJc w:val="left"/>
      <w:pPr>
        <w:tabs>
          <w:tab w:val="num" w:pos="2340"/>
        </w:tabs>
        <w:ind w:left="2340" w:hanging="480"/>
      </w:pPr>
    </w:lvl>
    <w:lvl w:ilvl="8" w:tplc="0409001B" w:tentative="1">
      <w:start w:val="1"/>
      <w:numFmt w:val="lowerRoman"/>
      <w:lvlText w:val="%9."/>
      <w:lvlJc w:val="right"/>
      <w:pPr>
        <w:tabs>
          <w:tab w:val="num" w:pos="2820"/>
        </w:tabs>
        <w:ind w:left="2820" w:hanging="480"/>
      </w:pPr>
    </w:lvl>
  </w:abstractNum>
  <w:abstractNum w:abstractNumId="26">
    <w:nsid w:val="5FA91935"/>
    <w:multiLevelType w:val="multilevel"/>
    <w:tmpl w:val="E6EEEF7C"/>
    <w:lvl w:ilvl="0">
      <w:start w:val="1"/>
      <w:numFmt w:val="taiwaneseCountingThousand"/>
      <w:lvlText w:val="%1、"/>
      <w:lvlJc w:val="left"/>
      <w:pPr>
        <w:tabs>
          <w:tab w:val="num" w:pos="480"/>
        </w:tabs>
        <w:ind w:left="480" w:hanging="480"/>
      </w:pPr>
    </w:lvl>
    <w:lvl w:ilvl="1">
      <w:start w:val="1"/>
      <w:numFmt w:val="decimal"/>
      <w:lvlText w:val="%2."/>
      <w:lvlJc w:val="left"/>
      <w:pPr>
        <w:tabs>
          <w:tab w:val="num" w:pos="852"/>
        </w:tabs>
        <w:ind w:left="852" w:hanging="372"/>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nsid w:val="611B1D94"/>
    <w:multiLevelType w:val="multilevel"/>
    <w:tmpl w:val="62A01206"/>
    <w:lvl w:ilvl="0">
      <w:start w:val="1"/>
      <w:numFmt w:val="none"/>
      <w:lvlText w:val="四、"/>
      <w:lvlJc w:val="left"/>
      <w:pPr>
        <w:tabs>
          <w:tab w:val="num" w:pos="480"/>
        </w:tabs>
        <w:ind w:left="480" w:hanging="48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8">
    <w:nsid w:val="63F575E6"/>
    <w:multiLevelType w:val="multilevel"/>
    <w:tmpl w:val="6E88B43E"/>
    <w:lvl w:ilvl="0">
      <w:start w:val="1"/>
      <w:numFmt w:val="ideographLegalTradition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nsid w:val="642B7EB2"/>
    <w:multiLevelType w:val="hybridMultilevel"/>
    <w:tmpl w:val="493C0A96"/>
    <w:lvl w:ilvl="0" w:tplc="04090001">
      <w:start w:val="1"/>
      <w:numFmt w:val="bullet"/>
      <w:lvlText w:val=""/>
      <w:lvlJc w:val="left"/>
      <w:pPr>
        <w:tabs>
          <w:tab w:val="num" w:pos="480"/>
        </w:tabs>
        <w:ind w:left="480" w:hanging="480"/>
      </w:pPr>
      <w:rPr>
        <w:rFonts w:ascii="Wingdings" w:hAnsi="Wingdings" w:hint="default"/>
      </w:rPr>
    </w:lvl>
    <w:lvl w:ilvl="1" w:tplc="A3CEB24C">
      <w:start w:val="1"/>
      <w:numFmt w:val="bullet"/>
      <w:lvlText w:val=""/>
      <w:lvlJc w:val="left"/>
      <w:pPr>
        <w:tabs>
          <w:tab w:val="num" w:pos="960"/>
        </w:tabs>
        <w:ind w:left="960" w:hanging="480"/>
      </w:pPr>
      <w:rPr>
        <w:rFonts w:ascii="Wingdings" w:hAnsi="Wingdings" w:hint="default"/>
        <w:sz w:val="16"/>
      </w:rPr>
    </w:lvl>
    <w:lvl w:ilvl="2" w:tplc="0409000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0">
    <w:nsid w:val="68FF5885"/>
    <w:multiLevelType w:val="hybridMultilevel"/>
    <w:tmpl w:val="611270E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69B938BD"/>
    <w:multiLevelType w:val="hybridMultilevel"/>
    <w:tmpl w:val="D1B6D336"/>
    <w:lvl w:ilvl="0" w:tplc="04090015">
      <w:start w:val="1"/>
      <w:numFmt w:val="taiwaneseCountingThousand"/>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6C136C36"/>
    <w:multiLevelType w:val="hybridMultilevel"/>
    <w:tmpl w:val="8A6026EA"/>
    <w:lvl w:ilvl="0" w:tplc="0409000F">
      <w:start w:val="1"/>
      <w:numFmt w:val="decimal"/>
      <w:lvlText w:val="%1."/>
      <w:lvlJc w:val="left"/>
      <w:pPr>
        <w:tabs>
          <w:tab w:val="num" w:pos="480"/>
        </w:tabs>
        <w:ind w:left="480" w:hanging="480"/>
      </w:pPr>
    </w:lvl>
    <w:lvl w:ilvl="1" w:tplc="461062EC">
      <w:start w:val="7"/>
      <w:numFmt w:val="taiwaneseCountingThousand"/>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E67421B"/>
    <w:multiLevelType w:val="hybridMultilevel"/>
    <w:tmpl w:val="73E8EE3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72FE40A2"/>
    <w:multiLevelType w:val="hybridMultilevel"/>
    <w:tmpl w:val="A8D8F152"/>
    <w:lvl w:ilvl="0" w:tplc="8176EFB6">
      <w:start w:val="1"/>
      <w:numFmt w:val="none"/>
      <w:lvlText w:val="四、"/>
      <w:lvlJc w:val="left"/>
      <w:pPr>
        <w:tabs>
          <w:tab w:val="num" w:pos="1980"/>
        </w:tabs>
        <w:ind w:left="19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7802334F"/>
    <w:multiLevelType w:val="multilevel"/>
    <w:tmpl w:val="22BE29BE"/>
    <w:lvl w:ilvl="0">
      <w:start w:val="1"/>
      <w:numFmt w:val="bullet"/>
      <w:lvlText w:val=""/>
      <w:lvlJc w:val="left"/>
      <w:pPr>
        <w:tabs>
          <w:tab w:val="num" w:pos="960"/>
        </w:tabs>
        <w:ind w:left="960" w:hanging="480"/>
      </w:pPr>
      <w:rPr>
        <w:rFonts w:ascii="Wingdings" w:hAnsi="Wingdings" w:hint="default"/>
        <w:sz w:val="16"/>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36">
    <w:nsid w:val="78483DB5"/>
    <w:multiLevelType w:val="hybridMultilevel"/>
    <w:tmpl w:val="F3629F4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nsid w:val="7AC350E8"/>
    <w:multiLevelType w:val="hybridMultilevel"/>
    <w:tmpl w:val="EB80386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
    <w:nsid w:val="7B0B3896"/>
    <w:multiLevelType w:val="multilevel"/>
    <w:tmpl w:val="213A296E"/>
    <w:lvl w:ilvl="0">
      <w:start w:val="1"/>
      <w:numFmt w:val="decimal"/>
      <w:lvlText w:val="%1."/>
      <w:lvlJc w:val="left"/>
      <w:pPr>
        <w:tabs>
          <w:tab w:val="num" w:pos="480"/>
        </w:tabs>
        <w:ind w:left="480" w:hanging="480"/>
      </w:p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39">
    <w:nsid w:val="7B693B0C"/>
    <w:multiLevelType w:val="hybridMultilevel"/>
    <w:tmpl w:val="E9F6106A"/>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32"/>
  </w:num>
  <w:num w:numId="2">
    <w:abstractNumId w:val="38"/>
  </w:num>
  <w:num w:numId="3">
    <w:abstractNumId w:val="36"/>
  </w:num>
  <w:num w:numId="4">
    <w:abstractNumId w:val="0"/>
  </w:num>
  <w:num w:numId="5">
    <w:abstractNumId w:val="13"/>
  </w:num>
  <w:num w:numId="6">
    <w:abstractNumId w:val="1"/>
  </w:num>
  <w:num w:numId="7">
    <w:abstractNumId w:val="3"/>
  </w:num>
  <w:num w:numId="8">
    <w:abstractNumId w:val="14"/>
  </w:num>
  <w:num w:numId="9">
    <w:abstractNumId w:val="37"/>
  </w:num>
  <w:num w:numId="10">
    <w:abstractNumId w:val="16"/>
  </w:num>
  <w:num w:numId="11">
    <w:abstractNumId w:val="6"/>
  </w:num>
  <w:num w:numId="12">
    <w:abstractNumId w:val="35"/>
  </w:num>
  <w:num w:numId="13">
    <w:abstractNumId w:val="29"/>
  </w:num>
  <w:num w:numId="14">
    <w:abstractNumId w:val="39"/>
  </w:num>
  <w:num w:numId="15">
    <w:abstractNumId w:val="15"/>
  </w:num>
  <w:num w:numId="16">
    <w:abstractNumId w:val="5"/>
  </w:num>
  <w:num w:numId="17">
    <w:abstractNumId w:val="10"/>
  </w:num>
  <w:num w:numId="18">
    <w:abstractNumId w:val="31"/>
  </w:num>
  <w:num w:numId="19">
    <w:abstractNumId w:val="26"/>
  </w:num>
  <w:num w:numId="20">
    <w:abstractNumId w:val="12"/>
  </w:num>
  <w:num w:numId="21">
    <w:abstractNumId w:val="9"/>
  </w:num>
  <w:num w:numId="22">
    <w:abstractNumId w:val="17"/>
  </w:num>
  <w:num w:numId="23">
    <w:abstractNumId w:val="11"/>
  </w:num>
  <w:num w:numId="24">
    <w:abstractNumId w:val="27"/>
  </w:num>
  <w:num w:numId="25">
    <w:abstractNumId w:val="30"/>
  </w:num>
  <w:num w:numId="26">
    <w:abstractNumId w:val="18"/>
  </w:num>
  <w:num w:numId="27">
    <w:abstractNumId w:val="24"/>
  </w:num>
  <w:num w:numId="28">
    <w:abstractNumId w:val="22"/>
  </w:num>
  <w:num w:numId="29">
    <w:abstractNumId w:val="23"/>
  </w:num>
  <w:num w:numId="30">
    <w:abstractNumId w:val="2"/>
  </w:num>
  <w:num w:numId="31">
    <w:abstractNumId w:val="19"/>
  </w:num>
  <w:num w:numId="32">
    <w:abstractNumId w:val="25"/>
  </w:num>
  <w:num w:numId="33">
    <w:abstractNumId w:val="20"/>
  </w:num>
  <w:num w:numId="34">
    <w:abstractNumId w:val="28"/>
  </w:num>
  <w:num w:numId="35">
    <w:abstractNumId w:val="4"/>
  </w:num>
  <w:num w:numId="36">
    <w:abstractNumId w:val="34"/>
  </w:num>
  <w:num w:numId="37">
    <w:abstractNumId w:val="7"/>
  </w:num>
  <w:num w:numId="38">
    <w:abstractNumId w:val="21"/>
  </w:num>
  <w:num w:numId="39">
    <w:abstractNumId w:val="8"/>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C77"/>
    <w:rsid w:val="000025CE"/>
    <w:rsid w:val="000050B3"/>
    <w:rsid w:val="0000725E"/>
    <w:rsid w:val="00010B5A"/>
    <w:rsid w:val="00017C20"/>
    <w:rsid w:val="00021BCB"/>
    <w:rsid w:val="000274BE"/>
    <w:rsid w:val="0003108C"/>
    <w:rsid w:val="00032CCF"/>
    <w:rsid w:val="000559D0"/>
    <w:rsid w:val="00055A4E"/>
    <w:rsid w:val="00057ADE"/>
    <w:rsid w:val="00057CB9"/>
    <w:rsid w:val="000661BF"/>
    <w:rsid w:val="000776B8"/>
    <w:rsid w:val="0008213B"/>
    <w:rsid w:val="000846E2"/>
    <w:rsid w:val="000858F0"/>
    <w:rsid w:val="0008609D"/>
    <w:rsid w:val="00090FDC"/>
    <w:rsid w:val="0009246D"/>
    <w:rsid w:val="000927F0"/>
    <w:rsid w:val="000A57B5"/>
    <w:rsid w:val="000B148B"/>
    <w:rsid w:val="000B531D"/>
    <w:rsid w:val="000B56CC"/>
    <w:rsid w:val="000B5D06"/>
    <w:rsid w:val="000B7227"/>
    <w:rsid w:val="000C1F8F"/>
    <w:rsid w:val="000C4342"/>
    <w:rsid w:val="000D1174"/>
    <w:rsid w:val="000D158A"/>
    <w:rsid w:val="000D19E7"/>
    <w:rsid w:val="000D33FF"/>
    <w:rsid w:val="000D4413"/>
    <w:rsid w:val="000E14FC"/>
    <w:rsid w:val="000E3D19"/>
    <w:rsid w:val="000F43BC"/>
    <w:rsid w:val="00103BC3"/>
    <w:rsid w:val="00116B67"/>
    <w:rsid w:val="00116E2F"/>
    <w:rsid w:val="00117907"/>
    <w:rsid w:val="00125791"/>
    <w:rsid w:val="00125CC2"/>
    <w:rsid w:val="001308DA"/>
    <w:rsid w:val="00130A22"/>
    <w:rsid w:val="00135045"/>
    <w:rsid w:val="001354F7"/>
    <w:rsid w:val="00137C81"/>
    <w:rsid w:val="00152C68"/>
    <w:rsid w:val="00165FEC"/>
    <w:rsid w:val="0017501C"/>
    <w:rsid w:val="001819B6"/>
    <w:rsid w:val="001B474F"/>
    <w:rsid w:val="001B72A7"/>
    <w:rsid w:val="001C1AE3"/>
    <w:rsid w:val="001D031E"/>
    <w:rsid w:val="002044E6"/>
    <w:rsid w:val="00222593"/>
    <w:rsid w:val="002238A4"/>
    <w:rsid w:val="00234A9C"/>
    <w:rsid w:val="0023506E"/>
    <w:rsid w:val="00245F22"/>
    <w:rsid w:val="00247963"/>
    <w:rsid w:val="00253F4D"/>
    <w:rsid w:val="002574D6"/>
    <w:rsid w:val="0026684A"/>
    <w:rsid w:val="00274874"/>
    <w:rsid w:val="00275D5F"/>
    <w:rsid w:val="00281222"/>
    <w:rsid w:val="00284DA5"/>
    <w:rsid w:val="002A6372"/>
    <w:rsid w:val="002B1BA2"/>
    <w:rsid w:val="002B4046"/>
    <w:rsid w:val="002B5F11"/>
    <w:rsid w:val="002C3465"/>
    <w:rsid w:val="002C3995"/>
    <w:rsid w:val="002D0312"/>
    <w:rsid w:val="002D3200"/>
    <w:rsid w:val="002D3B10"/>
    <w:rsid w:val="002D56BD"/>
    <w:rsid w:val="002D778D"/>
    <w:rsid w:val="002E01D7"/>
    <w:rsid w:val="002E026B"/>
    <w:rsid w:val="002E3914"/>
    <w:rsid w:val="002E729C"/>
    <w:rsid w:val="002F3B78"/>
    <w:rsid w:val="0030705F"/>
    <w:rsid w:val="00307553"/>
    <w:rsid w:val="0032093A"/>
    <w:rsid w:val="003229BB"/>
    <w:rsid w:val="00322DBE"/>
    <w:rsid w:val="00324888"/>
    <w:rsid w:val="00326B19"/>
    <w:rsid w:val="00330342"/>
    <w:rsid w:val="0033056D"/>
    <w:rsid w:val="00335C95"/>
    <w:rsid w:val="0034782C"/>
    <w:rsid w:val="00353B48"/>
    <w:rsid w:val="00355072"/>
    <w:rsid w:val="0036336E"/>
    <w:rsid w:val="0036696B"/>
    <w:rsid w:val="00373B87"/>
    <w:rsid w:val="00377ED0"/>
    <w:rsid w:val="00380C6A"/>
    <w:rsid w:val="00385502"/>
    <w:rsid w:val="00386D79"/>
    <w:rsid w:val="00396A6B"/>
    <w:rsid w:val="00397036"/>
    <w:rsid w:val="003B1007"/>
    <w:rsid w:val="003B7871"/>
    <w:rsid w:val="003D1158"/>
    <w:rsid w:val="003E2778"/>
    <w:rsid w:val="003F287C"/>
    <w:rsid w:val="00401BD9"/>
    <w:rsid w:val="0040241E"/>
    <w:rsid w:val="004134C5"/>
    <w:rsid w:val="004141EC"/>
    <w:rsid w:val="00416F54"/>
    <w:rsid w:val="00434677"/>
    <w:rsid w:val="00437604"/>
    <w:rsid w:val="00442E2D"/>
    <w:rsid w:val="004442F9"/>
    <w:rsid w:val="00451831"/>
    <w:rsid w:val="00453176"/>
    <w:rsid w:val="00460E0C"/>
    <w:rsid w:val="00466B0C"/>
    <w:rsid w:val="00470A64"/>
    <w:rsid w:val="004715DA"/>
    <w:rsid w:val="00491CED"/>
    <w:rsid w:val="004A243F"/>
    <w:rsid w:val="004A3E4E"/>
    <w:rsid w:val="004A58C4"/>
    <w:rsid w:val="004B1E66"/>
    <w:rsid w:val="004B734D"/>
    <w:rsid w:val="004C6A46"/>
    <w:rsid w:val="004E2946"/>
    <w:rsid w:val="004F082A"/>
    <w:rsid w:val="004F4EDB"/>
    <w:rsid w:val="005025BA"/>
    <w:rsid w:val="00504AF2"/>
    <w:rsid w:val="005150DD"/>
    <w:rsid w:val="00531A0A"/>
    <w:rsid w:val="00535439"/>
    <w:rsid w:val="00540A4C"/>
    <w:rsid w:val="005431F2"/>
    <w:rsid w:val="00545504"/>
    <w:rsid w:val="00547E34"/>
    <w:rsid w:val="00564BDB"/>
    <w:rsid w:val="00582F13"/>
    <w:rsid w:val="005842FD"/>
    <w:rsid w:val="005A1479"/>
    <w:rsid w:val="005A386A"/>
    <w:rsid w:val="005A7F29"/>
    <w:rsid w:val="005B3BF4"/>
    <w:rsid w:val="005B5522"/>
    <w:rsid w:val="005B6BF1"/>
    <w:rsid w:val="005B7A8B"/>
    <w:rsid w:val="005C4394"/>
    <w:rsid w:val="005C5285"/>
    <w:rsid w:val="005D230A"/>
    <w:rsid w:val="005F4312"/>
    <w:rsid w:val="005F5933"/>
    <w:rsid w:val="005F6377"/>
    <w:rsid w:val="005F698E"/>
    <w:rsid w:val="00627651"/>
    <w:rsid w:val="0063090A"/>
    <w:rsid w:val="00641785"/>
    <w:rsid w:val="00641B08"/>
    <w:rsid w:val="00642BBB"/>
    <w:rsid w:val="00645DC0"/>
    <w:rsid w:val="00646BA5"/>
    <w:rsid w:val="006471F0"/>
    <w:rsid w:val="006472A7"/>
    <w:rsid w:val="00655DFD"/>
    <w:rsid w:val="00657E0C"/>
    <w:rsid w:val="0066264F"/>
    <w:rsid w:val="00664148"/>
    <w:rsid w:val="00666019"/>
    <w:rsid w:val="00681FC6"/>
    <w:rsid w:val="00685206"/>
    <w:rsid w:val="00687AB1"/>
    <w:rsid w:val="006C0A36"/>
    <w:rsid w:val="006D2007"/>
    <w:rsid w:val="006D4E8F"/>
    <w:rsid w:val="006E3B20"/>
    <w:rsid w:val="006F5776"/>
    <w:rsid w:val="007013CF"/>
    <w:rsid w:val="00705566"/>
    <w:rsid w:val="007071FE"/>
    <w:rsid w:val="00707A33"/>
    <w:rsid w:val="00707EAD"/>
    <w:rsid w:val="00712056"/>
    <w:rsid w:val="00712B7F"/>
    <w:rsid w:val="00724089"/>
    <w:rsid w:val="0074206D"/>
    <w:rsid w:val="007472B6"/>
    <w:rsid w:val="007520F7"/>
    <w:rsid w:val="0076272A"/>
    <w:rsid w:val="00770E33"/>
    <w:rsid w:val="00774B71"/>
    <w:rsid w:val="00777C9B"/>
    <w:rsid w:val="00782D18"/>
    <w:rsid w:val="007907BC"/>
    <w:rsid w:val="007A46AB"/>
    <w:rsid w:val="007B185E"/>
    <w:rsid w:val="007B365C"/>
    <w:rsid w:val="007B36F2"/>
    <w:rsid w:val="007B4CF1"/>
    <w:rsid w:val="007B6A9A"/>
    <w:rsid w:val="007B717B"/>
    <w:rsid w:val="007C0573"/>
    <w:rsid w:val="007C118B"/>
    <w:rsid w:val="007C18B2"/>
    <w:rsid w:val="007C2D07"/>
    <w:rsid w:val="007C3B0B"/>
    <w:rsid w:val="007D10E3"/>
    <w:rsid w:val="007D4493"/>
    <w:rsid w:val="007D51E1"/>
    <w:rsid w:val="007E2053"/>
    <w:rsid w:val="007E2B03"/>
    <w:rsid w:val="007F3CCE"/>
    <w:rsid w:val="008004ED"/>
    <w:rsid w:val="00807744"/>
    <w:rsid w:val="008140FA"/>
    <w:rsid w:val="0082760D"/>
    <w:rsid w:val="00833C38"/>
    <w:rsid w:val="00835C75"/>
    <w:rsid w:val="00845183"/>
    <w:rsid w:val="00851C68"/>
    <w:rsid w:val="00884CFC"/>
    <w:rsid w:val="00885620"/>
    <w:rsid w:val="008971F4"/>
    <w:rsid w:val="008A45BD"/>
    <w:rsid w:val="008A5A89"/>
    <w:rsid w:val="008A7F8F"/>
    <w:rsid w:val="008B4AD2"/>
    <w:rsid w:val="008B539C"/>
    <w:rsid w:val="008E215D"/>
    <w:rsid w:val="008E5F35"/>
    <w:rsid w:val="008F3203"/>
    <w:rsid w:val="00904185"/>
    <w:rsid w:val="0090618F"/>
    <w:rsid w:val="00911A49"/>
    <w:rsid w:val="00925619"/>
    <w:rsid w:val="00925E47"/>
    <w:rsid w:val="00935082"/>
    <w:rsid w:val="009351DE"/>
    <w:rsid w:val="00936535"/>
    <w:rsid w:val="009428EE"/>
    <w:rsid w:val="00945B86"/>
    <w:rsid w:val="00953426"/>
    <w:rsid w:val="00953832"/>
    <w:rsid w:val="00955A39"/>
    <w:rsid w:val="00965A38"/>
    <w:rsid w:val="00967479"/>
    <w:rsid w:val="0097258E"/>
    <w:rsid w:val="009819EE"/>
    <w:rsid w:val="00983A52"/>
    <w:rsid w:val="00984B20"/>
    <w:rsid w:val="009A0AE0"/>
    <w:rsid w:val="009C082C"/>
    <w:rsid w:val="009E08FA"/>
    <w:rsid w:val="009E0B0F"/>
    <w:rsid w:val="009E59E2"/>
    <w:rsid w:val="009E68AF"/>
    <w:rsid w:val="009F720B"/>
    <w:rsid w:val="00A00ECF"/>
    <w:rsid w:val="00A0308E"/>
    <w:rsid w:val="00A07825"/>
    <w:rsid w:val="00A20179"/>
    <w:rsid w:val="00A21E2B"/>
    <w:rsid w:val="00A23AEE"/>
    <w:rsid w:val="00A35E91"/>
    <w:rsid w:val="00A45A1F"/>
    <w:rsid w:val="00A50AD7"/>
    <w:rsid w:val="00A53D96"/>
    <w:rsid w:val="00A5696D"/>
    <w:rsid w:val="00A62BFB"/>
    <w:rsid w:val="00A70F43"/>
    <w:rsid w:val="00A80BD0"/>
    <w:rsid w:val="00A84E77"/>
    <w:rsid w:val="00A924BC"/>
    <w:rsid w:val="00AA24AA"/>
    <w:rsid w:val="00AC3369"/>
    <w:rsid w:val="00AD2368"/>
    <w:rsid w:val="00AD3B31"/>
    <w:rsid w:val="00AD6439"/>
    <w:rsid w:val="00AF138F"/>
    <w:rsid w:val="00AF6377"/>
    <w:rsid w:val="00AF7378"/>
    <w:rsid w:val="00B00209"/>
    <w:rsid w:val="00B00694"/>
    <w:rsid w:val="00B03894"/>
    <w:rsid w:val="00B05E1B"/>
    <w:rsid w:val="00B12241"/>
    <w:rsid w:val="00B16320"/>
    <w:rsid w:val="00B16E68"/>
    <w:rsid w:val="00B275F6"/>
    <w:rsid w:val="00B31F4D"/>
    <w:rsid w:val="00B5709D"/>
    <w:rsid w:val="00B61371"/>
    <w:rsid w:val="00B615CE"/>
    <w:rsid w:val="00B62F0E"/>
    <w:rsid w:val="00B6339E"/>
    <w:rsid w:val="00B6593D"/>
    <w:rsid w:val="00B70123"/>
    <w:rsid w:val="00B73893"/>
    <w:rsid w:val="00B73BD0"/>
    <w:rsid w:val="00B81751"/>
    <w:rsid w:val="00B836E5"/>
    <w:rsid w:val="00B91417"/>
    <w:rsid w:val="00B92A02"/>
    <w:rsid w:val="00B92E76"/>
    <w:rsid w:val="00B93379"/>
    <w:rsid w:val="00BA3A8D"/>
    <w:rsid w:val="00BA5FAB"/>
    <w:rsid w:val="00BB1FCF"/>
    <w:rsid w:val="00BB2E2E"/>
    <w:rsid w:val="00BB332E"/>
    <w:rsid w:val="00BB664A"/>
    <w:rsid w:val="00BB67FA"/>
    <w:rsid w:val="00BB7462"/>
    <w:rsid w:val="00BD2CD1"/>
    <w:rsid w:val="00BD2CFD"/>
    <w:rsid w:val="00BE23BC"/>
    <w:rsid w:val="00C0583B"/>
    <w:rsid w:val="00C17672"/>
    <w:rsid w:val="00C22689"/>
    <w:rsid w:val="00C27ECE"/>
    <w:rsid w:val="00C30BB8"/>
    <w:rsid w:val="00C314D0"/>
    <w:rsid w:val="00C325B7"/>
    <w:rsid w:val="00C32C08"/>
    <w:rsid w:val="00C34C77"/>
    <w:rsid w:val="00C362AA"/>
    <w:rsid w:val="00C4598B"/>
    <w:rsid w:val="00C46BA8"/>
    <w:rsid w:val="00C50118"/>
    <w:rsid w:val="00C60969"/>
    <w:rsid w:val="00C60E76"/>
    <w:rsid w:val="00C6620A"/>
    <w:rsid w:val="00C66B87"/>
    <w:rsid w:val="00C74BB4"/>
    <w:rsid w:val="00C75517"/>
    <w:rsid w:val="00C75E37"/>
    <w:rsid w:val="00C76652"/>
    <w:rsid w:val="00C8137E"/>
    <w:rsid w:val="00C8525C"/>
    <w:rsid w:val="00C87A47"/>
    <w:rsid w:val="00CA283E"/>
    <w:rsid w:val="00CA3654"/>
    <w:rsid w:val="00CA5AD8"/>
    <w:rsid w:val="00CA7BE6"/>
    <w:rsid w:val="00CC46B9"/>
    <w:rsid w:val="00CC7E5A"/>
    <w:rsid w:val="00CE28F9"/>
    <w:rsid w:val="00CE34A2"/>
    <w:rsid w:val="00CF00EC"/>
    <w:rsid w:val="00CF2ADA"/>
    <w:rsid w:val="00D01B56"/>
    <w:rsid w:val="00D1237D"/>
    <w:rsid w:val="00D14FDB"/>
    <w:rsid w:val="00D17FD3"/>
    <w:rsid w:val="00D218B3"/>
    <w:rsid w:val="00D30885"/>
    <w:rsid w:val="00D3598F"/>
    <w:rsid w:val="00D40030"/>
    <w:rsid w:val="00D40C63"/>
    <w:rsid w:val="00D43E59"/>
    <w:rsid w:val="00D44171"/>
    <w:rsid w:val="00D44199"/>
    <w:rsid w:val="00D443D2"/>
    <w:rsid w:val="00D45E1A"/>
    <w:rsid w:val="00D83BD5"/>
    <w:rsid w:val="00D83DDA"/>
    <w:rsid w:val="00DA49C3"/>
    <w:rsid w:val="00DB1BA9"/>
    <w:rsid w:val="00DC09A6"/>
    <w:rsid w:val="00DC17DC"/>
    <w:rsid w:val="00DE15C9"/>
    <w:rsid w:val="00DE2906"/>
    <w:rsid w:val="00DE29E2"/>
    <w:rsid w:val="00DE4722"/>
    <w:rsid w:val="00DE4D8A"/>
    <w:rsid w:val="00DE5AE5"/>
    <w:rsid w:val="00DE7ED9"/>
    <w:rsid w:val="00DF1535"/>
    <w:rsid w:val="00DF4704"/>
    <w:rsid w:val="00DF4BE7"/>
    <w:rsid w:val="00E00A2B"/>
    <w:rsid w:val="00E10B58"/>
    <w:rsid w:val="00E1555A"/>
    <w:rsid w:val="00E31C88"/>
    <w:rsid w:val="00E31DE2"/>
    <w:rsid w:val="00E331AA"/>
    <w:rsid w:val="00E409F3"/>
    <w:rsid w:val="00E4240C"/>
    <w:rsid w:val="00E44A69"/>
    <w:rsid w:val="00E450FB"/>
    <w:rsid w:val="00E52781"/>
    <w:rsid w:val="00E566FB"/>
    <w:rsid w:val="00E6402D"/>
    <w:rsid w:val="00E650F4"/>
    <w:rsid w:val="00E659C5"/>
    <w:rsid w:val="00E7184C"/>
    <w:rsid w:val="00E74799"/>
    <w:rsid w:val="00E925FA"/>
    <w:rsid w:val="00E9326A"/>
    <w:rsid w:val="00E963CA"/>
    <w:rsid w:val="00EA41D7"/>
    <w:rsid w:val="00EB43D4"/>
    <w:rsid w:val="00EC132E"/>
    <w:rsid w:val="00EC1958"/>
    <w:rsid w:val="00ED3C93"/>
    <w:rsid w:val="00F0105F"/>
    <w:rsid w:val="00F0237E"/>
    <w:rsid w:val="00F12DBA"/>
    <w:rsid w:val="00F261E5"/>
    <w:rsid w:val="00F332C8"/>
    <w:rsid w:val="00F4088F"/>
    <w:rsid w:val="00F40A93"/>
    <w:rsid w:val="00F43268"/>
    <w:rsid w:val="00F457DF"/>
    <w:rsid w:val="00F50402"/>
    <w:rsid w:val="00F51140"/>
    <w:rsid w:val="00F541C2"/>
    <w:rsid w:val="00F54F0F"/>
    <w:rsid w:val="00F61369"/>
    <w:rsid w:val="00F73449"/>
    <w:rsid w:val="00F76DAB"/>
    <w:rsid w:val="00F82359"/>
    <w:rsid w:val="00F8793D"/>
    <w:rsid w:val="00F928FF"/>
    <w:rsid w:val="00F92DD1"/>
    <w:rsid w:val="00F9539E"/>
    <w:rsid w:val="00F97D06"/>
    <w:rsid w:val="00FA376F"/>
    <w:rsid w:val="00FA478F"/>
    <w:rsid w:val="00FA7BFC"/>
    <w:rsid w:val="00FC0364"/>
    <w:rsid w:val="00FC52E8"/>
    <w:rsid w:val="00FE1B01"/>
    <w:rsid w:val="00FE3BF7"/>
    <w:rsid w:val="00FF7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4"/>
      <w:lang w:eastAsia="zh-TW"/>
    </w:rPr>
  </w:style>
  <w:style w:type="paragraph" w:styleId="Heading1">
    <w:name w:val="heading 1"/>
    <w:basedOn w:val="Normal"/>
    <w:qFormat/>
    <w:rsid w:val="00055A4E"/>
    <w:pPr>
      <w:widowControl/>
      <w:spacing w:before="100" w:beforeAutospacing="1" w:after="100" w:afterAutospacing="1"/>
      <w:outlineLvl w:val="0"/>
    </w:pPr>
    <w:rPr>
      <w:rFonts w:ascii="新細明體" w:hAnsi="新細明體" w:cs="新細明體"/>
      <w:b/>
      <w:bCs/>
      <w:color w:val="333333"/>
      <w:kern w:val="36"/>
      <w:sz w:val="26"/>
      <w:szCs w:val="26"/>
    </w:rPr>
  </w:style>
  <w:style w:type="paragraph" w:styleId="Heading2">
    <w:name w:val="heading 2"/>
    <w:basedOn w:val="Normal"/>
    <w:qFormat/>
    <w:rsid w:val="00055A4E"/>
    <w:pPr>
      <w:widowControl/>
      <w:pBdr>
        <w:bottom w:val="single" w:sz="12" w:space="0" w:color="333333"/>
      </w:pBdr>
      <w:spacing w:before="360" w:after="100" w:afterAutospacing="1"/>
      <w:outlineLvl w:val="1"/>
    </w:pPr>
    <w:rPr>
      <w:rFonts w:ascii="新細明體" w:hAnsi="新細明體" w:cs="新細明體"/>
      <w:b/>
      <w:bCs/>
      <w:color w:val="333333"/>
      <w:kern w:val="0"/>
      <w:sz w:val="19"/>
      <w:szCs w:val="19"/>
    </w:rPr>
  </w:style>
  <w:style w:type="paragraph" w:styleId="Heading3">
    <w:name w:val="heading 3"/>
    <w:basedOn w:val="Normal"/>
    <w:next w:val="Normal"/>
    <w:qFormat/>
    <w:rsid w:val="00FF769E"/>
    <w:pPr>
      <w:keepNext/>
      <w:spacing w:line="720" w:lineRule="auto"/>
      <w:outlineLvl w:val="2"/>
    </w:pPr>
    <w:rPr>
      <w:rFonts w:ascii="Arial" w:hAnsi="Arial"/>
      <w:b/>
      <w:bCs/>
      <w:sz w:val="36"/>
      <w:szCs w:val="36"/>
    </w:rPr>
  </w:style>
  <w:style w:type="paragraph" w:styleId="Heading4">
    <w:name w:val="heading 4"/>
    <w:basedOn w:val="Normal"/>
    <w:qFormat/>
    <w:rsid w:val="00055A4E"/>
    <w:pPr>
      <w:widowControl/>
      <w:spacing w:before="100" w:beforeAutospacing="1"/>
      <w:outlineLvl w:val="3"/>
    </w:pPr>
    <w:rPr>
      <w:rFonts w:ascii="新細明體" w:hAnsi="新細明體" w:cs="新細明體"/>
      <w:b/>
      <w:bCs/>
      <w:color w:val="003366"/>
      <w:kern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qFormat/>
    <w:rsid w:val="00C34C77"/>
    <w:rPr>
      <w:b/>
      <w:bCs/>
    </w:rPr>
  </w:style>
  <w:style w:type="character" w:styleId="Hyperlink">
    <w:name w:val="Hyperlink"/>
    <w:rsid w:val="00055A4E"/>
    <w:rPr>
      <w:color w:val="0000CC"/>
      <w:u w:val="single"/>
    </w:rPr>
  </w:style>
  <w:style w:type="paragraph" w:styleId="NormalWeb">
    <w:name w:val="Normal (Web)"/>
    <w:basedOn w:val="Normal"/>
    <w:rsid w:val="00055A4E"/>
    <w:pPr>
      <w:widowControl/>
      <w:spacing w:before="100" w:beforeAutospacing="1" w:after="100" w:afterAutospacing="1"/>
    </w:pPr>
    <w:rPr>
      <w:rFonts w:ascii="新細明體" w:hAnsi="新細明體" w:cs="新細明體"/>
      <w:color w:val="000000"/>
      <w:kern w:val="0"/>
    </w:rPr>
  </w:style>
  <w:style w:type="table" w:styleId="TableGrid">
    <w:name w:val="Table Grid"/>
    <w:basedOn w:val="TableNormal"/>
    <w:rsid w:val="00BA5FAB"/>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FF769E"/>
  </w:style>
  <w:style w:type="character" w:customStyle="1" w:styleId="tocnumber2">
    <w:name w:val="tocnumber2"/>
    <w:basedOn w:val="DefaultParagraphFont"/>
    <w:rsid w:val="00FF769E"/>
  </w:style>
  <w:style w:type="character" w:customStyle="1" w:styleId="toctext">
    <w:name w:val="toctext"/>
    <w:basedOn w:val="DefaultParagraphFont"/>
    <w:rsid w:val="00FF769E"/>
  </w:style>
  <w:style w:type="character" w:customStyle="1" w:styleId="toctoggle">
    <w:name w:val="toctoggle"/>
    <w:basedOn w:val="DefaultParagraphFont"/>
    <w:rsid w:val="00535439"/>
  </w:style>
  <w:style w:type="paragraph" w:styleId="Footer">
    <w:name w:val="footer"/>
    <w:basedOn w:val="Normal"/>
    <w:rsid w:val="0036696B"/>
    <w:pPr>
      <w:tabs>
        <w:tab w:val="center" w:pos="4153"/>
        <w:tab w:val="right" w:pos="8306"/>
      </w:tabs>
      <w:snapToGrid w:val="0"/>
    </w:pPr>
    <w:rPr>
      <w:sz w:val="20"/>
      <w:szCs w:val="20"/>
    </w:rPr>
  </w:style>
  <w:style w:type="character" w:styleId="PageNumber">
    <w:name w:val="page number"/>
    <w:basedOn w:val="DefaultParagraphFont"/>
    <w:rsid w:val="0036696B"/>
  </w:style>
  <w:style w:type="character" w:customStyle="1" w:styleId="style161">
    <w:name w:val="style161"/>
    <w:rsid w:val="00B5709D"/>
    <w:rPr>
      <w:rFonts w:ascii="Times New Roman" w:hAnsi="Times New Roman" w:cs="Times New Roman" w:hint="default"/>
    </w:rPr>
  </w:style>
  <w:style w:type="paragraph" w:styleId="Header">
    <w:name w:val="header"/>
    <w:basedOn w:val="Normal"/>
    <w:rsid w:val="00B615CE"/>
    <w:pPr>
      <w:tabs>
        <w:tab w:val="center" w:pos="4153"/>
        <w:tab w:val="right" w:pos="8306"/>
      </w:tabs>
      <w:snapToGrid w:val="0"/>
    </w:pPr>
    <w:rPr>
      <w:sz w:val="20"/>
      <w:szCs w:val="20"/>
    </w:rPr>
  </w:style>
  <w:style w:type="paragraph" w:styleId="BalloonText">
    <w:name w:val="Balloon Text"/>
    <w:basedOn w:val="Normal"/>
    <w:link w:val="BalloonTextChar"/>
    <w:rsid w:val="00453176"/>
    <w:rPr>
      <w:rFonts w:ascii="Cambria" w:hAnsi="Cambria"/>
      <w:sz w:val="18"/>
      <w:szCs w:val="18"/>
    </w:rPr>
  </w:style>
  <w:style w:type="character" w:customStyle="1" w:styleId="BalloonTextChar">
    <w:name w:val="Balloon Text Char"/>
    <w:link w:val="BalloonText"/>
    <w:rsid w:val="00453176"/>
    <w:rPr>
      <w:rFonts w:ascii="Cambria" w:eastAsia="新細明體" w:hAnsi="Cambria" w:cs="Times New Roman"/>
      <w:kern w:val="2"/>
      <w:sz w:val="18"/>
      <w:szCs w:val="18"/>
    </w:rPr>
  </w:style>
  <w:style w:type="character" w:styleId="Emphasis">
    <w:name w:val="Emphasis"/>
    <w:basedOn w:val="DefaultParagraphFont"/>
    <w:qFormat/>
    <w:rsid w:val="00386D79"/>
    <w:rPr>
      <w:i/>
      <w:iCs/>
    </w:rPr>
  </w:style>
  <w:style w:type="character" w:customStyle="1" w:styleId="citationweb">
    <w:name w:val="citation web"/>
    <w:basedOn w:val="DefaultParagraphFont"/>
    <w:rsid w:val="007B4C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4"/>
      <w:lang w:eastAsia="zh-TW"/>
    </w:rPr>
  </w:style>
  <w:style w:type="paragraph" w:styleId="Heading1">
    <w:name w:val="heading 1"/>
    <w:basedOn w:val="Normal"/>
    <w:qFormat/>
    <w:rsid w:val="00055A4E"/>
    <w:pPr>
      <w:widowControl/>
      <w:spacing w:before="100" w:beforeAutospacing="1" w:after="100" w:afterAutospacing="1"/>
      <w:outlineLvl w:val="0"/>
    </w:pPr>
    <w:rPr>
      <w:rFonts w:ascii="新細明體" w:hAnsi="新細明體" w:cs="新細明體"/>
      <w:b/>
      <w:bCs/>
      <w:color w:val="333333"/>
      <w:kern w:val="36"/>
      <w:sz w:val="26"/>
      <w:szCs w:val="26"/>
    </w:rPr>
  </w:style>
  <w:style w:type="paragraph" w:styleId="Heading2">
    <w:name w:val="heading 2"/>
    <w:basedOn w:val="Normal"/>
    <w:qFormat/>
    <w:rsid w:val="00055A4E"/>
    <w:pPr>
      <w:widowControl/>
      <w:pBdr>
        <w:bottom w:val="single" w:sz="12" w:space="0" w:color="333333"/>
      </w:pBdr>
      <w:spacing w:before="360" w:after="100" w:afterAutospacing="1"/>
      <w:outlineLvl w:val="1"/>
    </w:pPr>
    <w:rPr>
      <w:rFonts w:ascii="新細明體" w:hAnsi="新細明體" w:cs="新細明體"/>
      <w:b/>
      <w:bCs/>
      <w:color w:val="333333"/>
      <w:kern w:val="0"/>
      <w:sz w:val="19"/>
      <w:szCs w:val="19"/>
    </w:rPr>
  </w:style>
  <w:style w:type="paragraph" w:styleId="Heading3">
    <w:name w:val="heading 3"/>
    <w:basedOn w:val="Normal"/>
    <w:next w:val="Normal"/>
    <w:qFormat/>
    <w:rsid w:val="00FF769E"/>
    <w:pPr>
      <w:keepNext/>
      <w:spacing w:line="720" w:lineRule="auto"/>
      <w:outlineLvl w:val="2"/>
    </w:pPr>
    <w:rPr>
      <w:rFonts w:ascii="Arial" w:hAnsi="Arial"/>
      <w:b/>
      <w:bCs/>
      <w:sz w:val="36"/>
      <w:szCs w:val="36"/>
    </w:rPr>
  </w:style>
  <w:style w:type="paragraph" w:styleId="Heading4">
    <w:name w:val="heading 4"/>
    <w:basedOn w:val="Normal"/>
    <w:qFormat/>
    <w:rsid w:val="00055A4E"/>
    <w:pPr>
      <w:widowControl/>
      <w:spacing w:before="100" w:beforeAutospacing="1"/>
      <w:outlineLvl w:val="3"/>
    </w:pPr>
    <w:rPr>
      <w:rFonts w:ascii="新細明體" w:hAnsi="新細明體" w:cs="新細明體"/>
      <w:b/>
      <w:bCs/>
      <w:color w:val="003366"/>
      <w:kern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qFormat/>
    <w:rsid w:val="00C34C77"/>
    <w:rPr>
      <w:b/>
      <w:bCs/>
    </w:rPr>
  </w:style>
  <w:style w:type="character" w:styleId="Hyperlink">
    <w:name w:val="Hyperlink"/>
    <w:rsid w:val="00055A4E"/>
    <w:rPr>
      <w:color w:val="0000CC"/>
      <w:u w:val="single"/>
    </w:rPr>
  </w:style>
  <w:style w:type="paragraph" w:styleId="NormalWeb">
    <w:name w:val="Normal (Web)"/>
    <w:basedOn w:val="Normal"/>
    <w:rsid w:val="00055A4E"/>
    <w:pPr>
      <w:widowControl/>
      <w:spacing w:before="100" w:beforeAutospacing="1" w:after="100" w:afterAutospacing="1"/>
    </w:pPr>
    <w:rPr>
      <w:rFonts w:ascii="新細明體" w:hAnsi="新細明體" w:cs="新細明體"/>
      <w:color w:val="000000"/>
      <w:kern w:val="0"/>
    </w:rPr>
  </w:style>
  <w:style w:type="table" w:styleId="TableGrid">
    <w:name w:val="Table Grid"/>
    <w:basedOn w:val="TableNormal"/>
    <w:rsid w:val="00BA5FAB"/>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FF769E"/>
  </w:style>
  <w:style w:type="character" w:customStyle="1" w:styleId="tocnumber2">
    <w:name w:val="tocnumber2"/>
    <w:basedOn w:val="DefaultParagraphFont"/>
    <w:rsid w:val="00FF769E"/>
  </w:style>
  <w:style w:type="character" w:customStyle="1" w:styleId="toctext">
    <w:name w:val="toctext"/>
    <w:basedOn w:val="DefaultParagraphFont"/>
    <w:rsid w:val="00FF769E"/>
  </w:style>
  <w:style w:type="character" w:customStyle="1" w:styleId="toctoggle">
    <w:name w:val="toctoggle"/>
    <w:basedOn w:val="DefaultParagraphFont"/>
    <w:rsid w:val="00535439"/>
  </w:style>
  <w:style w:type="paragraph" w:styleId="Footer">
    <w:name w:val="footer"/>
    <w:basedOn w:val="Normal"/>
    <w:rsid w:val="0036696B"/>
    <w:pPr>
      <w:tabs>
        <w:tab w:val="center" w:pos="4153"/>
        <w:tab w:val="right" w:pos="8306"/>
      </w:tabs>
      <w:snapToGrid w:val="0"/>
    </w:pPr>
    <w:rPr>
      <w:sz w:val="20"/>
      <w:szCs w:val="20"/>
    </w:rPr>
  </w:style>
  <w:style w:type="character" w:styleId="PageNumber">
    <w:name w:val="page number"/>
    <w:basedOn w:val="DefaultParagraphFont"/>
    <w:rsid w:val="0036696B"/>
  </w:style>
  <w:style w:type="character" w:customStyle="1" w:styleId="style161">
    <w:name w:val="style161"/>
    <w:rsid w:val="00B5709D"/>
    <w:rPr>
      <w:rFonts w:ascii="Times New Roman" w:hAnsi="Times New Roman" w:cs="Times New Roman" w:hint="default"/>
    </w:rPr>
  </w:style>
  <w:style w:type="paragraph" w:styleId="Header">
    <w:name w:val="header"/>
    <w:basedOn w:val="Normal"/>
    <w:rsid w:val="00B615CE"/>
    <w:pPr>
      <w:tabs>
        <w:tab w:val="center" w:pos="4153"/>
        <w:tab w:val="right" w:pos="8306"/>
      </w:tabs>
      <w:snapToGrid w:val="0"/>
    </w:pPr>
    <w:rPr>
      <w:sz w:val="20"/>
      <w:szCs w:val="20"/>
    </w:rPr>
  </w:style>
  <w:style w:type="paragraph" w:styleId="BalloonText">
    <w:name w:val="Balloon Text"/>
    <w:basedOn w:val="Normal"/>
    <w:link w:val="BalloonTextChar"/>
    <w:rsid w:val="00453176"/>
    <w:rPr>
      <w:rFonts w:ascii="Cambria" w:hAnsi="Cambria"/>
      <w:sz w:val="18"/>
      <w:szCs w:val="18"/>
    </w:rPr>
  </w:style>
  <w:style w:type="character" w:customStyle="1" w:styleId="BalloonTextChar">
    <w:name w:val="Balloon Text Char"/>
    <w:link w:val="BalloonText"/>
    <w:rsid w:val="00453176"/>
    <w:rPr>
      <w:rFonts w:ascii="Cambria" w:eastAsia="新細明體" w:hAnsi="Cambria" w:cs="Times New Roman"/>
      <w:kern w:val="2"/>
      <w:sz w:val="18"/>
      <w:szCs w:val="18"/>
    </w:rPr>
  </w:style>
  <w:style w:type="character" w:styleId="Emphasis">
    <w:name w:val="Emphasis"/>
    <w:basedOn w:val="DefaultParagraphFont"/>
    <w:qFormat/>
    <w:rsid w:val="00386D79"/>
    <w:rPr>
      <w:i/>
      <w:iCs/>
    </w:rPr>
  </w:style>
  <w:style w:type="character" w:customStyle="1" w:styleId="citationweb">
    <w:name w:val="citation web"/>
    <w:basedOn w:val="DefaultParagraphFont"/>
    <w:rsid w:val="007B4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98812">
      <w:bodyDiv w:val="1"/>
      <w:marLeft w:val="0"/>
      <w:marRight w:val="0"/>
      <w:marTop w:val="0"/>
      <w:marBottom w:val="0"/>
      <w:divBdr>
        <w:top w:val="none" w:sz="0" w:space="0" w:color="auto"/>
        <w:left w:val="none" w:sz="0" w:space="0" w:color="auto"/>
        <w:bottom w:val="none" w:sz="0" w:space="0" w:color="auto"/>
        <w:right w:val="none" w:sz="0" w:space="0" w:color="auto"/>
      </w:divBdr>
    </w:div>
    <w:div w:id="317079313">
      <w:bodyDiv w:val="1"/>
      <w:marLeft w:val="0"/>
      <w:marRight w:val="0"/>
      <w:marTop w:val="0"/>
      <w:marBottom w:val="0"/>
      <w:divBdr>
        <w:top w:val="none" w:sz="0" w:space="0" w:color="auto"/>
        <w:left w:val="none" w:sz="0" w:space="0" w:color="auto"/>
        <w:bottom w:val="none" w:sz="0" w:space="0" w:color="auto"/>
        <w:right w:val="none" w:sz="0" w:space="0" w:color="auto"/>
      </w:divBdr>
      <w:divsChild>
        <w:div w:id="154537398">
          <w:marLeft w:val="120"/>
          <w:marRight w:val="120"/>
          <w:marTop w:val="0"/>
          <w:marBottom w:val="0"/>
          <w:divBdr>
            <w:top w:val="none" w:sz="0" w:space="0" w:color="auto"/>
            <w:left w:val="none" w:sz="0" w:space="0" w:color="auto"/>
            <w:bottom w:val="none" w:sz="0" w:space="0" w:color="auto"/>
            <w:right w:val="none" w:sz="0" w:space="0" w:color="auto"/>
          </w:divBdr>
          <w:divsChild>
            <w:div w:id="1289316580">
              <w:marLeft w:val="70"/>
              <w:marRight w:val="0"/>
              <w:marTop w:val="0"/>
              <w:marBottom w:val="0"/>
              <w:divBdr>
                <w:top w:val="none" w:sz="0" w:space="0" w:color="auto"/>
                <w:left w:val="none" w:sz="0" w:space="0" w:color="auto"/>
                <w:bottom w:val="none" w:sz="0" w:space="0" w:color="auto"/>
                <w:right w:val="none" w:sz="0" w:space="0" w:color="auto"/>
              </w:divBdr>
            </w:div>
          </w:divsChild>
        </w:div>
      </w:divsChild>
    </w:div>
    <w:div w:id="402878973">
      <w:bodyDiv w:val="1"/>
      <w:marLeft w:val="0"/>
      <w:marRight w:val="0"/>
      <w:marTop w:val="0"/>
      <w:marBottom w:val="0"/>
      <w:divBdr>
        <w:top w:val="none" w:sz="0" w:space="0" w:color="auto"/>
        <w:left w:val="none" w:sz="0" w:space="0" w:color="auto"/>
        <w:bottom w:val="none" w:sz="0" w:space="0" w:color="auto"/>
        <w:right w:val="none" w:sz="0" w:space="0" w:color="auto"/>
      </w:divBdr>
      <w:divsChild>
        <w:div w:id="1760447944">
          <w:marLeft w:val="0"/>
          <w:marRight w:val="0"/>
          <w:marTop w:val="0"/>
          <w:marBottom w:val="0"/>
          <w:divBdr>
            <w:top w:val="none" w:sz="0" w:space="0" w:color="auto"/>
            <w:left w:val="none" w:sz="0" w:space="0" w:color="auto"/>
            <w:bottom w:val="none" w:sz="0" w:space="0" w:color="auto"/>
            <w:right w:val="none" w:sz="0" w:space="0" w:color="auto"/>
          </w:divBdr>
          <w:divsChild>
            <w:div w:id="99222077">
              <w:marLeft w:val="0"/>
              <w:marRight w:val="0"/>
              <w:marTop w:val="0"/>
              <w:marBottom w:val="0"/>
              <w:divBdr>
                <w:top w:val="none" w:sz="0" w:space="0" w:color="auto"/>
                <w:left w:val="none" w:sz="0" w:space="0" w:color="auto"/>
                <w:bottom w:val="none" w:sz="0" w:space="0" w:color="auto"/>
                <w:right w:val="none" w:sz="0" w:space="0" w:color="auto"/>
              </w:divBdr>
              <w:divsChild>
                <w:div w:id="1452439724">
                  <w:marLeft w:val="0"/>
                  <w:marRight w:val="0"/>
                  <w:marTop w:val="0"/>
                  <w:marBottom w:val="0"/>
                  <w:divBdr>
                    <w:top w:val="none" w:sz="0" w:space="0" w:color="auto"/>
                    <w:left w:val="none" w:sz="0" w:space="0" w:color="auto"/>
                    <w:bottom w:val="none" w:sz="0" w:space="0" w:color="auto"/>
                    <w:right w:val="none" w:sz="0" w:space="0" w:color="auto"/>
                  </w:divBdr>
                  <w:divsChild>
                    <w:div w:id="758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7395">
      <w:bodyDiv w:val="1"/>
      <w:marLeft w:val="0"/>
      <w:marRight w:val="0"/>
      <w:marTop w:val="0"/>
      <w:marBottom w:val="0"/>
      <w:divBdr>
        <w:top w:val="none" w:sz="0" w:space="0" w:color="auto"/>
        <w:left w:val="none" w:sz="0" w:space="0" w:color="auto"/>
        <w:bottom w:val="none" w:sz="0" w:space="0" w:color="auto"/>
        <w:right w:val="none" w:sz="0" w:space="0" w:color="auto"/>
      </w:divBdr>
      <w:divsChild>
        <w:div w:id="1517891071">
          <w:marLeft w:val="0"/>
          <w:marRight w:val="0"/>
          <w:marTop w:val="0"/>
          <w:marBottom w:val="0"/>
          <w:divBdr>
            <w:top w:val="none" w:sz="0" w:space="0" w:color="auto"/>
            <w:left w:val="none" w:sz="0" w:space="0" w:color="auto"/>
            <w:bottom w:val="none" w:sz="0" w:space="0" w:color="auto"/>
            <w:right w:val="none" w:sz="0" w:space="0" w:color="auto"/>
          </w:divBdr>
          <w:divsChild>
            <w:div w:id="591280785">
              <w:marLeft w:val="0"/>
              <w:marRight w:val="0"/>
              <w:marTop w:val="0"/>
              <w:marBottom w:val="0"/>
              <w:divBdr>
                <w:top w:val="none" w:sz="0" w:space="0" w:color="auto"/>
                <w:left w:val="none" w:sz="0" w:space="0" w:color="auto"/>
                <w:bottom w:val="none" w:sz="0" w:space="0" w:color="auto"/>
                <w:right w:val="none" w:sz="0" w:space="0" w:color="auto"/>
              </w:divBdr>
              <w:divsChild>
                <w:div w:id="7118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4879">
      <w:bodyDiv w:val="1"/>
      <w:marLeft w:val="0"/>
      <w:marRight w:val="0"/>
      <w:marTop w:val="0"/>
      <w:marBottom w:val="0"/>
      <w:divBdr>
        <w:top w:val="none" w:sz="0" w:space="0" w:color="auto"/>
        <w:left w:val="none" w:sz="0" w:space="0" w:color="auto"/>
        <w:bottom w:val="none" w:sz="0" w:space="0" w:color="auto"/>
        <w:right w:val="none" w:sz="0" w:space="0" w:color="auto"/>
      </w:divBdr>
      <w:divsChild>
        <w:div w:id="2010596094">
          <w:marLeft w:val="0"/>
          <w:marRight w:val="0"/>
          <w:marTop w:val="0"/>
          <w:marBottom w:val="0"/>
          <w:divBdr>
            <w:top w:val="none" w:sz="0" w:space="0" w:color="auto"/>
            <w:left w:val="none" w:sz="0" w:space="0" w:color="auto"/>
            <w:bottom w:val="none" w:sz="0" w:space="0" w:color="auto"/>
            <w:right w:val="none" w:sz="0" w:space="0" w:color="auto"/>
          </w:divBdr>
          <w:divsChild>
            <w:div w:id="1133718200">
              <w:marLeft w:val="0"/>
              <w:marRight w:val="0"/>
              <w:marTop w:val="0"/>
              <w:marBottom w:val="0"/>
              <w:divBdr>
                <w:top w:val="none" w:sz="0" w:space="0" w:color="auto"/>
                <w:left w:val="none" w:sz="0" w:space="0" w:color="auto"/>
                <w:bottom w:val="none" w:sz="0" w:space="0" w:color="auto"/>
                <w:right w:val="none" w:sz="0" w:space="0" w:color="auto"/>
              </w:divBdr>
              <w:divsChild>
                <w:div w:id="1241407837">
                  <w:marLeft w:val="0"/>
                  <w:marRight w:val="0"/>
                  <w:marTop w:val="0"/>
                  <w:marBottom w:val="0"/>
                  <w:divBdr>
                    <w:top w:val="none" w:sz="0" w:space="0" w:color="auto"/>
                    <w:left w:val="none" w:sz="0" w:space="0" w:color="auto"/>
                    <w:bottom w:val="none" w:sz="0" w:space="0" w:color="auto"/>
                    <w:right w:val="none" w:sz="0" w:space="0" w:color="auto"/>
                  </w:divBdr>
                  <w:divsChild>
                    <w:div w:id="2006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7343">
      <w:bodyDiv w:val="1"/>
      <w:marLeft w:val="0"/>
      <w:marRight w:val="0"/>
      <w:marTop w:val="0"/>
      <w:marBottom w:val="0"/>
      <w:divBdr>
        <w:top w:val="none" w:sz="0" w:space="0" w:color="auto"/>
        <w:left w:val="none" w:sz="0" w:space="0" w:color="auto"/>
        <w:bottom w:val="none" w:sz="0" w:space="0" w:color="auto"/>
        <w:right w:val="none" w:sz="0" w:space="0" w:color="auto"/>
      </w:divBdr>
    </w:div>
    <w:div w:id="1511945334">
      <w:bodyDiv w:val="1"/>
      <w:marLeft w:val="0"/>
      <w:marRight w:val="0"/>
      <w:marTop w:val="0"/>
      <w:marBottom w:val="0"/>
      <w:divBdr>
        <w:top w:val="none" w:sz="0" w:space="0" w:color="auto"/>
        <w:left w:val="none" w:sz="0" w:space="0" w:color="auto"/>
        <w:bottom w:val="none" w:sz="0" w:space="0" w:color="auto"/>
        <w:right w:val="none" w:sz="0" w:space="0" w:color="auto"/>
      </w:divBdr>
      <w:divsChild>
        <w:div w:id="1640956857">
          <w:marLeft w:val="0"/>
          <w:marRight w:val="0"/>
          <w:marTop w:val="0"/>
          <w:marBottom w:val="0"/>
          <w:divBdr>
            <w:top w:val="none" w:sz="0" w:space="0" w:color="auto"/>
            <w:left w:val="none" w:sz="0" w:space="0" w:color="auto"/>
            <w:bottom w:val="none" w:sz="0" w:space="0" w:color="auto"/>
            <w:right w:val="none" w:sz="0" w:space="0" w:color="auto"/>
          </w:divBdr>
          <w:divsChild>
            <w:div w:id="1408645383">
              <w:marLeft w:val="0"/>
              <w:marRight w:val="0"/>
              <w:marTop w:val="0"/>
              <w:marBottom w:val="0"/>
              <w:divBdr>
                <w:top w:val="none" w:sz="0" w:space="0" w:color="auto"/>
                <w:left w:val="none" w:sz="0" w:space="0" w:color="auto"/>
                <w:bottom w:val="none" w:sz="0" w:space="0" w:color="auto"/>
                <w:right w:val="none" w:sz="0" w:space="0" w:color="auto"/>
              </w:divBdr>
              <w:divsChild>
                <w:div w:id="751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1853">
      <w:bodyDiv w:val="1"/>
      <w:marLeft w:val="0"/>
      <w:marRight w:val="0"/>
      <w:marTop w:val="0"/>
      <w:marBottom w:val="0"/>
      <w:divBdr>
        <w:top w:val="none" w:sz="0" w:space="0" w:color="auto"/>
        <w:left w:val="none" w:sz="0" w:space="0" w:color="auto"/>
        <w:bottom w:val="none" w:sz="0" w:space="0" w:color="auto"/>
        <w:right w:val="none" w:sz="0" w:space="0" w:color="auto"/>
      </w:divBdr>
      <w:divsChild>
        <w:div w:id="638992918">
          <w:marLeft w:val="0"/>
          <w:marRight w:val="0"/>
          <w:marTop w:val="0"/>
          <w:marBottom w:val="0"/>
          <w:divBdr>
            <w:top w:val="none" w:sz="0" w:space="0" w:color="auto"/>
            <w:left w:val="none" w:sz="0" w:space="0" w:color="auto"/>
            <w:bottom w:val="none" w:sz="0" w:space="0" w:color="auto"/>
            <w:right w:val="none" w:sz="0" w:space="0" w:color="auto"/>
          </w:divBdr>
          <w:divsChild>
            <w:div w:id="1161459818">
              <w:marLeft w:val="0"/>
              <w:marRight w:val="0"/>
              <w:marTop w:val="0"/>
              <w:marBottom w:val="0"/>
              <w:divBdr>
                <w:top w:val="none" w:sz="0" w:space="0" w:color="auto"/>
                <w:left w:val="none" w:sz="0" w:space="0" w:color="auto"/>
                <w:bottom w:val="none" w:sz="0" w:space="0" w:color="auto"/>
                <w:right w:val="none" w:sz="0" w:space="0" w:color="auto"/>
              </w:divBdr>
              <w:divsChild>
                <w:div w:id="10859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3223">
      <w:bodyDiv w:val="1"/>
      <w:marLeft w:val="0"/>
      <w:marRight w:val="0"/>
      <w:marTop w:val="0"/>
      <w:marBottom w:val="0"/>
      <w:divBdr>
        <w:top w:val="none" w:sz="0" w:space="0" w:color="auto"/>
        <w:left w:val="none" w:sz="0" w:space="0" w:color="auto"/>
        <w:bottom w:val="none" w:sz="0" w:space="0" w:color="auto"/>
        <w:right w:val="none" w:sz="0" w:space="0" w:color="auto"/>
      </w:divBdr>
      <w:divsChild>
        <w:div w:id="547031527">
          <w:marLeft w:val="0"/>
          <w:marRight w:val="0"/>
          <w:marTop w:val="0"/>
          <w:marBottom w:val="0"/>
          <w:divBdr>
            <w:top w:val="none" w:sz="0" w:space="0" w:color="auto"/>
            <w:left w:val="none" w:sz="0" w:space="0" w:color="auto"/>
            <w:bottom w:val="none" w:sz="0" w:space="0" w:color="auto"/>
            <w:right w:val="none" w:sz="0" w:space="0" w:color="auto"/>
          </w:divBdr>
          <w:divsChild>
            <w:div w:id="1517422086">
              <w:marLeft w:val="0"/>
              <w:marRight w:val="0"/>
              <w:marTop w:val="0"/>
              <w:marBottom w:val="0"/>
              <w:divBdr>
                <w:top w:val="none" w:sz="0" w:space="0" w:color="auto"/>
                <w:left w:val="none" w:sz="0" w:space="0" w:color="auto"/>
                <w:bottom w:val="none" w:sz="0" w:space="0" w:color="auto"/>
                <w:right w:val="none" w:sz="0" w:space="0" w:color="auto"/>
              </w:divBdr>
              <w:divsChild>
                <w:div w:id="9379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9391">
      <w:bodyDiv w:val="1"/>
      <w:marLeft w:val="0"/>
      <w:marRight w:val="0"/>
      <w:marTop w:val="0"/>
      <w:marBottom w:val="0"/>
      <w:divBdr>
        <w:top w:val="none" w:sz="0" w:space="0" w:color="auto"/>
        <w:left w:val="none" w:sz="0" w:space="0" w:color="auto"/>
        <w:bottom w:val="none" w:sz="0" w:space="0" w:color="auto"/>
        <w:right w:val="none" w:sz="0" w:space="0" w:color="auto"/>
      </w:divBdr>
      <w:divsChild>
        <w:div w:id="355350958">
          <w:marLeft w:val="0"/>
          <w:marRight w:val="0"/>
          <w:marTop w:val="0"/>
          <w:marBottom w:val="0"/>
          <w:divBdr>
            <w:top w:val="none" w:sz="0" w:space="0" w:color="auto"/>
            <w:left w:val="none" w:sz="0" w:space="0" w:color="auto"/>
            <w:bottom w:val="none" w:sz="0" w:space="0" w:color="auto"/>
            <w:right w:val="none" w:sz="0" w:space="0" w:color="auto"/>
          </w:divBdr>
          <w:divsChild>
            <w:div w:id="217209416">
              <w:marLeft w:val="0"/>
              <w:marRight w:val="0"/>
              <w:marTop w:val="0"/>
              <w:marBottom w:val="0"/>
              <w:divBdr>
                <w:top w:val="none" w:sz="0" w:space="0" w:color="auto"/>
                <w:left w:val="none" w:sz="0" w:space="0" w:color="auto"/>
                <w:bottom w:val="none" w:sz="0" w:space="0" w:color="auto"/>
                <w:right w:val="none" w:sz="0" w:space="0" w:color="auto"/>
              </w:divBdr>
              <w:divsChild>
                <w:div w:id="93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6349">
      <w:bodyDiv w:val="1"/>
      <w:marLeft w:val="0"/>
      <w:marRight w:val="0"/>
      <w:marTop w:val="0"/>
      <w:marBottom w:val="0"/>
      <w:divBdr>
        <w:top w:val="none" w:sz="0" w:space="0" w:color="auto"/>
        <w:left w:val="none" w:sz="0" w:space="0" w:color="auto"/>
        <w:bottom w:val="none" w:sz="0" w:space="0" w:color="auto"/>
        <w:right w:val="none" w:sz="0" w:space="0" w:color="auto"/>
      </w:divBdr>
      <w:divsChild>
        <w:div w:id="46683798">
          <w:marLeft w:val="0"/>
          <w:marRight w:val="0"/>
          <w:marTop w:val="0"/>
          <w:marBottom w:val="0"/>
          <w:divBdr>
            <w:top w:val="none" w:sz="0" w:space="0" w:color="auto"/>
            <w:left w:val="none" w:sz="0" w:space="0" w:color="auto"/>
            <w:bottom w:val="none" w:sz="0" w:space="0" w:color="auto"/>
            <w:right w:val="none" w:sz="0" w:space="0" w:color="auto"/>
          </w:divBdr>
          <w:divsChild>
            <w:div w:id="83575516">
              <w:marLeft w:val="0"/>
              <w:marRight w:val="0"/>
              <w:marTop w:val="0"/>
              <w:marBottom w:val="0"/>
              <w:divBdr>
                <w:top w:val="none" w:sz="0" w:space="0" w:color="auto"/>
                <w:left w:val="none" w:sz="0" w:space="0" w:color="auto"/>
                <w:bottom w:val="none" w:sz="0" w:space="0" w:color="auto"/>
                <w:right w:val="none" w:sz="0" w:space="0" w:color="auto"/>
              </w:divBdr>
              <w:divsChild>
                <w:div w:id="1806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79787">
      <w:bodyDiv w:val="1"/>
      <w:marLeft w:val="0"/>
      <w:marRight w:val="0"/>
      <w:marTop w:val="0"/>
      <w:marBottom w:val="0"/>
      <w:divBdr>
        <w:top w:val="none" w:sz="0" w:space="0" w:color="auto"/>
        <w:left w:val="none" w:sz="0" w:space="0" w:color="auto"/>
        <w:bottom w:val="none" w:sz="0" w:space="0" w:color="auto"/>
        <w:right w:val="none" w:sz="0" w:space="0" w:color="auto"/>
      </w:divBdr>
      <w:divsChild>
        <w:div w:id="672993591">
          <w:marLeft w:val="0"/>
          <w:marRight w:val="0"/>
          <w:marTop w:val="0"/>
          <w:marBottom w:val="0"/>
          <w:divBdr>
            <w:top w:val="none" w:sz="0" w:space="0" w:color="auto"/>
            <w:left w:val="none" w:sz="0" w:space="0" w:color="auto"/>
            <w:bottom w:val="none" w:sz="0" w:space="0" w:color="auto"/>
            <w:right w:val="none" w:sz="0" w:space="0" w:color="auto"/>
          </w:divBdr>
          <w:divsChild>
            <w:div w:id="1090346038">
              <w:marLeft w:val="0"/>
              <w:marRight w:val="0"/>
              <w:marTop w:val="0"/>
              <w:marBottom w:val="0"/>
              <w:divBdr>
                <w:top w:val="none" w:sz="0" w:space="0" w:color="auto"/>
                <w:left w:val="none" w:sz="0" w:space="0" w:color="auto"/>
                <w:bottom w:val="none" w:sz="0" w:space="0" w:color="auto"/>
                <w:right w:val="none" w:sz="0" w:space="0" w:color="auto"/>
              </w:divBdr>
              <w:divsChild>
                <w:div w:id="1242182174">
                  <w:marLeft w:val="0"/>
                  <w:marRight w:val="0"/>
                  <w:marTop w:val="0"/>
                  <w:marBottom w:val="0"/>
                  <w:divBdr>
                    <w:top w:val="none" w:sz="0" w:space="0" w:color="auto"/>
                    <w:left w:val="none" w:sz="0" w:space="0" w:color="auto"/>
                    <w:bottom w:val="none" w:sz="0" w:space="0" w:color="auto"/>
                    <w:right w:val="none" w:sz="0" w:space="0" w:color="auto"/>
                  </w:divBdr>
                  <w:divsChild>
                    <w:div w:id="5676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55070">
      <w:bodyDiv w:val="1"/>
      <w:marLeft w:val="0"/>
      <w:marRight w:val="0"/>
      <w:marTop w:val="0"/>
      <w:marBottom w:val="0"/>
      <w:divBdr>
        <w:top w:val="none" w:sz="0" w:space="0" w:color="auto"/>
        <w:left w:val="none" w:sz="0" w:space="0" w:color="auto"/>
        <w:bottom w:val="none" w:sz="0" w:space="0" w:color="auto"/>
        <w:right w:val="none" w:sz="0" w:space="0" w:color="auto"/>
      </w:divBdr>
      <w:divsChild>
        <w:div w:id="1168865829">
          <w:marLeft w:val="0"/>
          <w:marRight w:val="0"/>
          <w:marTop w:val="0"/>
          <w:marBottom w:val="0"/>
          <w:divBdr>
            <w:top w:val="none" w:sz="0" w:space="0" w:color="auto"/>
            <w:left w:val="none" w:sz="0" w:space="0" w:color="auto"/>
            <w:bottom w:val="none" w:sz="0" w:space="0" w:color="auto"/>
            <w:right w:val="none" w:sz="0" w:space="0" w:color="auto"/>
          </w:divBdr>
          <w:divsChild>
            <w:div w:id="1773434790">
              <w:marLeft w:val="0"/>
              <w:marRight w:val="0"/>
              <w:marTop w:val="0"/>
              <w:marBottom w:val="0"/>
              <w:divBdr>
                <w:top w:val="none" w:sz="0" w:space="0" w:color="auto"/>
                <w:left w:val="none" w:sz="0" w:space="0" w:color="auto"/>
                <w:bottom w:val="none" w:sz="0" w:space="0" w:color="auto"/>
                <w:right w:val="none" w:sz="0" w:space="0" w:color="auto"/>
              </w:divBdr>
              <w:divsChild>
                <w:div w:id="16997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freefromzion.cgner.org" TargetMode="External"/><Relationship Id="rId12" Type="http://schemas.openxmlformats.org/officeDocument/2006/relationships/hyperlink" Target="http://www.globalbible.org/download%20files/part2(big5)/HERE.doc" TargetMode="External"/><Relationship Id="rId13" Type="http://schemas.openxmlformats.org/officeDocument/2006/relationships/hyperlink" Target="http://www.ziondaily.com" TargetMode="External"/><Relationship Id="rId14" Type="http://schemas.openxmlformats.org/officeDocument/2006/relationships/hyperlink" Target="http://www.familyofzion.or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zh.wikipedia.org/wiki/1999%E5%B9%B4" TargetMode="External"/><Relationship Id="rId9" Type="http://schemas.openxmlformats.org/officeDocument/2006/relationships/hyperlink" Target="http://zh.wikipedia.org/wiki/2000%E5%B9%B4" TargetMode="External"/><Relationship Id="rId10" Type="http://schemas.openxmlformats.org/officeDocument/2006/relationships/hyperlink" Target="http://zh.wikipedia.org/wiki/45P/Honda-Mrkos-Pajdu%C5%A1%C3%A1kov%C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1365</Words>
  <Characters>7786</Characters>
  <Application>Microsoft Macintosh Word</Application>
  <DocSecurity>0</DocSecurity>
  <Lines>64</Lines>
  <Paragraphs>18</Paragraphs>
  <ScaleCrop>false</ScaleCrop>
  <Company>HP</Company>
  <LinksUpToDate>false</LinksUpToDate>
  <CharactersWithSpaces>9133</CharactersWithSpaces>
  <SharedDoc>false</SharedDoc>
  <HLinks>
    <vt:vector size="42" baseType="variant">
      <vt:variant>
        <vt:i4>4522056</vt:i4>
      </vt:variant>
      <vt:variant>
        <vt:i4>18</vt:i4>
      </vt:variant>
      <vt:variant>
        <vt:i4>0</vt:i4>
      </vt:variant>
      <vt:variant>
        <vt:i4>5</vt:i4>
      </vt:variant>
      <vt:variant>
        <vt:lpwstr>http://www.familyofzion.org/</vt:lpwstr>
      </vt:variant>
      <vt:variant>
        <vt:lpwstr/>
      </vt:variant>
      <vt:variant>
        <vt:i4>4456475</vt:i4>
      </vt:variant>
      <vt:variant>
        <vt:i4>15</vt:i4>
      </vt:variant>
      <vt:variant>
        <vt:i4>0</vt:i4>
      </vt:variant>
      <vt:variant>
        <vt:i4>5</vt:i4>
      </vt:variant>
      <vt:variant>
        <vt:lpwstr>http://www.ziondaily.com/</vt:lpwstr>
      </vt:variant>
      <vt:variant>
        <vt:lpwstr/>
      </vt:variant>
      <vt:variant>
        <vt:i4>8061040</vt:i4>
      </vt:variant>
      <vt:variant>
        <vt:i4>12</vt:i4>
      </vt:variant>
      <vt:variant>
        <vt:i4>0</vt:i4>
      </vt:variant>
      <vt:variant>
        <vt:i4>5</vt:i4>
      </vt:variant>
      <vt:variant>
        <vt:lpwstr>http://www.globalbible.org/download files/part2(big5)/HERE.doc</vt:lpwstr>
      </vt:variant>
      <vt:variant>
        <vt:lpwstr/>
      </vt:variant>
      <vt:variant>
        <vt:i4>7012465</vt:i4>
      </vt:variant>
      <vt:variant>
        <vt:i4>9</vt:i4>
      </vt:variant>
      <vt:variant>
        <vt:i4>0</vt:i4>
      </vt:variant>
      <vt:variant>
        <vt:i4>5</vt:i4>
      </vt:variant>
      <vt:variant>
        <vt:lpwstr>http://freefromzion.cgner.org/</vt:lpwstr>
      </vt:variant>
      <vt:variant>
        <vt:lpwstr/>
      </vt:variant>
      <vt:variant>
        <vt:i4>2162791</vt:i4>
      </vt:variant>
      <vt:variant>
        <vt:i4>6</vt:i4>
      </vt:variant>
      <vt:variant>
        <vt:i4>0</vt:i4>
      </vt:variant>
      <vt:variant>
        <vt:i4>5</vt:i4>
      </vt:variant>
      <vt:variant>
        <vt:lpwstr>http://zh.wikipedia.org/wiki/45P/Honda-Mrkos-Pajdu%C5%A1%C3%A1kov%C3%A1</vt:lpwstr>
      </vt:variant>
      <vt:variant>
        <vt:lpwstr/>
      </vt:variant>
      <vt:variant>
        <vt:i4>6357032</vt:i4>
      </vt:variant>
      <vt:variant>
        <vt:i4>3</vt:i4>
      </vt:variant>
      <vt:variant>
        <vt:i4>0</vt:i4>
      </vt:variant>
      <vt:variant>
        <vt:i4>5</vt:i4>
      </vt:variant>
      <vt:variant>
        <vt:lpwstr>http://zh.wikipedia.org/wiki/2000%E5%B9%B4</vt:lpwstr>
      </vt:variant>
      <vt:variant>
        <vt:lpwstr/>
      </vt:variant>
      <vt:variant>
        <vt:i4>7012392</vt:i4>
      </vt:variant>
      <vt:variant>
        <vt:i4>0</vt:i4>
      </vt:variant>
      <vt:variant>
        <vt:i4>0</vt:i4>
      </vt:variant>
      <vt:variant>
        <vt:i4>5</vt:i4>
      </vt:variant>
      <vt:variant>
        <vt:lpwstr>http://zh.wikipedia.org/wiki/1999%E5%B9%B4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ma</dc:creator>
  <cp:keywords/>
  <cp:lastModifiedBy>Ka Hei Kolen Cheung</cp:lastModifiedBy>
  <cp:revision>2</cp:revision>
  <cp:lastPrinted>2012-02-10T00:05:00Z</cp:lastPrinted>
  <dcterms:created xsi:type="dcterms:W3CDTF">2012-03-10T15:36:00Z</dcterms:created>
  <dcterms:modified xsi:type="dcterms:W3CDTF">2012-03-10T15:36:00Z</dcterms:modified>
</cp:coreProperties>
</file>