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ADMINISTRATION</w:t>
      </w:r>
    </w:p>
    <w:p>
      <w:pPr>
        <w:pBdr>
          <w:bottom w:val="single" w:color="7B2D26" w:sz="6" w:space="6"/>
        </w:pBdr>
        <w:spacing w:after="200"/>
      </w:pPr>
      <w:r>
        <w:rPr>
          <w:rFonts w:ascii="Georgia" w:cs="Georgia" w:eastAsia="Georgia" w:hAnsi="Georgia"/>
          <w:b/>
          <w:bCs/>
          <w:color w:val="7B2D26"/>
          <w:sz w:val="40"/>
          <w:szCs w:val="40"/>
        </w:rPr>
        <w:t xml:space="preserve">Attendance Tracking System</w:t>
      </w:r>
    </w:p>
    <w:p>
      <w:pPr>
        <w:spacing w:after="220" w:before="120"/>
      </w:pPr>
      <w:r>
        <w:rPr>
          <w:rFonts w:ascii="Georgia" w:cs="Georgia" w:eastAsia="Georgia" w:hAnsi="Georgia"/>
          <w:i/>
          <w:iCs/>
          <w:sz w:val="24"/>
          <w:szCs w:val="24"/>
        </w:rPr>
        <w:t xml:space="preserve">How SFUMC records and uses attendance data through its church database, so the numbers tell the truth about engagement.</w:t>
      </w:r>
    </w:p>
    <w:p>
      <w:pPr>
        <w:spacing w:after="160"/>
      </w:pPr>
      <w:r>
        <w:rPr>
          <w:rFonts w:ascii="Georgia" w:cs="Georgia" w:eastAsia="Georgia" w:hAnsi="Georgia"/>
        </w:rPr>
        <w:t xml:space="preserve">Attendance is one of the few weekly measures a church has of its own health, and a tracking system turns a Sunday count into something a leader can actually use. The administrative side of attendance is the database and the reporting; the physical counting in worship is covered in a companion Worship resource.</w:t>
      </w:r>
    </w:p>
    <w:p>
      <w:pPr>
        <w:pStyle w:val="Heading1"/>
        <w:spacing w:after="120" w:before="260"/>
      </w:pPr>
      <w:r>
        <w:rPr>
          <w:rFonts w:ascii="Georgia" w:cs="Georgia" w:eastAsia="Georgia" w:hAnsi="Georgia"/>
          <w:b/>
          <w:bCs/>
          <w:color w:val="7B2D26"/>
          <w:sz w:val="30"/>
          <w:szCs w:val="30"/>
        </w:rPr>
        <w:t xml:space="preserve">One system of record</w:t>
      </w:r>
    </w:p>
    <w:p>
      <w:pPr>
        <w:spacing w:after="160"/>
      </w:pPr>
      <w:r>
        <w:rPr>
          <w:rFonts w:ascii="Georgia" w:cs="Georgia" w:eastAsia="Georgia" w:hAnsi="Georgia"/>
        </w:rPr>
        <w:t xml:space="preserve">SFUMC tracks attendance in its church management database, the same system that holds membership and giving. Keeping attendance in one system of record means a leader can connect the dots between who is a member, who is giving, and who is actually present, rather than maintaining three separate and conflicting pictures. The church migrated its database during this period, and one of the operating lessons was that attendance and engagement reporting depend on staff owning the system and keeping the entries current.</w:t>
      </w:r>
    </w:p>
    <w:p>
      <w:pPr>
        <w:pStyle w:val="Heading1"/>
        <w:spacing w:after="120" w:before="260"/>
      </w:pPr>
      <w:r>
        <w:rPr>
          <w:rFonts w:ascii="Georgia" w:cs="Georgia" w:eastAsia="Georgia" w:hAnsi="Georgia"/>
          <w:b/>
          <w:bCs/>
          <w:color w:val="7B2D26"/>
          <w:sz w:val="30"/>
          <w:szCs w:val="30"/>
        </w:rPr>
        <w:t xml:space="preserve">Count consistently</w:t>
      </w:r>
    </w:p>
    <w:p>
      <w:pPr>
        <w:spacing w:after="160"/>
      </w:pPr>
      <w:r>
        <w:rPr>
          <w:rFonts w:ascii="Georgia" w:cs="Georgia" w:eastAsia="Georgia" w:hAnsi="Georgia"/>
        </w:rPr>
        <w:t xml:space="preserve">The value of attendance data comes from counting the same way every week. SFUMC records worship attendance by service and tracks it over time, which lets the church see seasonal patterns, the effect of combined services, and the slow trends that a single Sunday hides. Inconsistent counting produces numbers that cannot be compared, so the discipline is a steady method more than a perfect one.</w:t>
      </w:r>
    </w:p>
    <w:p>
      <w:pPr>
        <w:pStyle w:val="Heading1"/>
        <w:spacing w:after="120" w:before="260"/>
      </w:pPr>
      <w:r>
        <w:rPr>
          <w:rFonts w:ascii="Georgia" w:cs="Georgia" w:eastAsia="Georgia" w:hAnsi="Georgia"/>
          <w:b/>
          <w:bCs/>
          <w:color w:val="7B2D26"/>
          <w:sz w:val="30"/>
          <w:szCs w:val="30"/>
        </w:rPr>
        <w:t xml:space="preserve">Use it for ministry, not just reporting</w:t>
      </w:r>
    </w:p>
    <w:p>
      <w:pPr>
        <w:spacing w:after="160"/>
      </w:pPr>
      <w:r>
        <w:rPr>
          <w:rFonts w:ascii="Georgia" w:cs="Georgia" w:eastAsia="Georgia" w:hAnsi="Georgia"/>
        </w:rPr>
        <w:t xml:space="preserve">Attendance feeds the required Charge Conference and conference reporting, but its more useful purpose is pastoral. A drop in a household's attendance is a care signal. A rising under-three nursery count is a staffing signal that led SFUMC to consider adding a nursery worker. Read well, the attendance system tells the church where to pay attention.</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rPr>
        <w:t xml:space="preserve">Keep attendance in the same database as membership and giving, not a separate list.</w:t>
      </w:r>
    </w:p>
    <w:p>
      <w:pPr>
        <w:pStyle w:val="ListParagraph"/>
        <w:numPr>
          <w:ilvl w:val="0"/>
          <w:numId w:val="2"/>
        </w:numPr>
        <w:spacing w:after="80"/>
      </w:pPr>
      <w:r>
        <w:rPr>
          <w:rFonts w:ascii="Georgia" w:cs="Georgia" w:eastAsia="Georgia" w:hAnsi="Georgia"/>
        </w:rPr>
        <w:t xml:space="preserve">Count the same way every week so the numbers can be compared over time.</w:t>
      </w:r>
    </w:p>
    <w:p>
      <w:pPr>
        <w:pStyle w:val="ListParagraph"/>
        <w:numPr>
          <w:ilvl w:val="0"/>
          <w:numId w:val="2"/>
        </w:numPr>
        <w:spacing w:after="80"/>
      </w:pPr>
      <w:r>
        <w:rPr>
          <w:rFonts w:ascii="Georgia" w:cs="Georgia" w:eastAsia="Georgia" w:hAnsi="Georgia"/>
        </w:rPr>
        <w:t xml:space="preserve">Assign clear staff ownership of the database so entries stay current.</w:t>
      </w:r>
    </w:p>
    <w:p>
      <w:pPr>
        <w:pStyle w:val="ListParagraph"/>
        <w:numPr>
          <w:ilvl w:val="0"/>
          <w:numId w:val="2"/>
        </w:numPr>
        <w:spacing w:after="80"/>
      </w:pPr>
      <w:r>
        <w:rPr>
          <w:rFonts w:ascii="Georgia" w:cs="Georgia" w:eastAsia="Georgia" w:hAnsi="Georgia"/>
        </w:rPr>
        <w:t xml:space="preserve">Read attendance as a pastoral and staffing signal, not only as a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Attendance Tracking System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2026-06-08T21:28:55.999Z</dcterms:created>
  <dcterms:modified xsi:type="dcterms:W3CDTF">2026-06-08T21:28:55.999Z</dcterms:modified>
</cp:coreProperties>
</file>

<file path=docProps/custom.xml><?xml version="1.0" encoding="utf-8"?>
<Properties xmlns="http://schemas.openxmlformats.org/officeDocument/2006/custom-properties" xmlns:vt="http://schemas.openxmlformats.org/officeDocument/2006/docPropsVTypes"/>
</file>