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CONNECT</w:t>
      </w:r>
    </w:p>
    <w:p>
      <w:pPr>
        <w:pBdr>
          <w:bottom w:val="single" w:color="7B2D26" w:sz="6" w:space="6"/>
        </w:pBdr>
        <w:spacing w:after="200"/>
      </w:pPr>
      <w:r>
        <w:rPr>
          <w:rFonts w:ascii="Georgia" w:cs="Georgia" w:eastAsia="Georgia" w:hAnsi="Georgia"/>
          <w:b/>
          <w:bCs/>
          <w:color w:val="7B2D26"/>
          <w:sz w:val="40"/>
          <w:szCs w:val="40"/>
        </w:rPr>
        <w:t xml:space="preserve">S.A.L.T.: The Senior Adult Ministry</w:t>
      </w:r>
    </w:p>
    <w:p>
      <w:pPr>
        <w:spacing w:after="220" w:before="120"/>
      </w:pPr>
      <w:r>
        <w:rPr>
          <w:rFonts w:ascii="Georgia" w:cs="Georgia" w:eastAsia="Georgia" w:hAnsi="Georgia"/>
          <w:i/>
          <w:iCs/>
          <w:sz w:val="24"/>
          <w:szCs w:val="24"/>
        </w:rPr>
        <w:t xml:space="preserve">How SFUMC organizes ministry with and for its senior adults through S.A.L.T., the Senior Action Leadership Team.</w:t>
      </w:r>
    </w:p>
    <w:p>
      <w:pPr>
        <w:pStyle w:val="Heading1"/>
        <w:spacing w:after="120" w:before="260"/>
      </w:pPr>
      <w:r>
        <w:rPr>
          <w:rFonts w:ascii="Georgia" w:cs="Georgia" w:eastAsia="Georgia" w:hAnsi="Georgia"/>
          <w:b/>
          <w:bCs/>
          <w:color w:val="7B2D26"/>
          <w:sz w:val="30"/>
          <w:szCs w:val="30"/>
        </w:rPr>
        <w:t xml:space="preserve">What S.A.L.T. is</w:t>
      </w:r>
    </w:p>
    <w:p>
      <w:pPr>
        <w:spacing w:after="160"/>
      </w:pPr>
      <w:r>
        <w:rPr>
          <w:rFonts w:ascii="Georgia" w:cs="Georgia" w:eastAsia="Georgia" w:hAnsi="Georgia"/>
          <w:sz w:val="22"/>
          <w:szCs w:val="22"/>
        </w:rPr>
        <w:t xml:space="preserve">S.A.L.T. stands for the Senior Action Leadership Team. It is the leadership team that organizes the church's senior-adult ministry, planning the gatherings and outings for the church's older adults, who gather under the name PrimeTimers. The team is led by seniors themselves, with staff support, which is part of why it stays active: the people it serves are the people who run it.</w:t>
      </w:r>
    </w:p>
    <w:p>
      <w:pPr>
        <w:pStyle w:val="Heading1"/>
        <w:spacing w:after="120" w:before="260"/>
      </w:pPr>
      <w:r>
        <w:rPr>
          <w:rFonts w:ascii="Georgia" w:cs="Georgia" w:eastAsia="Georgia" w:hAnsi="Georgia"/>
          <w:b/>
          <w:bCs/>
          <w:color w:val="7B2D26"/>
          <w:sz w:val="30"/>
          <w:szCs w:val="30"/>
        </w:rPr>
        <w:t xml:space="preserve">The rhythm</w:t>
      </w:r>
    </w:p>
    <w:p>
      <w:pPr>
        <w:spacing w:after="160"/>
      </w:pPr>
      <w:r>
        <w:rPr>
          <w:rFonts w:ascii="Georgia" w:cs="Georgia" w:eastAsia="Georgia" w:hAnsi="Georgia"/>
          <w:sz w:val="22"/>
          <w:szCs w:val="22"/>
        </w:rPr>
        <w:t xml:space="preserve">S.A.L.T. carries a steady rhythm rather than occasional events. The team meets on a roughly monthly cadence to plan, and the ministry's life runs on monthly gatherings, a recurring Friday social, and a calendar of day-trip outings through the year. A predictable rhythm is what keeps senior adults connected month to month rather than only at holidays.</w:t>
      </w:r>
    </w:p>
    <w:p>
      <w:pPr>
        <w:pStyle w:val="Heading1"/>
        <w:spacing w:after="120" w:before="260"/>
      </w:pPr>
      <w:r>
        <w:rPr>
          <w:rFonts w:ascii="Georgia" w:cs="Georgia" w:eastAsia="Georgia" w:hAnsi="Georgia"/>
          <w:b/>
          <w:bCs/>
          <w:color w:val="7B2D26"/>
          <w:sz w:val="30"/>
          <w:szCs w:val="30"/>
        </w:rPr>
        <w:t xml:space="preserve">The outings</w:t>
      </w:r>
    </w:p>
    <w:p>
      <w:pPr>
        <w:spacing w:after="160"/>
      </w:pPr>
      <w:r>
        <w:rPr>
          <w:rFonts w:ascii="Georgia" w:cs="Georgia" w:eastAsia="Georgia" w:hAnsi="Georgia"/>
          <w:sz w:val="22"/>
          <w:szCs w:val="22"/>
        </w:rPr>
        <w:t xml:space="preserve">The outings are the most visible part of the ministry, from ferry trips and river cruises to museum day trips and a holiday party. The companion document on senior adult outings carries the worked examples and the planning pattern behind them.</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sz w:val="22"/>
          <w:szCs w:val="22"/>
        </w:rPr>
        <w:t xml:space="preserve">Stand up a senior-adult leadership team and let seniors lead it, with staff support.</w:t>
      </w:r>
    </w:p>
    <w:p>
      <w:pPr>
        <w:pStyle w:val="ListParagraph"/>
        <w:numPr>
          <w:ilvl w:val="0"/>
          <w:numId w:val="2"/>
        </w:numPr>
        <w:spacing w:after="80"/>
      </w:pPr>
      <w:r>
        <w:rPr>
          <w:rFonts w:ascii="Georgia" w:cs="Georgia" w:eastAsia="Georgia" w:hAnsi="Georgia"/>
          <w:sz w:val="22"/>
          <w:szCs w:val="22"/>
        </w:rPr>
        <w:t xml:space="preserve">Give the ministry a monthly gathering so connection is predictable.</w:t>
      </w:r>
    </w:p>
    <w:p>
      <w:pPr>
        <w:pStyle w:val="ListParagraph"/>
        <w:numPr>
          <w:ilvl w:val="0"/>
          <w:numId w:val="2"/>
        </w:numPr>
        <w:spacing w:after="80"/>
      </w:pPr>
      <w:r>
        <w:rPr>
          <w:rFonts w:ascii="Georgia" w:cs="Georgia" w:eastAsia="Georgia" w:hAnsi="Georgia"/>
          <w:sz w:val="22"/>
          <w:szCs w:val="22"/>
        </w:rPr>
        <w:t xml:space="preserve">Add a recurring social, such as a regular Friday night out.</w:t>
      </w:r>
    </w:p>
    <w:p>
      <w:pPr>
        <w:pStyle w:val="ListParagraph"/>
        <w:numPr>
          <w:ilvl w:val="0"/>
          <w:numId w:val="2"/>
        </w:numPr>
        <w:spacing w:after="80"/>
      </w:pPr>
      <w:r>
        <w:rPr>
          <w:rFonts w:ascii="Georgia" w:cs="Georgia" w:eastAsia="Georgia" w:hAnsi="Georgia"/>
          <w:sz w:val="22"/>
          <w:szCs w:val="22"/>
        </w:rPr>
        <w:t xml:space="preserve">Keep a year-long calendar of accessible day-trip outings.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S.A.L.T. Senior Adult Ministry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color w:val="7B2D26"/>
      <w:sz w:val="30"/>
      <w:szCs w:val="30"/>
    </w:rPr>
  </w:style>
  <w:style w:type="paragraph" w:styleId="Heading2">
    <w:name w:val="Heading 2"/>
    <w:basedOn w:val="Normal"/>
    <w:next w:val="Normal"/>
    <w:qFormat/>
    <w:pPr>
      <w:spacing w:after="100" w:before="180"/>
      <w:outlineLvl w:val="1"/>
    </w:pPr>
    <w:rPr>
      <w:rFonts w:ascii="Georgia" w:cs="Georgia" w:eastAsia="Georgia" w:hAnsi="Georgia"/>
      <w:b/>
      <w:bCs/>
      <w:color w:val="5F6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2026-06-08T20:33:41.589Z</dcterms:created>
  <dcterms:modified xsi:type="dcterms:W3CDTF">2026-06-08T20:33:41.590Z</dcterms:modified>
</cp:coreProperties>
</file>

<file path=docProps/custom.xml><?xml version="1.0" encoding="utf-8"?>
<Properties xmlns="http://schemas.openxmlformats.org/officeDocument/2006/custom-properties" xmlns:vt="http://schemas.openxmlformats.org/officeDocument/2006/docPropsVTypes"/>
</file>