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smallCaps/>
          <w:color w:val="7B2D26"/>
          <w:sz w:val="18"/>
          <w:szCs w:val="18"/>
        </w:rPr>
        <w:t xml:space="preserve">WORSHIP</w:t>
      </w:r>
    </w:p>
    <w:p>
      <w:pPr>
        <w:pBdr>
          <w:bottom w:val="single" w:color="7B2D26" w:sz="6" w:space="6"/>
        </w:pBdr>
        <w:spacing w:after="200"/>
      </w:pPr>
      <w:r>
        <w:rPr>
          <w:rFonts w:ascii="Georgia" w:cs="Georgia" w:eastAsia="Georgia" w:hAnsi="Georgia"/>
          <w:b/>
          <w:bCs/>
          <w:color w:val="7B2D26"/>
          <w:sz w:val="40"/>
          <w:szCs w:val="40"/>
        </w:rPr>
        <w:t xml:space="preserve">An Annual Preaching Schedule</w:t>
      </w:r>
    </w:p>
    <w:p>
      <w:pPr>
        <w:spacing w:after="220" w:before="1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A worked example of two years of sermon series at SFUMC, June 2024 through June 2026, as a model for planning a preaching calendar by series rather than week to week.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Why plan by series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Planning preaching in series, set on a calendar well ahead, lets worship, music, and communications all work from the same map. It also gives the congregation a sense of where the church is headed. The list below is the actual arc SFUMC preached across the senior pastor's first two years.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The two-year 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B2D26"/>
                <w:sz w:val="20"/>
                <w:szCs w:val="20"/>
              </w:rPr>
              <w:t xml:space="preserve">Series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B2D26"/>
                <w:sz w:val="20"/>
                <w:szCs w:val="20"/>
              </w:rPr>
              <w:t xml:space="preserve">Season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We Believe (the Apostles' Creed)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July to August 2024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The Most Important Promises (membership vows)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September to October 2024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Songs of the People (Advent)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The Simple Things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January to February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Entering the Passion of Jesus (Lent)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Lent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It's All About Jesus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April to June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The Holy Spirit (Acts)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That's Not In The Bible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July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Rhythm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July to August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Welcome Home (vision launch)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August to September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The Samaritan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October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Why Worry?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November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Lighting Candles (Advent)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December 2025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What Makes Us, 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January to February 2026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Leaning Into Lent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February to March 2026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What If Jesus Was Serious?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April to May 2026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Holy Ground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May to June 2026</w:t>
            </w:r>
          </w:p>
        </w:tc>
      </w:tr>
    </w:tbl>
    <w:p>
      <w:pPr>
        <w:spacing w:after="80"/>
      </w:pP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Patterns worth copying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 few rhythms hold the calendar together. Advent and Lent get a dedicated series every year. A stewardship series lands in late summer or early fall around the commitment campaign. New initiatives ride a series, as the 2025 vision launch rode Welcome Home. And the lectionary seasons anchor the high points so the calendar is not built from scratch each year.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How to use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Lay out the year in series, not single Sundays, and set the dates well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Give Advent and Lent a dedicated series every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Land a stewardship series near your commitment campaign.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Let major church initiatives ride a sermon series so the message and the moment line up.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Georgia" w:cs="Georgia" w:eastAsia="Georgia" w:hAnsi="Georgia"/>
        <w:color w:val="6B6B6B"/>
        <w:sz w:val="14"/>
        <w:szCs w:val="14"/>
      </w:rPr>
      <w:t xml:space="preserve">Annual Preaching Schedule Example  ·  Spanish Fort UMC  ·  Shared through the Church Resource Hub, churchresourcehub.github.io  ·  Page </w:t>
    </w:r>
    <w:r>
      <w:rPr>
        <w:rFonts w:ascii="Georgia" w:cs="Georgia" w:eastAsia="Georgia" w:hAnsi="Georgia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Georgia" w:cs="Georgia" w:eastAsia="Georgia" w:hAnsi="Georgia"/>
      <w:b/>
      <w:bCs/>
      <w:color w:val="7B2D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Georgia" w:cs="Georgia" w:eastAsia="Georgia" w:hAnsi="Georgia"/>
      <w:b/>
      <w:bCs/>
      <w:color w:val="5F68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2026-06-08T20:11:41.827Z</dcterms:created>
  <dcterms:modified xsi:type="dcterms:W3CDTF">2026-06-08T20:11:41.827Z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