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Arial" w:cs="Arial" w:eastAsia="Arial" w:hAnsi="Arial"/>
          <w:b/>
          <w:bCs/>
          <w:color w:val="B8860B"/>
          <w:sz w:val="18"/>
          <w:szCs w:val="18"/>
        </w:rPr>
        <w:t xml:space="preserve">CREATIVE IMPACT · CHARLOTTE SPOTLIGHT</w:t>
      </w:r>
    </w:p>
    <w:p>
      <w:pPr>
        <w:spacing w:after="60" w:before="0" w:line="276"/>
      </w:pPr>
      <w:r>
        <w:rPr>
          <w:rFonts w:ascii="Arial" w:cs="Arial" w:eastAsia="Arial" w:hAnsi="Arial"/>
          <w:b/>
          <w:bCs/>
          <w:sz w:val="40"/>
          <w:szCs w:val="40"/>
        </w:rPr>
        <w:t xml:space="preserve">Client Agreement — for attorney review</w:t>
      </w:r>
    </w:p>
    <w:p>
      <w:pPr>
        <w:pBdr>
          <w:bottom w:val="single" w:color="B8860B" w:sz="8" w:space="6"/>
        </w:pBdr>
        <w:spacing w:after="240" w:before="0" w:line="276"/>
      </w:pPr>
      <w:r>
        <w:rPr>
          <w:rFonts w:ascii="Arial" w:cs="Arial" w:eastAsia="Arial" w:hAnsi="Arial"/>
          <w:i/>
          <w:iCs/>
          <w:color w:val="555555"/>
          <w:sz w:val="20"/>
          <w:szCs w:val="20"/>
        </w:rPr>
        <w:t xml:space="preserve">Prepared September 29, 2026 · the August 21 template, which matches the price board</w:t>
      </w:r>
    </w:p>
    <w:p>
      <w:pPr>
        <w:spacing w:after="200" w:before="0" w:line="276"/>
      </w:pPr>
      <w:r>
        <w:rPr>
          <w:rFonts w:ascii="Arial" w:cs="Arial" w:eastAsia="Arial" w:hAnsi="Arial"/>
          <w:b/>
          <w:bCs/>
          <w:sz w:val="21"/>
          <w:szCs w:val="21"/>
        </w:rPr>
        <w:t xml:space="preserve">Discard the “Draft v5” sent earlier today. </w:t>
      </w:r>
      <w:r>
        <w:rPr>
          <w:rFonts w:ascii="Arial" w:cs="Arial" w:eastAsia="Arial" w:hAnsi="Arial"/>
          <w:sz w:val="21"/>
          <w:szCs w:val="21"/>
        </w:rPr>
        <w:t xml:space="preserve">It was built on a retired offer ($997 with a $250 deposit). The agreement on the following pages is the August 21 Agreement Template, unchanged, and it matches the invoice template’s price board: ten spots in two tiers — Feature spots 1–4 ($1,750, $1,500, $1,500, $1,200) and Community spots 5–10 ($1,000, $950, $950, $950, $750, $750) — paid in full at booking, one founding season. This document is not legal advice; it exists to be reviewed. Nothing is sent to a client until an attorney signs off and the review box is ticked in the OS.</w:t>
      </w:r>
    </w:p>
    <w:p>
      <w:pPr>
        <w:keepNext/>
        <w:spacing w:after="100" w:before="120" w:line="276"/>
      </w:pPr>
      <w:r>
        <w:rPr>
          <w:rFonts w:ascii="Arial" w:cs="Arial" w:eastAsia="Arial" w:hAnsi="Arial"/>
          <w:b/>
          <w:bCs/>
          <w:sz w:val="26"/>
          <w:szCs w:val="26"/>
        </w:rPr>
        <w:t xml:space="preserve">What the agreement does</w:t>
      </w:r>
    </w:p>
    <w:p>
      <w:pPr>
        <w:pStyle w:val="ListParagraph"/>
        <w:numPr>
          <w:ilvl w:val="0"/>
          <w:numId w:val="2"/>
        </w:numPr>
        <w:spacing w:after="80" w:before="0" w:line="276"/>
      </w:pPr>
      <w:r>
        <w:rPr>
          <w:rFonts w:ascii="Arial" w:cs="Arial" w:eastAsia="Arial" w:hAnsi="Arial"/>
          <w:b/>
          <w:bCs/>
          <w:sz w:val="21"/>
          <w:szCs w:val="21"/>
        </w:rPr>
        <w:t xml:space="preserve">Two tiers. </w:t>
      </w:r>
      <w:r>
        <w:rPr>
          <w:rFonts w:ascii="Arial" w:cs="Arial" w:eastAsia="Arial" w:hAnsi="Arial"/>
          <w:sz w:val="21"/>
          <w:szCs w:val="21"/>
        </w:rPr>
        <w:t xml:space="preserve">Feature spots get a dedicated one-minute commercial, a 20–25 second interview segment in the episode, a promoted week on Meta, the season promotion month, and a debrief. Community spots get a 15–20 second produced segment delivered as a standalone cut, the season promotion month, and a debrief.</w:t>
      </w:r>
    </w:p>
    <w:p>
      <w:pPr>
        <w:pStyle w:val="ListParagraph"/>
        <w:numPr>
          <w:ilvl w:val="0"/>
          <w:numId w:val="2"/>
        </w:numPr>
        <w:spacing w:after="80" w:before="0" w:line="276"/>
      </w:pPr>
      <w:r>
        <w:rPr>
          <w:rFonts w:ascii="Arial" w:cs="Arial" w:eastAsia="Arial" w:hAnsi="Arial"/>
          <w:b/>
          <w:bCs/>
          <w:sz w:val="21"/>
          <w:szCs w:val="21"/>
        </w:rPr>
        <w:t xml:space="preserve">Payment. </w:t>
      </w:r>
      <w:r>
        <w:rPr>
          <w:rFonts w:ascii="Arial" w:cs="Arial" w:eastAsia="Arial" w:hAnsi="Arial"/>
          <w:sz w:val="21"/>
          <w:szCs w:val="21"/>
        </w:rPr>
        <w:t xml:space="preserve">The full fee is due at booking; the spot is assigned on payment in full. The film date is scheduled at booking.</w:t>
      </w:r>
    </w:p>
    <w:p>
      <w:pPr>
        <w:pStyle w:val="ListParagraph"/>
        <w:numPr>
          <w:ilvl w:val="0"/>
          <w:numId w:val="2"/>
        </w:numPr>
        <w:spacing w:after="80" w:before="0" w:line="276"/>
      </w:pPr>
      <w:r>
        <w:rPr>
          <w:rFonts w:ascii="Arial" w:cs="Arial" w:eastAsia="Arial" w:hAnsi="Arial"/>
          <w:b/>
          <w:bCs/>
          <w:sz w:val="21"/>
          <w:szCs w:val="21"/>
        </w:rPr>
        <w:t xml:space="preserve">Revisions. </w:t>
      </w:r>
      <w:r>
        <w:rPr>
          <w:rFonts w:ascii="Arial" w:cs="Arial" w:eastAsia="Arial" w:hAnsi="Arial"/>
          <w:sz w:val="21"/>
          <w:szCs w:val="21"/>
        </w:rPr>
        <w:t xml:space="preserve">One round per video, requested within five days of delivery; silence means approved.</w:t>
      </w:r>
    </w:p>
    <w:p>
      <w:pPr>
        <w:pStyle w:val="ListParagraph"/>
        <w:numPr>
          <w:ilvl w:val="0"/>
          <w:numId w:val="2"/>
        </w:numPr>
        <w:spacing w:after="80" w:before="0" w:line="276"/>
      </w:pPr>
      <w:r>
        <w:rPr>
          <w:rFonts w:ascii="Arial" w:cs="Arial" w:eastAsia="Arial" w:hAnsi="Arial"/>
          <w:b/>
          <w:bCs/>
          <w:sz w:val="21"/>
          <w:szCs w:val="21"/>
        </w:rPr>
        <w:t xml:space="preserve">The season floor (§6). </w:t>
      </w:r>
      <w:r>
        <w:rPr>
          <w:rFonts w:ascii="Arial" w:cs="Arial" w:eastAsia="Arial" w:hAnsi="Arial"/>
          <w:sz w:val="21"/>
          <w:szCs w:val="21"/>
        </w:rPr>
        <w:t xml:space="preserve">If fewer than three businesses are filmed by October 10, 2026, the episode isn’t assembled: Community buyers choose roll-over or a full refund within five business days; Feature buyers keep their dedicated video and promoted week, and their segment moves to the next season.</w:t>
      </w:r>
    </w:p>
    <w:p>
      <w:pPr>
        <w:pStyle w:val="ListParagraph"/>
        <w:numPr>
          <w:ilvl w:val="0"/>
          <w:numId w:val="2"/>
        </w:numPr>
        <w:spacing w:after="80" w:before="0" w:line="276"/>
      </w:pPr>
      <w:r>
        <w:rPr>
          <w:rFonts w:ascii="Arial" w:cs="Arial" w:eastAsia="Arial" w:hAnsi="Arial"/>
          <w:b/>
          <w:bCs/>
          <w:sz w:val="21"/>
          <w:szCs w:val="21"/>
        </w:rPr>
        <w:t xml:space="preserve">License (§7). </w:t>
      </w:r>
      <w:r>
        <w:rPr>
          <w:rFonts w:ascii="Arial" w:cs="Arial" w:eastAsia="Arial" w:hAnsi="Arial"/>
          <w:sz w:val="21"/>
          <w:szCs w:val="21"/>
        </w:rPr>
        <w:t xml:space="preserve">The Company keeps copyright; the client gets a perpetual, non-exclusive, royalty-free license to use their video(s) for their own marketing anywhere, including paid ads.</w:t>
      </w:r>
    </w:p>
    <w:p>
      <w:pPr>
        <w:pStyle w:val="ListParagraph"/>
        <w:numPr>
          <w:ilvl w:val="0"/>
          <w:numId w:val="2"/>
        </w:numPr>
        <w:spacing w:after="80" w:before="0" w:line="276"/>
      </w:pPr>
      <w:r>
        <w:rPr>
          <w:rFonts w:ascii="Arial" w:cs="Arial" w:eastAsia="Arial" w:hAnsi="Arial"/>
          <w:b/>
          <w:bCs/>
          <w:sz w:val="21"/>
          <w:szCs w:val="21"/>
        </w:rPr>
        <w:t xml:space="preserve">Also: </w:t>
      </w:r>
      <w:r>
        <w:rPr>
          <w:rFonts w:ascii="Arial" w:cs="Arial" w:eastAsia="Arial" w:hAnsi="Arial"/>
          <w:sz w:val="21"/>
          <w:szCs w:val="21"/>
        </w:rPr>
        <w:t xml:space="preserve">a $150 fee after a second late reschedule, board display and results reference with an opt-out, client indemnity for their own claims, North Carolina law, and electronic signature.</w:t>
      </w:r>
    </w:p>
    <w:p>
      <w:pPr>
        <w:pStyle w:val="ListParagraph"/>
        <w:numPr>
          <w:ilvl w:val="0"/>
          <w:numId w:val="2"/>
        </w:numPr>
        <w:spacing w:after="80" w:before="0" w:line="276"/>
      </w:pPr>
      <w:r>
        <w:rPr>
          <w:rFonts w:ascii="Arial" w:cs="Arial" w:eastAsia="Arial" w:hAnsi="Arial"/>
          <w:b/>
          <w:bCs/>
          <w:sz w:val="21"/>
          <w:szCs w:val="21"/>
        </w:rPr>
        <w:t xml:space="preserve">What the OS adds. </w:t>
      </w:r>
      <w:r>
        <w:rPr>
          <w:rFonts w:ascii="Arial" w:cs="Arial" w:eastAsia="Arial" w:hAnsi="Arial"/>
          <w:sz w:val="21"/>
          <w:szCs w:val="21"/>
        </w:rPr>
        <w:t xml:space="preserve">It fills the blanks per client — spot number, tier, and fee from the price board, the film date — and clients sign by typing their name on the OS agreement page. No wording is changed.</w:t>
      </w:r>
    </w:p>
    <w:p>
      <w:pPr>
        <w:keepNext/>
        <w:spacing w:after="100" w:before="220" w:line="276"/>
      </w:pPr>
      <w:r>
        <w:rPr>
          <w:rFonts w:ascii="Arial" w:cs="Arial" w:eastAsia="Arial" w:hAnsi="Arial"/>
          <w:b/>
          <w:bCs/>
          <w:sz w:val="26"/>
          <w:szCs w:val="26"/>
        </w:rPr>
        <w:t xml:space="preserve">Questions for the attorney</w:t>
      </w:r>
    </w:p>
    <w:p>
      <w:pPr>
        <w:pStyle w:val="ListParagraph"/>
        <w:numPr>
          <w:ilvl w:val="0"/>
          <w:numId w:val="3"/>
        </w:numPr>
        <w:spacing w:after="90" w:before="0" w:line="276"/>
      </w:pPr>
      <w:r>
        <w:rPr>
          <w:rFonts w:ascii="Arial" w:cs="Arial" w:eastAsia="Arial" w:hAnsi="Arial"/>
          <w:sz w:val="21"/>
          <w:szCs w:val="21"/>
        </w:rPr>
        <w:t xml:space="preserve">The contracting party. The template names “Emmanuel Impressions,” but the brand on every email and invoice is Creative Impact. What is the correct legal entity, and should a DBA be named?</w:t>
      </w:r>
    </w:p>
    <w:p>
      <w:pPr>
        <w:pStyle w:val="ListParagraph"/>
        <w:numPr>
          <w:ilvl w:val="0"/>
          <w:numId w:val="3"/>
        </w:numPr>
        <w:spacing w:after="90" w:before="0" w:line="276"/>
      </w:pPr>
      <w:r>
        <w:rPr>
          <w:rFonts w:ascii="Arial" w:cs="Arial" w:eastAsia="Arial" w:hAnsi="Arial"/>
          <w:sz w:val="21"/>
          <w:szCs w:val="21"/>
        </w:rPr>
        <w:t xml:space="preserve">The season dates. The floor date is October 10, 2026 — eleven days from this draft. If the season moves, §6 and the invoice’s payment terms must change together. Are the tier-specific floor outcomes (refund available to Community buyers only) enforceable and disclosed clearly enough? (The automated recap email quotes each buyer’s tier-specific terms.)</w:t>
      </w:r>
    </w:p>
    <w:p>
      <w:pPr>
        <w:pStyle w:val="ListParagraph"/>
        <w:numPr>
          <w:ilvl w:val="0"/>
          <w:numId w:val="3"/>
        </w:numPr>
        <w:spacing w:after="90" w:before="0" w:line="276"/>
      </w:pPr>
      <w:r>
        <w:rPr>
          <w:rFonts w:ascii="Arial" w:cs="Arial" w:eastAsia="Arial" w:hAnsi="Arial"/>
          <w:sz w:val="21"/>
          <w:szCs w:val="21"/>
        </w:rPr>
        <w:t xml:space="preserve">Refunds (§6). Payments become non-refundable once the film date is calendared. Before that point the template is silent — should it say?</w:t>
      </w:r>
    </w:p>
    <w:p>
      <w:pPr>
        <w:pStyle w:val="ListParagraph"/>
        <w:numPr>
          <w:ilvl w:val="0"/>
          <w:numId w:val="3"/>
        </w:numPr>
        <w:spacing w:after="90" w:before="0" w:line="276"/>
      </w:pPr>
      <w:r>
        <w:rPr>
          <w:rFonts w:ascii="Arial" w:cs="Arial" w:eastAsia="Arial" w:hAnsi="Arial"/>
          <w:sz w:val="21"/>
          <w:szCs w:val="21"/>
        </w:rPr>
        <w:t xml:space="preserve">License (§7). The invoice promises “run your videos anywhere, paid ads included, forever.” Does the license language deliver that, and is the music/stock clearance statement worded correctly?</w:t>
      </w:r>
    </w:p>
    <w:p>
      <w:pPr>
        <w:pStyle w:val="ListParagraph"/>
        <w:numPr>
          <w:ilvl w:val="0"/>
          <w:numId w:val="3"/>
        </w:numPr>
        <w:spacing w:after="90" w:before="0" w:line="276"/>
      </w:pPr>
      <w:r>
        <w:rPr>
          <w:rFonts w:ascii="Arial" w:cs="Arial" w:eastAsia="Arial" w:hAnsi="Arial"/>
          <w:sz w:val="21"/>
          <w:szCs w:val="21"/>
        </w:rPr>
        <w:t xml:space="preserve">Promotion (§2). Obligations are defined by committed media budgets, with reach not guaranteed. Sufficient for a small-business buyer under North Carolina law?</w:t>
      </w:r>
    </w:p>
    <w:p>
      <w:pPr>
        <w:pStyle w:val="ListParagraph"/>
        <w:numPr>
          <w:ilvl w:val="0"/>
          <w:numId w:val="3"/>
        </w:numPr>
        <w:spacing w:after="90" w:before="0" w:line="276"/>
      </w:pPr>
      <w:r>
        <w:rPr>
          <w:rFonts w:ascii="Arial" w:cs="Arial" w:eastAsia="Arial" w:hAnsi="Arial"/>
          <w:sz w:val="21"/>
          <w:szCs w:val="21"/>
        </w:rPr>
        <w:t xml:space="preserve">Sales tax. The invoice template says “No taxes line unless the attorney pass says otherwise for NC video services.” Please confirm.</w:t>
      </w:r>
    </w:p>
    <w:p>
      <w:pPr>
        <w:pStyle w:val="ListParagraph"/>
        <w:numPr>
          <w:ilvl w:val="0"/>
          <w:numId w:val="3"/>
        </w:numPr>
        <w:spacing w:after="90" w:before="0" w:line="276"/>
      </w:pPr>
      <w:r>
        <w:rPr>
          <w:rFonts w:ascii="Arial" w:cs="Arial" w:eastAsia="Arial" w:hAnsi="Arial"/>
          <w:sz w:val="21"/>
          <w:szCs w:val="21"/>
        </w:rPr>
        <w:t xml:space="preserve">Electronic signature. Clients accept by typing their name on the OS agreement page, which records the name and a timestamp. Sufficient?</w:t>
      </w:r>
    </w:p>
    <w:p>
      <w:pPr>
        <w:pStyle w:val="ListParagraph"/>
        <w:numPr>
          <w:ilvl w:val="0"/>
          <w:numId w:val="3"/>
        </w:numPr>
        <w:spacing w:after="90" w:before="0" w:line="276"/>
      </w:pPr>
      <w:r>
        <w:rPr>
          <w:rFonts w:ascii="Arial" w:cs="Arial" w:eastAsia="Arial" w:hAnsi="Arial"/>
          <w:sz w:val="21"/>
          <w:szCs w:val="21"/>
        </w:rPr>
        <w:t xml:space="preserve">Filming on the client’s premises. Should the agreement add anything about liability while the crew is on site?</w:t>
      </w:r>
    </w:p>
    <w:p>
      <w:pPr>
        <w:pStyle w:val="ListParagraph"/>
        <w:numPr>
          <w:ilvl w:val="0"/>
          <w:numId w:val="3"/>
        </w:numPr>
        <w:spacing w:after="90" w:before="0" w:line="276"/>
      </w:pPr>
      <w:r>
        <w:rPr>
          <w:rFonts w:ascii="Arial" w:cs="Arial" w:eastAsia="Arial" w:hAnsi="Arial"/>
          <w:sz w:val="21"/>
          <w:szCs w:val="21"/>
        </w:rPr>
        <w:t xml:space="preserve">The appearance release (Appendix, last page). Everyone on camera — owner, staff, customers — signs it on a web form: first name, last name, email, and a checkbox; the OS stores each signature with the exact text agreed to, the time, and the device. Is a checkbox signature enough for a release? Should the release name the same legal entity as the agreement? Is the release-of-claims sentence right, and should it be irrevocable? How should minors be handled (the form currently asks signers to confirm they’re 18+ and tells anyone younger to have a parent or guardian sign)?</w:t>
      </w:r>
    </w:p>
    <w:p>
      <w:pPr>
        <w:spacing w:after="120" w:before="200" w:line="276"/>
      </w:pPr>
      <w:r>
        <w:rPr>
          <w:rFonts w:ascii="Arial" w:cs="Arial" w:eastAsia="Arial" w:hAnsi="Arial"/>
          <w:i/>
          <w:iCs/>
          <w:color w:val="555555"/>
          <w:sz w:val="19"/>
          <w:szCs w:val="19"/>
        </w:rPr>
        <w:t xml:space="preserve">The blanks on the following pages are filled per client by the OS.</w:t>
      </w:r>
    </w:p>
    <w:p>
      <w:r>
        <w:br w:type="page"/>
      </w:r>
    </w:p>
    <w:p>
      <w:pPr>
        <w:spacing w:after="240" w:before="0" w:line="276"/>
        <w:jc w:val="center"/>
      </w:pPr>
      <w:r>
        <w:rPr>
          <w:rFonts w:ascii="Arial" w:cs="Arial" w:eastAsia="Arial" w:hAnsi="Arial"/>
          <w:b/>
          <w:bCs/>
          <w:sz w:val="30"/>
          <w:szCs w:val="30"/>
        </w:rPr>
        <w:t xml:space="preserve">CHARLOTTE SPOTLIGHT VIDEO SERIES AGREEMENT</w:t>
      </w:r>
    </w:p>
    <w:p>
      <w:pPr>
        <w:spacing w:after="120" w:before="0" w:line="276"/>
      </w:pPr>
      <w:r>
        <w:rPr>
          <w:rFonts w:ascii="Arial" w:cs="Arial" w:eastAsia="Arial" w:hAnsi="Arial"/>
          <w:sz w:val="21"/>
          <w:szCs w:val="21"/>
        </w:rPr>
        <w:t xml:space="preserve">This Agreement ("the Agreement") is entered into between Emmanuel Impressions ("the Company") and the client specified below ("the Client"). It contains the entire understanding between the Company and the Client. All prior agreements, understandings, and representations, whether oral or written, are superseded by this Agreement. This Agreement may not be modified or amended except in writing executed by both parties.</w:t>
      </w:r>
    </w:p>
    <w:p>
      <w:pPr>
        <w:keepNext/>
        <w:spacing w:after="80" w:before="200" w:line="276"/>
      </w:pPr>
      <w:r>
        <w:rPr>
          <w:rFonts w:ascii="Arial" w:cs="Arial" w:eastAsia="Arial" w:hAnsi="Arial"/>
          <w:b/>
          <w:bCs/>
          <w:sz w:val="22"/>
          <w:szCs w:val="22"/>
        </w:rPr>
        <w:t xml:space="preserve">1. CLIENT &amp; SPOT</w:t>
      </w:r>
    </w:p>
    <w:p>
      <w:pPr>
        <w:spacing w:after="60" w:before="0" w:line="276"/>
      </w:pPr>
      <w:r>
        <w:rPr>
          <w:rFonts w:ascii="Arial" w:cs="Arial" w:eastAsia="Arial" w:hAnsi="Arial"/>
          <w:b/>
          <w:bCs/>
          <w:sz w:val="21"/>
          <w:szCs w:val="21"/>
        </w:rPr>
        <w:t xml:space="preserve">Client business name: </w:t>
      </w:r>
      <w:r>
        <w:rPr>
          <w:rFonts w:ascii="Arial" w:cs="Arial" w:eastAsia="Arial" w:hAnsi="Arial"/>
          <w:sz w:val="21"/>
          <w:szCs w:val="21"/>
        </w:rPr>
        <w:t xml:space="preserve">________________________________</w:t>
      </w:r>
    </w:p>
    <w:p>
      <w:pPr>
        <w:spacing w:after="60" w:before="0" w:line="276"/>
      </w:pPr>
      <w:r>
        <w:rPr>
          <w:rFonts w:ascii="Arial" w:cs="Arial" w:eastAsia="Arial" w:hAnsi="Arial"/>
          <w:b/>
          <w:bCs/>
          <w:sz w:val="21"/>
          <w:szCs w:val="21"/>
        </w:rPr>
        <w:t xml:space="preserve">Client contact name: </w:t>
      </w:r>
      <w:r>
        <w:rPr>
          <w:rFonts w:ascii="Arial" w:cs="Arial" w:eastAsia="Arial" w:hAnsi="Arial"/>
          <w:sz w:val="21"/>
          <w:szCs w:val="21"/>
        </w:rPr>
        <w:t xml:space="preserve">________________________________</w:t>
      </w:r>
    </w:p>
    <w:p>
      <w:pPr>
        <w:spacing w:after="60" w:before="0" w:line="276"/>
      </w:pPr>
      <w:r>
        <w:rPr>
          <w:rFonts w:ascii="Arial" w:cs="Arial" w:eastAsia="Arial" w:hAnsi="Arial"/>
          <w:b/>
          <w:bCs/>
          <w:sz w:val="21"/>
          <w:szCs w:val="21"/>
        </w:rPr>
        <w:t xml:space="preserve">Email / phone: </w:t>
      </w:r>
      <w:r>
        <w:rPr>
          <w:rFonts w:ascii="Arial" w:cs="Arial" w:eastAsia="Arial" w:hAnsi="Arial"/>
          <w:sz w:val="21"/>
          <w:szCs w:val="21"/>
        </w:rPr>
        <w:t xml:space="preserve">________________________________</w:t>
      </w:r>
    </w:p>
    <w:p>
      <w:pPr>
        <w:spacing w:after="120" w:before="0" w:line="276"/>
      </w:pPr>
      <w:r>
        <w:rPr>
          <w:rFonts w:ascii="Arial" w:cs="Arial" w:eastAsia="Arial" w:hAnsi="Arial"/>
          <w:sz w:val="21"/>
          <w:szCs w:val="21"/>
        </w:rPr>
        <w:t xml:space="preserve">Spot number (1–10): ______      Tier (Feature / Community): ______________</w:t>
      </w:r>
    </w:p>
    <w:p>
      <w:pPr>
        <w:spacing w:after="120" w:before="0" w:line="276"/>
      </w:pPr>
      <w:r>
        <w:rPr>
          <w:rFonts w:ascii="Arial" w:cs="Arial" w:eastAsia="Arial" w:hAnsi="Arial"/>
          <w:sz w:val="21"/>
          <w:szCs w:val="21"/>
        </w:rPr>
        <w:t xml:space="preserve">Total fee (per the published board): $__________      Film date (set at close): __________________</w:t>
      </w:r>
    </w:p>
    <w:p>
      <w:pPr>
        <w:keepNext/>
        <w:spacing w:after="80" w:before="200" w:line="276"/>
      </w:pPr>
      <w:r>
        <w:rPr>
          <w:rFonts w:ascii="Arial" w:cs="Arial" w:eastAsia="Arial" w:hAnsi="Arial"/>
          <w:b/>
          <w:bCs/>
          <w:sz w:val="22"/>
          <w:szCs w:val="22"/>
        </w:rPr>
        <w:t xml:space="preserve">2. SCOPE OF SERVICES</w:t>
      </w:r>
    </w:p>
    <w:p>
      <w:pPr>
        <w:spacing w:after="120" w:before="0" w:line="276"/>
      </w:pPr>
      <w:r>
        <w:rPr>
          <w:rFonts w:ascii="Arial" w:cs="Arial" w:eastAsia="Arial" w:hAnsi="Arial"/>
          <w:sz w:val="21"/>
          <w:szCs w:val="21"/>
        </w:rPr>
        <w:t xml:space="preserve">Feature spots (1–4) include: (a) a dedicated video of approximately one minute, produced from on-site filming including an owner interview, delivered as a standalone commercial; (b) a segment of approximately 20–25 seconds featuring the Client, included in the season episode; (c) one promoted-distribution week for the Client's dedicated video on Meta platforms, media cost included; (d) inclusion in the season's promoted-distribution month; and (e) one post-season debrief session reviewing the promotion's delivered metrics.</w:t>
      </w:r>
    </w:p>
    <w:p>
      <w:pPr>
        <w:spacing w:after="120" w:before="0" w:line="276"/>
      </w:pPr>
      <w:r>
        <w:rPr>
          <w:rFonts w:ascii="Arial" w:cs="Arial" w:eastAsia="Arial" w:hAnsi="Arial"/>
          <w:sz w:val="21"/>
          <w:szCs w:val="21"/>
        </w:rPr>
        <w:t xml:space="preserve">Community spots (5–10) include: (a) a produced segment of approximately 15–20 seconds featuring the Client (no interview), included in the season episode and delivered as a standalone cut; (b) inclusion in the season's promoted-distribution month; and (c) one post-season debrief session reviewing the promotion's delivered metrics.</w:t>
      </w:r>
    </w:p>
    <w:p>
      <w:pPr>
        <w:spacing w:after="120" w:before="0" w:line="276"/>
      </w:pPr>
      <w:r>
        <w:rPr>
          <w:rFonts w:ascii="Arial" w:cs="Arial" w:eastAsia="Arial" w:hAnsi="Arial"/>
          <w:sz w:val="21"/>
          <w:szCs w:val="21"/>
        </w:rPr>
        <w:t xml:space="preserve">The season episode will include up to ten (10) businesses. Promotion metrics (including reach) depend on platform delivery and are not guaranteed; the Company's promotion obligations are defined by the media budgets it commits, not by any audience outcome.</w:t>
      </w:r>
    </w:p>
    <w:p>
      <w:pPr>
        <w:keepNext/>
        <w:spacing w:after="80" w:before="200" w:line="276"/>
      </w:pPr>
      <w:r>
        <w:rPr>
          <w:rFonts w:ascii="Arial" w:cs="Arial" w:eastAsia="Arial" w:hAnsi="Arial"/>
          <w:b/>
          <w:bCs/>
          <w:sz w:val="22"/>
          <w:szCs w:val="22"/>
        </w:rPr>
        <w:t xml:space="preserve">3. PAYMENT</w:t>
      </w:r>
    </w:p>
    <w:p>
      <w:pPr>
        <w:spacing w:after="120" w:before="0" w:line="276"/>
      </w:pPr>
      <w:r>
        <w:rPr>
          <w:rFonts w:ascii="Arial" w:cs="Arial" w:eastAsia="Arial" w:hAnsi="Arial"/>
          <w:sz w:val="21"/>
          <w:szCs w:val="21"/>
        </w:rPr>
        <w:t xml:space="preserve">The full fee is due at booking. The Client's spot is assigned upon payment in full; unpaid spots remain available to other businesses. Refund terms are governed exclusively by Section 6.</w:t>
      </w:r>
    </w:p>
    <w:p>
      <w:pPr>
        <w:keepNext/>
        <w:spacing w:after="80" w:before="200" w:line="276"/>
      </w:pPr>
      <w:r>
        <w:rPr>
          <w:rFonts w:ascii="Arial" w:cs="Arial" w:eastAsia="Arial" w:hAnsi="Arial"/>
          <w:b/>
          <w:bCs/>
          <w:sz w:val="22"/>
          <w:szCs w:val="22"/>
        </w:rPr>
        <w:t xml:space="preserve">4. SCHEDULING &amp; FILMING</w:t>
      </w:r>
    </w:p>
    <w:p>
      <w:pPr>
        <w:spacing w:after="120" w:before="0" w:line="276"/>
      </w:pPr>
      <w:r>
        <w:rPr>
          <w:rFonts w:ascii="Arial" w:cs="Arial" w:eastAsia="Arial" w:hAnsi="Arial"/>
          <w:sz w:val="21"/>
          <w:szCs w:val="21"/>
        </w:rPr>
        <w:t xml:space="preserve">The Client's film date is scheduled at booking, at a time mutually agreed. The Client will make the filming location and, for Feature spots, the interviewed owner or representative available on the scheduled date. If the Client reschedules within 48 hours of the scheduled film date more than once, the Company may charge a rescheduling fee of $150.</w:t>
      </w:r>
    </w:p>
    <w:p>
      <w:pPr>
        <w:keepNext/>
        <w:spacing w:after="80" w:before="200" w:line="276"/>
      </w:pPr>
      <w:r>
        <w:rPr>
          <w:rFonts w:ascii="Arial" w:cs="Arial" w:eastAsia="Arial" w:hAnsi="Arial"/>
          <w:b/>
          <w:bCs/>
          <w:sz w:val="22"/>
          <w:szCs w:val="22"/>
        </w:rPr>
        <w:t xml:space="preserve">5. APPROVAL &amp; REVISIONS</w:t>
      </w:r>
    </w:p>
    <w:p>
      <w:pPr>
        <w:spacing w:after="120" w:before="0" w:line="276"/>
      </w:pPr>
      <w:r>
        <w:rPr>
          <w:rFonts w:ascii="Arial" w:cs="Arial" w:eastAsia="Arial" w:hAnsi="Arial"/>
          <w:sz w:val="21"/>
          <w:szCs w:val="21"/>
        </w:rPr>
        <w:t xml:space="preserve">The Client's standalone cut(s) will be delivered for approval before episode assembly. The Client is entitled to one (1) round of revisions per video, requested within five (5) days of delivery, limited to factual corrections, requested trims, and on-screen text changes. If no revision is requested within five (5) days of delivery, the cut is deemed approved. After the episode is assembled, revisions apply to standalone cuts only; the published episode is final. Creative direction, structure, and final cut remain with the Company.</w:t>
      </w:r>
    </w:p>
    <w:p>
      <w:pPr>
        <w:keepNext/>
        <w:spacing w:after="80" w:before="200" w:line="276"/>
      </w:pPr>
      <w:r>
        <w:rPr>
          <w:rFonts w:ascii="Arial" w:cs="Arial" w:eastAsia="Arial" w:hAnsi="Arial"/>
          <w:b/>
          <w:bCs/>
          <w:sz w:val="22"/>
          <w:szCs w:val="22"/>
        </w:rPr>
        <w:t xml:space="preserve">6. SEASON FLOOR, ROLLOVER &amp; REFUNDS</w:t>
      </w:r>
    </w:p>
    <w:p>
      <w:pPr>
        <w:spacing w:after="120" w:before="0" w:line="276"/>
      </w:pPr>
      <w:r>
        <w:rPr>
          <w:rFonts w:ascii="Arial" w:cs="Arial" w:eastAsia="Arial" w:hAnsi="Arial"/>
          <w:sz w:val="21"/>
          <w:szCs w:val="21"/>
        </w:rPr>
        <w:t xml:space="preserve">Filming is scheduled per Client at booking. If fewer than three (3) businesses have been filmed by October 10, 2026, the season-one episode will not be assembled, and: (a) Community-spot Clients may elect in writing either to roll their paid spot to the next season at the same position and price, or to receive a full refund within five (5) business days of election; (b) Feature-spot Clients retain their delivered dedicated video and promoted week, and their episode segment will be included in the next season's episode at no additional charge. Once the Client's film date is calendared, payments are otherwise non-refundable. Before the Client's film date, the Client may transfer their spot to another business with written notice to the Company.</w:t>
      </w:r>
    </w:p>
    <w:p>
      <w:pPr>
        <w:keepNext/>
        <w:spacing w:after="80" w:before="200" w:line="276"/>
      </w:pPr>
      <w:r>
        <w:rPr>
          <w:rFonts w:ascii="Arial" w:cs="Arial" w:eastAsia="Arial" w:hAnsi="Arial"/>
          <w:b/>
          <w:bCs/>
          <w:sz w:val="22"/>
          <w:szCs w:val="22"/>
        </w:rPr>
        <w:t xml:space="preserve">7. COPYRIGHT &amp; LICENSE</w:t>
      </w:r>
    </w:p>
    <w:p>
      <w:pPr>
        <w:spacing w:after="120" w:before="0" w:line="276"/>
      </w:pPr>
      <w:r>
        <w:rPr>
          <w:rFonts w:ascii="Arial" w:cs="Arial" w:eastAsia="Arial" w:hAnsi="Arial"/>
          <w:sz w:val="21"/>
          <w:szCs w:val="21"/>
        </w:rPr>
        <w:t xml:space="preserve">The Company retains all copyright and ownership of the videos produced under this Agreement, including the episode and all raw footage. Upon payment in full, the Company grants the Client a perpetual, non-exclusive, royalty-free license to use the Client's produced video(s) — including, for Feature spots, both the dedicated video and the episode segment's standalone cut — for the Client's own business marketing across any channel, including paid advertising. No additional fee applies to the Client's use of their own video(s). All music and third-party assets in the Client's video(s) are licensed for this use. This license does not extend to the full episode or to other businesses' segments, and may not be sold or transferred to a third party.</w:t>
      </w:r>
    </w:p>
    <w:p>
      <w:pPr>
        <w:keepNext/>
        <w:spacing w:after="80" w:before="200" w:line="276"/>
      </w:pPr>
      <w:r>
        <w:rPr>
          <w:rFonts w:ascii="Arial" w:cs="Arial" w:eastAsia="Arial" w:hAnsi="Arial"/>
          <w:b/>
          <w:bCs/>
          <w:sz w:val="22"/>
          <w:szCs w:val="22"/>
        </w:rPr>
        <w:t xml:space="preserve">8. RESULTS REFERENCE &amp; BOARD DISPLAY</w:t>
      </w:r>
    </w:p>
    <w:p>
      <w:pPr>
        <w:spacing w:after="120" w:before="0" w:line="276"/>
      </w:pPr>
      <w:r>
        <w:rPr>
          <w:rFonts w:ascii="Arial" w:cs="Arial" w:eastAsia="Arial" w:hAnsi="Arial"/>
          <w:sz w:val="21"/>
          <w:szCs w:val="21"/>
        </w:rPr>
        <w:t xml:space="preserve">The Client grants the Company permission to display the Client's business name on the season board upon booking, and to reference the Client's feature and its campaign metrics in the Company's marketing and case studies. The Client may opt out of either use with written notice.</w:t>
      </w:r>
    </w:p>
    <w:p>
      <w:pPr>
        <w:keepNext/>
        <w:spacing w:after="80" w:before="200" w:line="276"/>
      </w:pPr>
      <w:r>
        <w:rPr>
          <w:rFonts w:ascii="Arial" w:cs="Arial" w:eastAsia="Arial" w:hAnsi="Arial"/>
          <w:b/>
          <w:bCs/>
          <w:sz w:val="22"/>
          <w:szCs w:val="22"/>
        </w:rPr>
        <w:t xml:space="preserve">9. INDEMNIFICATION</w:t>
      </w:r>
    </w:p>
    <w:p>
      <w:pPr>
        <w:spacing w:after="120" w:before="0" w:line="276"/>
      </w:pPr>
      <w:r>
        <w:rPr>
          <w:rFonts w:ascii="Arial" w:cs="Arial" w:eastAsia="Arial" w:hAnsi="Arial"/>
          <w:sz w:val="21"/>
          <w:szCs w:val="21"/>
        </w:rPr>
        <w:t xml:space="preserve">The Client is responsible for the accuracy of all claims, statements, and materials about the Client's business supplied for or appearing in the Client's video(s), and shall indemnify and hold harmless the Company from third-party claims arising from them. The Company is responsible for its production, its licensing of music and stock assets, and delivery of the Services as described in this Agreement.</w:t>
      </w:r>
    </w:p>
    <w:p>
      <w:pPr>
        <w:keepNext/>
        <w:spacing w:after="80" w:before="200" w:line="276"/>
      </w:pPr>
      <w:r>
        <w:rPr>
          <w:rFonts w:ascii="Arial" w:cs="Arial" w:eastAsia="Arial" w:hAnsi="Arial"/>
          <w:b/>
          <w:bCs/>
          <w:sz w:val="22"/>
          <w:szCs w:val="22"/>
        </w:rPr>
        <w:t xml:space="preserve">10. GENERAL TERMS</w:t>
      </w:r>
    </w:p>
    <w:p>
      <w:pPr>
        <w:spacing w:after="120" w:before="0" w:line="276"/>
      </w:pPr>
      <w:r>
        <w:rPr>
          <w:rFonts w:ascii="Arial" w:cs="Arial" w:eastAsia="Arial" w:hAnsi="Arial"/>
          <w:sz w:val="21"/>
          <w:szCs w:val="21"/>
        </w:rPr>
        <w:t xml:space="preserve">This Agreement is governed by and construed in accordance with the laws of the State of North Carolina, and any disputes arising out of it shall be resolved in the jurisdiction of the State of North Carolina. If any provision is held unenforceable, the remainder of the Agreement remains in effect. This Agreement may be executed electronically.</w:t>
      </w:r>
    </w:p>
    <w:p>
      <w:pPr>
        <w:keepNext/>
        <w:spacing w:after="80" w:before="200" w:line="276"/>
      </w:pPr>
      <w:r>
        <w:rPr>
          <w:rFonts w:ascii="Arial" w:cs="Arial" w:eastAsia="Arial" w:hAnsi="Arial"/>
          <w:b/>
          <w:bCs/>
          <w:sz w:val="22"/>
          <w:szCs w:val="22"/>
        </w:rPr>
        <w:t xml:space="preserve">11. SIGNATURES</w:t>
      </w:r>
    </w:p>
    <w:p>
      <w:pPr>
        <w:spacing w:after="120" w:before="0" w:line="276"/>
      </w:pPr>
      <w:r>
        <w:rPr>
          <w:rFonts w:ascii="Arial" w:cs="Arial" w:eastAsia="Arial" w:hAnsi="Arial"/>
          <w:sz w:val="21"/>
          <w:szCs w:val="21"/>
        </w:rPr>
        <w:t xml:space="preserve">By signing, the Client affirms that they have read, understood, and agreed to the terms contained herein. Typing your name below and accepting constitutes your electronic signature.</w:t>
      </w:r>
    </w:p>
    <w:p>
      <w:pPr>
        <w:spacing w:after="120" w:before="240" w:line="276"/>
      </w:pPr>
      <w:r>
        <w:rPr>
          <w:rFonts w:ascii="Arial" w:cs="Arial" w:eastAsia="Arial" w:hAnsi="Arial"/>
          <w:sz w:val="21"/>
          <w:szCs w:val="21"/>
        </w:rPr>
        <w:t xml:space="preserve"/>
      </w:r>
    </w:p>
    <w:p>
      <w:pPr>
        <w:tabs>
          <w:tab w:val="right" w:pos="9360"/>
        </w:tabs>
        <w:spacing w:after="280" w:before="0" w:line="276"/>
      </w:pPr>
      <w:r>
        <w:rPr>
          <w:rFonts w:ascii="Arial" w:cs="Arial" w:eastAsia="Arial" w:hAnsi="Arial"/>
          <w:sz w:val="21"/>
          <w:szCs w:val="21"/>
        </w:rPr>
        <w:t xml:space="preserve">Client signature: ______________________________</w:t>
      </w:r>
      <w:r>
        <w:rPr>
          <w:rFonts w:ascii="Arial" w:cs="Arial" w:eastAsia="Arial" w:hAnsi="Arial"/>
          <w:sz w:val="21"/>
          <w:szCs w:val="21"/>
        </w:rPr>
        <w:t xml:space="preserve">	Date: ______________</w:t>
      </w:r>
    </w:p>
    <w:p>
      <w:pPr>
        <w:tabs>
          <w:tab w:val="right" w:pos="9360"/>
        </w:tabs>
        <w:spacing w:after="120" w:before="0" w:line="276"/>
      </w:pPr>
      <w:r>
        <w:rPr>
          <w:rFonts w:ascii="Arial" w:cs="Arial" w:eastAsia="Arial" w:hAnsi="Arial"/>
          <w:sz w:val="21"/>
          <w:szCs w:val="21"/>
        </w:rPr>
        <w:t xml:space="preserve">Emmanuel Impressions: ___________________________</w:t>
      </w:r>
      <w:r>
        <w:rPr>
          <w:rFonts w:ascii="Arial" w:cs="Arial" w:eastAsia="Arial" w:hAnsi="Arial"/>
          <w:sz w:val="21"/>
          <w:szCs w:val="21"/>
        </w:rPr>
        <w:t xml:space="preserve">	Date: ______________</w:t>
      </w:r>
    </w:p>
    <w:p>
      <w:r>
        <w:br w:type="page"/>
      </w:r>
    </w:p>
    <w:p>
      <w:pPr>
        <w:spacing w:after="80" w:before="0" w:line="276"/>
      </w:pPr>
      <w:r>
        <w:rPr>
          <w:rFonts w:ascii="Arial" w:cs="Arial" w:eastAsia="Arial" w:hAnsi="Arial"/>
          <w:b/>
          <w:bCs/>
          <w:sz w:val="26"/>
          <w:szCs w:val="26"/>
        </w:rPr>
        <w:t xml:space="preserve">APPENDIX — APPEARANCE RELEASE (DRAFT)</w:t>
      </w:r>
    </w:p>
    <w:p>
      <w:pPr>
        <w:spacing w:after="200" w:before="0" w:line="276"/>
      </w:pPr>
      <w:r>
        <w:rPr>
          <w:rFonts w:ascii="Arial" w:cs="Arial" w:eastAsia="Arial" w:hAnsi="Arial"/>
          <w:i/>
          <w:iCs/>
          <w:color w:val="555555"/>
          <w:sz w:val="19"/>
          <w:szCs w:val="19"/>
        </w:rPr>
        <w:t xml:space="preserve">Signed on the web by everyone who appears on camera, from a link unique to each business. Drafted in plain English for this review — not legal advice.</w:t>
      </w:r>
    </w:p>
    <w:p>
      <w:pPr>
        <w:spacing w:after="100" w:before="0" w:line="276"/>
      </w:pPr>
      <w:r>
        <w:rPr>
          <w:rFonts w:ascii="Arial" w:cs="Arial" w:eastAsia="Arial" w:hAnsi="Arial"/>
          <w:b/>
          <w:bCs/>
          <w:sz w:val="21"/>
          <w:szCs w:val="21"/>
        </w:rPr>
        <w:t xml:space="preserve">CHARLOTTE SPOTLIGHT — APPEARANCE RELEASE</w:t>
      </w:r>
    </w:p>
    <w:p>
      <w:pPr>
        <w:spacing w:after="120" w:before="0" w:line="276"/>
      </w:pPr>
      <w:r>
        <w:rPr>
          <w:rFonts w:ascii="Arial" w:cs="Arial" w:eastAsia="Arial" w:hAnsi="Arial"/>
          <w:sz w:val="21"/>
          <w:szCs w:val="21"/>
        </w:rPr>
        <w:t xml:space="preserve">Business being filmed: [Business name]</w:t>
      </w:r>
    </w:p>
    <w:p>
      <w:pPr>
        <w:spacing w:after="120" w:before="0" w:line="276"/>
      </w:pPr>
      <w:r>
        <w:rPr>
          <w:rFonts w:ascii="Arial" w:cs="Arial" w:eastAsia="Arial" w:hAnsi="Arial"/>
          <w:sz w:val="21"/>
          <w:szCs w:val="21"/>
        </w:rPr>
        <w:t xml:space="preserve">By signing below, I agree that Creative Impact and [Business name] may film, photograph, and record me, and may use my name, image, likeness, voice, and anything I say on camera (together, "my appearance") in the Charlotte Spotlight — the episode, [Business name]'s own videos and commercials, and the promotion of both — in any media, including websites, social media, streaming, broadcast, and paid advertising, anywhere and without a time limit.</w:t>
      </w:r>
    </w:p>
    <w:p>
      <w:pPr>
        <w:spacing w:after="120" w:before="0" w:line="276"/>
      </w:pPr>
      <w:r>
        <w:rPr>
          <w:rFonts w:ascii="Arial" w:cs="Arial" w:eastAsia="Arial" w:hAnsi="Arial"/>
          <w:sz w:val="21"/>
          <w:szCs w:val="21"/>
        </w:rPr>
        <w:t xml:space="preserve">I understand that:</w:t>
      </w:r>
    </w:p>
    <w:p>
      <w:pPr>
        <w:pStyle w:val="ListParagraph"/>
        <w:numPr>
          <w:ilvl w:val="0"/>
          <w:numId w:val="2"/>
        </w:numPr>
        <w:spacing w:after="60" w:before="0" w:line="276"/>
      </w:pPr>
      <w:r>
        <w:rPr>
          <w:rFonts w:ascii="Arial" w:cs="Arial" w:eastAsia="Arial" w:hAnsi="Arial"/>
          <w:sz w:val="21"/>
          <w:szCs w:val="21"/>
        </w:rPr>
        <w:t xml:space="preserve">I'm appearing voluntarily, and I'm not being paid for my appearance, now or later.</w:t>
      </w:r>
    </w:p>
    <w:p>
      <w:pPr>
        <w:pStyle w:val="ListParagraph"/>
        <w:numPr>
          <w:ilvl w:val="0"/>
          <w:numId w:val="2"/>
        </w:numPr>
        <w:spacing w:after="60" w:before="0" w:line="276"/>
      </w:pPr>
      <w:r>
        <w:rPr>
          <w:rFonts w:ascii="Arial" w:cs="Arial" w:eastAsia="Arial" w:hAnsi="Arial"/>
          <w:sz w:val="21"/>
          <w:szCs w:val="21"/>
        </w:rPr>
        <w:t xml:space="preserve">Creative Impact owns the footage and decides how it's edited. I don't approve the final cut.</w:t>
      </w:r>
    </w:p>
    <w:p>
      <w:pPr>
        <w:pStyle w:val="ListParagraph"/>
        <w:numPr>
          <w:ilvl w:val="0"/>
          <w:numId w:val="2"/>
        </w:numPr>
        <w:spacing w:after="60" w:before="0" w:line="276"/>
      </w:pPr>
      <w:r>
        <w:rPr>
          <w:rFonts w:ascii="Arial" w:cs="Arial" w:eastAsia="Arial" w:hAnsi="Arial"/>
          <w:sz w:val="21"/>
          <w:szCs w:val="21"/>
        </w:rPr>
        <w:t xml:space="preserve">My appearance may be edited, shortened, or combined with other footage, music, and text — but it won't be used to put words in my mouth, or to endorse any product or business other than [Business name] and the Charlotte Spotlight.</w:t>
      </w:r>
    </w:p>
    <w:p>
      <w:pPr>
        <w:pStyle w:val="ListParagraph"/>
        <w:numPr>
          <w:ilvl w:val="0"/>
          <w:numId w:val="2"/>
        </w:numPr>
        <w:spacing w:after="60" w:before="0" w:line="276"/>
      </w:pPr>
      <w:r>
        <w:rPr>
          <w:rFonts w:ascii="Arial" w:cs="Arial" w:eastAsia="Arial" w:hAnsi="Arial"/>
          <w:sz w:val="21"/>
          <w:szCs w:val="21"/>
        </w:rPr>
        <w:t xml:space="preserve">Once a video is published, other people can share it in ways no one can fully pull back.</w:t>
      </w:r>
    </w:p>
    <w:p>
      <w:pPr>
        <w:spacing w:after="120" w:before="0" w:line="276"/>
      </w:pPr>
      <w:r>
        <w:rPr>
          <w:rFonts w:ascii="Arial" w:cs="Arial" w:eastAsia="Arial" w:hAnsi="Arial"/>
          <w:sz w:val="21"/>
          <w:szCs w:val="21"/>
        </w:rPr>
        <w:t xml:space="preserve">I release Creative Impact and [Business name] from claims based on using my appearance the way this release allows, such as claims over privacy or the use of my name and likeness.</w:t>
      </w:r>
    </w:p>
    <w:p>
      <w:pPr>
        <w:spacing w:after="120" w:before="0" w:line="276"/>
      </w:pPr>
      <w:r>
        <w:rPr>
          <w:rFonts w:ascii="Arial" w:cs="Arial" w:eastAsia="Arial" w:hAnsi="Arial"/>
          <w:sz w:val="21"/>
          <w:szCs w:val="21"/>
        </w:rPr>
        <w:t xml:space="preserve">I am 18 or older. (Under 18? Please don't sign — a parent or guardian needs to sign for you. Let the crew know.)</w:t>
      </w:r>
    </w:p>
    <w:p>
      <w:pPr>
        <w:spacing w:after="120" w:before="0" w:line="276"/>
      </w:pPr>
      <w:r>
        <w:rPr>
          <w:rFonts w:ascii="Arial" w:cs="Arial" w:eastAsia="Arial" w:hAnsi="Arial"/>
          <w:sz w:val="21"/>
          <w:szCs w:val="21"/>
        </w:rPr>
        <w:t xml:space="preserve">Questions about how you appear: hello@creativeimpactmedia.co</w:t>
      </w:r>
    </w:p>
    <w:p>
      <w:pPr>
        <w:spacing w:after="60" w:before="160" w:line="276"/>
      </w:pPr>
      <w:r>
        <w:rPr>
          <w:rFonts w:ascii="Arial" w:cs="Arial" w:eastAsia="Arial" w:hAnsi="Arial"/>
          <w:color w:val="555555"/>
          <w:sz w:val="19"/>
          <w:szCs w:val="19"/>
        </w:rPr>
        <w:t xml:space="preserve">Fields: First name · Last name · Email address</w:t>
      </w:r>
    </w:p>
    <w:p>
      <w:pPr>
        <w:spacing w:after="60" w:before="0" w:line="276"/>
      </w:pPr>
      <w:r>
        <w:rPr>
          <w:rFonts w:ascii="Arial" w:cs="Arial" w:eastAsia="Arial" w:hAnsi="Arial"/>
          <w:b/>
          <w:bCs/>
          <w:sz w:val="21"/>
          <w:szCs w:val="21"/>
        </w:rPr>
        <w:t xml:space="preserve">[ ] I've read the release above. I'm 18 or older, and I agree to it.</w:t>
      </w:r>
    </w:p>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Aug 21 template · for North Carolina attorney review — not for client use until reviewed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Charlotte Spotlight Client Agreement — for attorney review</dc:title>
  <dc:creator>Creative Impact OS</dc:creator>
  <cp:lastModifiedBy>Un-named</cp:lastModifiedBy>
  <cp:revision>1</cp:revision>
  <dcterms:created xsi:type="dcterms:W3CDTF">2026-09-29T21:15:56.183Z</dcterms:created>
  <dcterms:modified xsi:type="dcterms:W3CDTF">2026-09-29T21:15:56.185Z</dcterms:modified>
</cp:coreProperties>
</file>

<file path=docProps/custom.xml><?xml version="1.0" encoding="utf-8"?>
<Properties xmlns="http://schemas.openxmlformats.org/officeDocument/2006/custom-properties" xmlns:vt="http://schemas.openxmlformats.org/officeDocument/2006/docPropsVTypes"/>
</file>