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F2" w:rsidRDefault="00BC0D55">
      <w:r>
        <w:t>Modificaciones del registro calificación HU10</w:t>
      </w:r>
    </w:p>
    <w:p w:rsidR="00BC0D55" w:rsidRDefault="00BC0D55">
      <w:r>
        <w:t xml:space="preserve">En esta parte se modificó las entradas de texto de cada bimestre por un combo box el cual escoge el bimestre y a un lado esta una caja de texto en la cual se ingresará la calificación de dicha materia, la razón por la cual se realizó esta acción fue para evitar la entrada de datos no correspondientes al campo </w:t>
      </w:r>
    </w:p>
    <w:p w:rsidR="00A228AA" w:rsidRDefault="00A228AA">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1.75pt;height:248.25pt">
            <v:imagedata r:id="rId4" o:title="Calificaciones"/>
          </v:shape>
        </w:pict>
      </w:r>
    </w:p>
    <w:sectPr w:rsidR="00A22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55"/>
    <w:rsid w:val="00A228AA"/>
    <w:rsid w:val="00BC0D55"/>
    <w:rsid w:val="00E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5075"/>
  <w15:chartTrackingRefBased/>
  <w15:docId w15:val="{0DEFC3E0-D1DD-4E25-8EE4-9B2AB42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2018-11-30T20:36:00Z</dcterms:created>
  <dcterms:modified xsi:type="dcterms:W3CDTF">2018-11-30T21:00:00Z</dcterms:modified>
</cp:coreProperties>
</file>