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1E" w:rsidRPr="005D4037" w:rsidRDefault="009F1B44" w:rsidP="005D4037">
      <w:pPr>
        <w:jc w:val="both"/>
        <w:rPr>
          <w:rFonts w:ascii="Arial" w:hAnsi="Arial" w:cs="Arial"/>
          <w:b/>
          <w:sz w:val="24"/>
        </w:rPr>
      </w:pPr>
      <w:r w:rsidRPr="005D4037">
        <w:rPr>
          <w:rFonts w:ascii="Arial" w:hAnsi="Arial" w:cs="Arial"/>
          <w:b/>
          <w:sz w:val="24"/>
        </w:rPr>
        <w:t>CONTRATO DE LICENCIA DE SOFTWARE DEL MINISICE POR FAVOR, LEA ATENTAMENTE ESTE DOCUMENTO ANTES DE INSTALAR O UTILIZAR EL SOFTWARE.</w:t>
      </w:r>
    </w:p>
    <w:p w:rsidR="009F1B44" w:rsidRPr="005D4037" w:rsidRDefault="009F1B44" w:rsidP="005D4037">
      <w:pPr>
        <w:jc w:val="both"/>
        <w:rPr>
          <w:rFonts w:ascii="Arial" w:hAnsi="Arial" w:cs="Arial"/>
          <w:sz w:val="24"/>
        </w:rPr>
      </w:pPr>
    </w:p>
    <w:p w:rsidR="009F1B44" w:rsidRPr="005D4037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El presente contrato le autoriza a usted, el cliente, a utilizar el Software, y contiene garantías.</w:t>
      </w:r>
    </w:p>
    <w:p w:rsidR="009F1B44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El presente contrato de licencia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constituye un acuerdo para el cual se autoriza adquirir una licencia para adquirir este software en nombre propio o de la institución en la que concierne la licencia y distribución del software (según se define este término más adelante).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9F1B44" w:rsidRPr="005D4037" w:rsidRDefault="009F1B44" w:rsidP="005D4037">
      <w:pPr>
        <w:jc w:val="both"/>
        <w:rPr>
          <w:rFonts w:ascii="Arial" w:hAnsi="Arial" w:cs="Arial"/>
          <w:b/>
          <w:sz w:val="24"/>
        </w:rPr>
      </w:pPr>
      <w:r w:rsidRPr="005D4037">
        <w:rPr>
          <w:rFonts w:ascii="Arial" w:hAnsi="Arial" w:cs="Arial"/>
          <w:b/>
          <w:sz w:val="24"/>
        </w:rPr>
        <w:t>1.- Procedimiento de aceptación</w:t>
      </w:r>
    </w:p>
    <w:p w:rsidR="009F1B44" w:rsidRDefault="009F1B44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Al </w:t>
      </w:r>
      <w:r w:rsidR="00A15D22" w:rsidRPr="005D4037">
        <w:rPr>
          <w:rFonts w:ascii="Arial" w:hAnsi="Arial" w:cs="Arial"/>
          <w:sz w:val="24"/>
        </w:rPr>
        <w:t>mostrar su conformidad al aceptar este contrato procederemos a entregar, instalar, descargar, activar y mostrar el funcionamiento del software en línea, usted acepta quedar obligado por los términos del presente contrato. Si tiene usted cualquier duda o consulta sobre los términos del presente contrato.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A15D22" w:rsidRPr="005D4037" w:rsidRDefault="00A15D22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t xml:space="preserve">2.-Procedimiento de rechazo 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Si antes de que se instale, se descargue, o utilizar el software, usted decide que no desea quedar obligado por los términos del presente contrato, no tendrá derecho a utilizar el software y deberá: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Devolver a su distribuidor, borrarlo o desactivarlo inmediatamente.</w:t>
      </w:r>
    </w:p>
    <w:p w:rsidR="00A15D22" w:rsidRPr="005D4037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B) Si ha adquirido un dispositivo de mano de terceros en el que el software este pre instalado por el distribuidor del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o por un representante del mismo equipo de trabajo, dirigirse de inmediato a la empresa o al distribuidor autorizado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del que hubiera obtenido el dispositivo de mano de terceros, el Software y artículos con ese software y que no pueda emplear útilmente sin dicho software.</w:t>
      </w:r>
    </w:p>
    <w:p w:rsidR="00A15D22" w:rsidRDefault="00A15D22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C) Si ha pagado alguna cantidad por el software y/o por el producto de la empresa que usted adquirió con ese software y que no pueda emplear últimamente sin dicho software (según corresponda), y usted facilita a la empresa o al distribuidor autorizado del que haya adquirido el software para los productos de </w:t>
      </w:r>
      <w:proofErr w:type="spellStart"/>
      <w:r w:rsidRPr="005D4037">
        <w:rPr>
          <w:rFonts w:ascii="Arial" w:hAnsi="Arial" w:cs="Arial"/>
          <w:sz w:val="24"/>
        </w:rPr>
        <w:t>MiniSice</w:t>
      </w:r>
      <w:proofErr w:type="spellEnd"/>
      <w:r w:rsidRPr="005D4037">
        <w:rPr>
          <w:rFonts w:ascii="Arial" w:hAnsi="Arial" w:cs="Arial"/>
          <w:sz w:val="24"/>
        </w:rPr>
        <w:t xml:space="preserve"> su comprobante de compra en el plazo de noventa (90) días desde la fecha en que </w:t>
      </w:r>
      <w:r w:rsidR="005D4037" w:rsidRPr="005D4037">
        <w:rPr>
          <w:rFonts w:ascii="Arial" w:hAnsi="Arial" w:cs="Arial"/>
          <w:sz w:val="24"/>
        </w:rPr>
        <w:t>adquirió</w:t>
      </w:r>
      <w:r w:rsidRPr="005D4037">
        <w:rPr>
          <w:rFonts w:ascii="Arial" w:hAnsi="Arial" w:cs="Arial"/>
          <w:sz w:val="24"/>
        </w:rPr>
        <w:t xml:space="preserve"> el software, la empresa o el distribuidor autorizado le reembolsara la cantidad que hubiera abonado (en su caso) por dichos artículos.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5D4037" w:rsidRDefault="005D4037" w:rsidP="005D4037">
      <w:pPr>
        <w:jc w:val="both"/>
        <w:rPr>
          <w:rFonts w:ascii="Arial" w:hAnsi="Arial" w:cs="Arial"/>
          <w:sz w:val="24"/>
        </w:rPr>
      </w:pPr>
    </w:p>
    <w:p w:rsidR="00A15D22" w:rsidRPr="005D4037" w:rsidRDefault="00A15D22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lastRenderedPageBreak/>
        <w:t>3.- Clausulas:</w:t>
      </w:r>
    </w:p>
    <w:p w:rsidR="00A15D22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1. Propiedad: P</w:t>
      </w:r>
      <w:r w:rsidR="00A15D22" w:rsidRPr="005D4037">
        <w:rPr>
          <w:rFonts w:ascii="Arial" w:hAnsi="Arial" w:cs="Arial"/>
          <w:sz w:val="24"/>
        </w:rPr>
        <w:t xml:space="preserve">or virtud del presente contrato, el distribuidor de </w:t>
      </w:r>
      <w:proofErr w:type="spellStart"/>
      <w:r w:rsidR="00A15D22" w:rsidRPr="005D4037">
        <w:rPr>
          <w:rFonts w:ascii="Arial" w:hAnsi="Arial" w:cs="Arial"/>
          <w:sz w:val="24"/>
        </w:rPr>
        <w:t>MiniSice</w:t>
      </w:r>
      <w:proofErr w:type="spellEnd"/>
      <w:r w:rsidR="00A15D22" w:rsidRPr="005D4037">
        <w:rPr>
          <w:rFonts w:ascii="Arial" w:hAnsi="Arial" w:cs="Arial"/>
          <w:sz w:val="24"/>
        </w:rPr>
        <w:t xml:space="preserve"> otorga a favor del cliente </w:t>
      </w:r>
      <w:r w:rsidRPr="005D4037">
        <w:rPr>
          <w:rFonts w:ascii="Arial" w:hAnsi="Arial" w:cs="Arial"/>
          <w:sz w:val="24"/>
        </w:rPr>
        <w:t>la propiedad exclusiva de archivos ejecutables del sistema no incluyendo los archivos de código fuente, cuyos módulos y funciones desarrolladas.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2.- Sistema: Se entrega una licencia del software,  el manual de operación del usuario.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3.- Fechas de entrega: Queda impreso que el sistema será entregado al cliente de acuerdo con el calendario que se ha convenido con el cliente.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4.- Precio: El cliente se obliga a pagar al proveedor por el desarrollo de la plataforma, la cantidad de 5000 pesos la cual será pagada mediante un pago inicial del 50% al inicio del desarrollo del sistema y por 10 pago(s) lo restante.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</w:p>
    <w:p w:rsidR="002C6B3A" w:rsidRPr="005D4037" w:rsidRDefault="002C6B3A" w:rsidP="005D4037">
      <w:pPr>
        <w:jc w:val="both"/>
        <w:rPr>
          <w:rFonts w:ascii="Arial" w:hAnsi="Arial" w:cs="Arial"/>
          <w:b/>
          <w:sz w:val="28"/>
        </w:rPr>
      </w:pPr>
      <w:r w:rsidRPr="005D4037">
        <w:rPr>
          <w:rFonts w:ascii="Arial" w:hAnsi="Arial" w:cs="Arial"/>
          <w:b/>
          <w:sz w:val="28"/>
        </w:rPr>
        <w:t xml:space="preserve">4.- </w:t>
      </w:r>
      <w:r w:rsidR="001141D7" w:rsidRPr="005D4037">
        <w:rPr>
          <w:rFonts w:ascii="Arial" w:hAnsi="Arial" w:cs="Arial"/>
          <w:b/>
          <w:sz w:val="28"/>
        </w:rPr>
        <w:t>Capacitación</w:t>
      </w:r>
      <w:r w:rsidRPr="005D4037">
        <w:rPr>
          <w:rFonts w:ascii="Arial" w:hAnsi="Arial" w:cs="Arial"/>
          <w:b/>
          <w:sz w:val="28"/>
        </w:rPr>
        <w:t>:</w:t>
      </w:r>
    </w:p>
    <w:p w:rsidR="002C6B3A" w:rsidRPr="005D4037" w:rsidRDefault="002C6B3A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El proveedor proporcionara al cliente la capacitación exclusiva para el uso del sistema mediante cursos consistentes en las horas convenidas, imparti</w:t>
      </w:r>
      <w:r w:rsidR="001141D7" w:rsidRPr="005D4037">
        <w:rPr>
          <w:rFonts w:ascii="Arial" w:hAnsi="Arial" w:cs="Arial"/>
          <w:sz w:val="24"/>
        </w:rPr>
        <w:t>dos a las personas por curso.</w:t>
      </w:r>
    </w:p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B) La capacitación no incluye impartir conocimiento de la operación del equipo ni de la plataforma, si esto fuera necesario sería motivo de una cotización especial.</w:t>
      </w:r>
    </w:p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C) El cliente designara al personal que asistirá a los cursos de capacitación.</w:t>
      </w:r>
    </w:p>
    <w:p w:rsidR="005D4037" w:rsidRDefault="005D4037" w:rsidP="005D4037">
      <w:pPr>
        <w:jc w:val="both"/>
        <w:rPr>
          <w:rFonts w:ascii="Arial" w:hAnsi="Arial" w:cs="Arial"/>
          <w:sz w:val="24"/>
        </w:rPr>
      </w:pPr>
    </w:p>
    <w:p w:rsidR="001141D7" w:rsidRPr="005D4037" w:rsidRDefault="001141D7" w:rsidP="005D4037">
      <w:pPr>
        <w:jc w:val="both"/>
        <w:rPr>
          <w:rFonts w:ascii="Arial" w:hAnsi="Arial" w:cs="Arial"/>
          <w:b/>
          <w:sz w:val="28"/>
        </w:rPr>
      </w:pPr>
      <w:bookmarkStart w:id="0" w:name="_GoBack"/>
      <w:r w:rsidRPr="005D4037">
        <w:rPr>
          <w:rFonts w:ascii="Arial" w:hAnsi="Arial" w:cs="Arial"/>
          <w:b/>
          <w:sz w:val="28"/>
        </w:rPr>
        <w:t>5.-Garantias:</w:t>
      </w:r>
    </w:p>
    <w:bookmarkEnd w:id="0"/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El proveedor garantiza que el sistema se encuentra libre de errores o defectos y que ejecuta sus funciones de acuerdo a lo especificado por el cliente.</w:t>
      </w:r>
    </w:p>
    <w:p w:rsidR="001141D7" w:rsidRPr="005D4037" w:rsidRDefault="001141D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B) El cliente cuenta con 10 meses a partir de la fecha de terminación y entrega de la licencia de la </w:t>
      </w:r>
      <w:r w:rsidR="005D4037" w:rsidRPr="005D4037">
        <w:rPr>
          <w:rFonts w:ascii="Arial" w:hAnsi="Arial" w:cs="Arial"/>
          <w:sz w:val="24"/>
        </w:rPr>
        <w:t>página</w:t>
      </w:r>
      <w:r w:rsidRPr="005D4037">
        <w:rPr>
          <w:rFonts w:ascii="Arial" w:hAnsi="Arial" w:cs="Arial"/>
          <w:sz w:val="24"/>
        </w:rPr>
        <w:t xml:space="preserve"> para reportar fallas o errores exclusivos del sistema, en este caso el proveedor </w:t>
      </w:r>
      <w:r w:rsidR="005D4037" w:rsidRPr="005D4037">
        <w:rPr>
          <w:rFonts w:ascii="Arial" w:hAnsi="Arial" w:cs="Arial"/>
          <w:sz w:val="24"/>
        </w:rPr>
        <w:t>atenderá</w:t>
      </w:r>
      <w:r w:rsidRPr="005D4037">
        <w:rPr>
          <w:rFonts w:ascii="Arial" w:hAnsi="Arial" w:cs="Arial"/>
          <w:sz w:val="24"/>
        </w:rPr>
        <w:t xml:space="preserve"> inmediatamente las reclamaciones del cliente y efectuara las correcciones que resulten necesarias, sin cargo adicional.</w:t>
      </w:r>
    </w:p>
    <w:p w:rsidR="001141D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6</w:t>
      </w:r>
      <w:r w:rsidR="001141D7" w:rsidRPr="005D4037">
        <w:rPr>
          <w:rFonts w:ascii="Arial" w:hAnsi="Arial" w:cs="Arial"/>
          <w:sz w:val="24"/>
        </w:rPr>
        <w:t>.- Mantenimiento: Al vencimiento del periodo de garantía, el cliente podrá celebrar con el proveedor un contrato de mantenimiento que le permite solicitar nue</w:t>
      </w:r>
      <w:r w:rsidRPr="005D4037">
        <w:rPr>
          <w:rFonts w:ascii="Arial" w:hAnsi="Arial" w:cs="Arial"/>
          <w:sz w:val="24"/>
        </w:rPr>
        <w:t>vas versiones o actualizaciones, de conformidad con los términos, condiciones y precios que ambas partes determinen en ese momento.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lastRenderedPageBreak/>
        <w:t>7.- Confidencialidad: Ambas partes convienen y se obligan a no divulgar a terceros ninguna información concerniente a sus negocios, clientes, secretos industriales y otras instituciones.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9.- Causas de recisión de contrato: El presente contrato será cancelado en caso del incumplimiento por parte del cliente de los siguientes términos. 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>A) No cumplir con alguno de los pagos estipulados en la cláusula 4.</w:t>
      </w:r>
    </w:p>
    <w:p w:rsidR="005D4037" w:rsidRPr="005D4037" w:rsidRDefault="005D4037" w:rsidP="005D4037">
      <w:pPr>
        <w:jc w:val="both"/>
        <w:rPr>
          <w:rFonts w:ascii="Arial" w:hAnsi="Arial" w:cs="Arial"/>
          <w:sz w:val="24"/>
        </w:rPr>
      </w:pPr>
      <w:r w:rsidRPr="005D4037">
        <w:rPr>
          <w:rFonts w:ascii="Arial" w:hAnsi="Arial" w:cs="Arial"/>
          <w:sz w:val="24"/>
        </w:rPr>
        <w:t xml:space="preserve">B) No proporcionar la información necesaria para el desarrollo del sistema. </w:t>
      </w:r>
    </w:p>
    <w:p w:rsidR="005D4037" w:rsidRPr="009F1B44" w:rsidRDefault="005D4037" w:rsidP="009F1B44"/>
    <w:sectPr w:rsidR="005D4037" w:rsidRPr="009F1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674EB"/>
    <w:multiLevelType w:val="hybridMultilevel"/>
    <w:tmpl w:val="6B589A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6F5C"/>
    <w:multiLevelType w:val="hybridMultilevel"/>
    <w:tmpl w:val="9A1E0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44"/>
    <w:rsid w:val="001141D7"/>
    <w:rsid w:val="002C6B3A"/>
    <w:rsid w:val="005D4037"/>
    <w:rsid w:val="008D1793"/>
    <w:rsid w:val="00943FE3"/>
    <w:rsid w:val="009F1B44"/>
    <w:rsid w:val="00A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4838-3642-4FAF-8783-43F20CAC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Dark</dc:creator>
  <cp:keywords/>
  <dc:description/>
  <cp:lastModifiedBy>Alejandro Dark</cp:lastModifiedBy>
  <cp:revision>1</cp:revision>
  <dcterms:created xsi:type="dcterms:W3CDTF">2018-11-24T03:07:00Z</dcterms:created>
  <dcterms:modified xsi:type="dcterms:W3CDTF">2018-11-24T04:15:00Z</dcterms:modified>
</cp:coreProperties>
</file>