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93" w:rsidRPr="001F0CF8" w:rsidRDefault="004B100A" w:rsidP="00F46793">
      <w:pPr>
        <w:pStyle w:val="2"/>
        <w:suppressAutoHyphens/>
        <w:spacing w:line="360" w:lineRule="auto"/>
        <w:jc w:val="both"/>
        <w:rPr>
          <w:i/>
          <w:sz w:val="28"/>
          <w:szCs w:val="28"/>
        </w:rPr>
      </w:pPr>
      <w:r w:rsidRPr="001F0CF8">
        <w:rPr>
          <w:i/>
          <w:sz w:val="28"/>
          <w:szCs w:val="28"/>
        </w:rPr>
        <w:t>Оптимизация светофорного регулирования с помощью программы моделирования транспортных потоков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sz w:val="28"/>
          <w:szCs w:val="28"/>
        </w:rPr>
        <w:t>Обращение на защите магистерской диссертации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 xml:space="preserve">Уважаемая Государственная экзаменационная комиссия, позвольте представить Вашему вниманию магистерскую диссертацию 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F0CF8">
        <w:rPr>
          <w:rFonts w:ascii="Times New Roman" w:hAnsi="Times New Roman" w:cs="Times New Roman"/>
          <w:bCs/>
          <w:sz w:val="28"/>
          <w:szCs w:val="28"/>
        </w:rPr>
        <w:t>Я,</w:t>
      </w:r>
      <w:r w:rsidRPr="001F0CF8">
        <w:rPr>
          <w:rFonts w:ascii="Times New Roman" w:hAnsi="Times New Roman" w:cs="Times New Roman"/>
          <w:sz w:val="28"/>
          <w:szCs w:val="28"/>
        </w:rPr>
        <w:t xml:space="preserve"> Нечипоренко Виталия Андреевна</w:t>
      </w:r>
      <w:r w:rsidRPr="001F0CF8">
        <w:rPr>
          <w:rFonts w:ascii="Times New Roman" w:hAnsi="Times New Roman" w:cs="Times New Roman"/>
          <w:bCs/>
          <w:sz w:val="28"/>
          <w:szCs w:val="28"/>
        </w:rPr>
        <w:t xml:space="preserve">, научный руководитель – должность кандидат физико-математических наук, доцент, кафедры программирования и информационных технологий полностью)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Николай Аркадиевич</w:t>
      </w:r>
      <w:r w:rsidRPr="001F0CF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F0CF8">
        <w:rPr>
          <w:rFonts w:ascii="Times New Roman" w:hAnsi="Times New Roman" w:cs="Times New Roman"/>
          <w:bCs/>
          <w:sz w:val="28"/>
          <w:szCs w:val="28"/>
        </w:rPr>
        <w:t xml:space="preserve"> Тема работы - оптимизация светофорного регулирования с помощью программы моделирования транспортных потоков.</w:t>
      </w:r>
    </w:p>
    <w:p w:rsidR="00F46793" w:rsidRPr="001F0CF8" w:rsidRDefault="00F46793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В конце защиты: Спасибо за внимани</w:t>
      </w:r>
      <w:r w:rsidR="001A7397" w:rsidRPr="001F0CF8">
        <w:rPr>
          <w:rFonts w:ascii="Times New Roman" w:hAnsi="Times New Roman" w:cs="Times New Roman"/>
          <w:bCs/>
          <w:sz w:val="28"/>
          <w:szCs w:val="28"/>
        </w:rPr>
        <w:t>е</w:t>
      </w:r>
      <w:r w:rsidRPr="001F0CF8">
        <w:rPr>
          <w:rFonts w:ascii="Times New Roman" w:hAnsi="Times New Roman" w:cs="Times New Roman"/>
          <w:bCs/>
          <w:sz w:val="28"/>
          <w:szCs w:val="28"/>
        </w:rPr>
        <w:t>. Никаких лишних слов.</w:t>
      </w:r>
    </w:p>
    <w:p w:rsidR="00F46793" w:rsidRPr="001F0CF8" w:rsidRDefault="001A7397" w:rsidP="00F467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gramStart"/>
      <w:r w:rsidR="00F46793" w:rsidRPr="001F0CF8">
        <w:rPr>
          <w:rFonts w:ascii="Times New Roman" w:hAnsi="Times New Roman" w:cs="Times New Roman"/>
          <w:bCs/>
          <w:sz w:val="28"/>
          <w:szCs w:val="28"/>
        </w:rPr>
        <w:br/>
        <w:t>В</w:t>
      </w:r>
      <w:proofErr w:type="gramEnd"/>
      <w:r w:rsidR="00F46793" w:rsidRPr="001F0CF8">
        <w:rPr>
          <w:rFonts w:ascii="Times New Roman" w:hAnsi="Times New Roman" w:cs="Times New Roman"/>
          <w:bCs/>
          <w:sz w:val="28"/>
          <w:szCs w:val="28"/>
        </w:rPr>
        <w:t xml:space="preserve">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</w:t>
      </w:r>
    </w:p>
    <w:p w:rsidR="001A7397" w:rsidRPr="001F0CF8" w:rsidRDefault="00F46793" w:rsidP="001A73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 xml:space="preserve">Стремительный рост автопарка негативно сказывается на пропускной способности дорожной сети городов. Необходимо предпринимать меры, нацеленные на решение проблемы дорожных заторов. Мероприятия могут иметь как административный характер, так и заключаться в </w:t>
      </w:r>
      <w:r w:rsidR="001A7397" w:rsidRPr="001F0CF8">
        <w:rPr>
          <w:rFonts w:ascii="Times New Roman" w:hAnsi="Times New Roman" w:cs="Times New Roman"/>
          <w:bCs/>
          <w:sz w:val="28"/>
          <w:szCs w:val="28"/>
        </w:rPr>
        <w:t>строительстве новых и расширении действующих дорожных развязок.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 xml:space="preserve">Улучшение ситуации на узловых участках дорожной сети за счет оптимизации светофорного регулирования является экономически выгодным направление, также на его реализацию затрачивается немного времени. 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Данная работа посвящена задаче оптимизации светофорного регулирования с помощью программы моделирования транспортных потоков.</w:t>
      </w:r>
    </w:p>
    <w:p w:rsidR="00962869" w:rsidRPr="001F0CF8" w:rsidRDefault="00962869" w:rsidP="001A73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2869" w:rsidRPr="001F0CF8" w:rsidRDefault="00962869" w:rsidP="001A73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lastRenderedPageBreak/>
        <w:t>Слайд ПОСТАНОВКА ЗАДАЧИ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Провести имитационное моделирование улично-дорожной сети.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Реализовать программный модуль для адаптивног</w:t>
      </w:r>
      <w:r w:rsidR="00962869" w:rsidRPr="001F0CF8">
        <w:rPr>
          <w:rFonts w:ascii="Times New Roman" w:hAnsi="Times New Roman" w:cs="Times New Roman"/>
          <w:sz w:val="28"/>
          <w:szCs w:val="28"/>
        </w:rPr>
        <w:t>о</w:t>
      </w:r>
      <w:r w:rsidRPr="001F0CF8">
        <w:rPr>
          <w:rFonts w:ascii="Times New Roman" w:hAnsi="Times New Roman" w:cs="Times New Roman"/>
          <w:sz w:val="28"/>
          <w:szCs w:val="28"/>
        </w:rPr>
        <w:t xml:space="preserve"> способа управления режимом работы светофора и оценить его эффективность на заданной модели перекрестка</w:t>
      </w:r>
    </w:p>
    <w:p w:rsidR="001A7397" w:rsidRPr="001F0CF8" w:rsidRDefault="001A7397" w:rsidP="00F467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sz w:val="28"/>
          <w:szCs w:val="28"/>
        </w:rPr>
        <w:t xml:space="preserve">Слайд Методы предотвращения </w:t>
      </w:r>
      <w:proofErr w:type="spellStart"/>
      <w:r w:rsidRPr="001F0CF8">
        <w:rPr>
          <w:rFonts w:ascii="Times New Roman" w:hAnsi="Times New Roman" w:cs="Times New Roman"/>
          <w:b/>
          <w:bCs/>
          <w:sz w:val="28"/>
          <w:szCs w:val="28"/>
        </w:rPr>
        <w:t>заторовых</w:t>
      </w:r>
      <w:proofErr w:type="spellEnd"/>
      <w:r w:rsidRPr="001F0CF8">
        <w:rPr>
          <w:rFonts w:ascii="Times New Roman" w:hAnsi="Times New Roman" w:cs="Times New Roman"/>
          <w:b/>
          <w:bCs/>
          <w:sz w:val="28"/>
          <w:szCs w:val="28"/>
        </w:rPr>
        <w:t xml:space="preserve"> явлений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Методы повышения эффективности работы улично-дорожной сети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- строительство объездных дорог;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- автоматизированная система управления дорожным движением с адаптивным регулирование светофорных объектов;</w:t>
      </w:r>
    </w:p>
    <w:p w:rsidR="00962869" w:rsidRPr="001F0CF8" w:rsidRDefault="00962869" w:rsidP="0096286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0CF8">
        <w:rPr>
          <w:rFonts w:ascii="Times New Roman" w:hAnsi="Times New Roman" w:cs="Times New Roman"/>
          <w:bCs/>
          <w:sz w:val="28"/>
          <w:szCs w:val="28"/>
        </w:rPr>
        <w:t>- устройство навигации, при помощи которых через спутник отражается информация о создавшейся ситуации на УДС.</w:t>
      </w:r>
    </w:p>
    <w:p w:rsidR="001A7397" w:rsidRPr="001F0CF8" w:rsidRDefault="001A7397" w:rsidP="00F46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 xml:space="preserve">Существует 3 модели моделирования: микро-, мезо- и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макромоделирование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Микромоделирование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в деталях описывает поведение и взаимодействие отдельных автомобилей, создающих транспортный поток. К микроскопическим моделям также относят модели, построенные на клеточных автоматах.</w:t>
      </w:r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Как правило, характер поведения автомобиля описывается с помощью правил, которые определяют, когда автомобиль ускоряется, замедляет скорость перестраивается в другой ряд, а также когда и как автомобиль выбирает и меняет свой маршрут следования.</w:t>
      </w:r>
    </w:p>
    <w:p w:rsidR="001A7397" w:rsidRPr="001F0CF8" w:rsidRDefault="001A7397" w:rsidP="001A7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Макромоделирование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описывает движение транспортных средств на высоком уровне агрегирования как физический поток (изучаются характеристики потока: плотность, средняя скорость, интенсивность) без учета его составных частей (транспортных средств). </w:t>
      </w:r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Динамические макроскопические модели, такие как модель LWR (</w:t>
      </w:r>
      <w:proofErr w:type="spellStart"/>
      <w:r w:rsidR="001F0CF8" w:rsidRPr="001F0CF8">
        <w:rPr>
          <w:rFonts w:ascii="Times New Roman" w:hAnsi="Times New Roman" w:cs="Times New Roman"/>
          <w:sz w:val="28"/>
          <w:szCs w:val="28"/>
        </w:rPr>
        <w:t>Lighill</w:t>
      </w:r>
      <w:proofErr w:type="spellEnd"/>
      <w:r w:rsidR="001F0CF8" w:rsidRPr="001F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0CF8" w:rsidRPr="001F0CF8">
        <w:rPr>
          <w:rFonts w:ascii="Times New Roman" w:hAnsi="Times New Roman" w:cs="Times New Roman"/>
          <w:sz w:val="28"/>
          <w:szCs w:val="28"/>
        </w:rPr>
        <w:t>Whitham</w:t>
      </w:r>
      <w:proofErr w:type="spellEnd"/>
      <w:r w:rsidR="001F0CF8" w:rsidRPr="001F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F0CF8" w:rsidRPr="001F0CF8">
        <w:rPr>
          <w:rFonts w:ascii="Times New Roman" w:hAnsi="Times New Roman" w:cs="Times New Roman"/>
          <w:sz w:val="28"/>
          <w:szCs w:val="28"/>
        </w:rPr>
        <w:lastRenderedPageBreak/>
        <w:t>Richards</w:t>
      </w:r>
      <w:proofErr w:type="spellEnd"/>
      <w:r w:rsidR="001F0CF8" w:rsidRPr="001F0CF8">
        <w:rPr>
          <w:rFonts w:ascii="Times New Roman" w:hAnsi="Times New Roman" w:cs="Times New Roman"/>
          <w:sz w:val="28"/>
          <w:szCs w:val="28"/>
        </w:rPr>
        <w:t>), описывают процесс изменения транспортного потока во времени и пространстве с помощью дифференциальных уравнений, для составления которых применяют законы гидродинамики – по аналогии с жидкостью (или газом) в трубе. Уравнения описывают изменения определенного параметра, характеризующего транспортных поток (например, плотность потока автомобилей, средняя скорость движения автомобилей, пропускная способность дорожного участка). Решение уравнений может быть получено аналитически или с помощью моделирования. Аналитические методы применяют при оценке небольшого дорожного участка, а для крупной дорожной сети обязательно используют моделирование.</w:t>
      </w:r>
    </w:p>
    <w:p w:rsidR="001A7397" w:rsidRPr="001F0CF8" w:rsidRDefault="001F0CF8" w:rsidP="00F46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Мезоскопические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модели находятся на среднем уровне детализации. Они описывают автомобили на высоком уровне детализации (как в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микромоделировании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), а их поведение и взаимодействие – на низком уровне (как в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макромоделировании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Мезомоделирование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позволяет моделировать дорожную сеть и движение автомобилей почти с таким же уровнем детализации, как и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микромоделирование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Мезоскопическое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моделирование применяется там, где желательно использовать микроскопические модели, но невозможно из-за большого размера транспортной сети или ограниченности ресурсов, которые требуется затратить на создание и отладку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сети.</w:t>
      </w:r>
      <w:r w:rsidR="001A7397" w:rsidRPr="001F0CF8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1A7397" w:rsidRPr="001F0CF8">
        <w:rPr>
          <w:rFonts w:ascii="Times New Roman" w:hAnsi="Times New Roman" w:cs="Times New Roman"/>
          <w:sz w:val="28"/>
          <w:szCs w:val="28"/>
        </w:rPr>
        <w:t xml:space="preserve"> данной работе углубленно изучен метод </w:t>
      </w:r>
      <w:proofErr w:type="spellStart"/>
      <w:r w:rsidR="001A7397" w:rsidRPr="001F0CF8">
        <w:rPr>
          <w:rFonts w:ascii="Times New Roman" w:hAnsi="Times New Roman" w:cs="Times New Roman"/>
          <w:sz w:val="28"/>
          <w:szCs w:val="28"/>
        </w:rPr>
        <w:t>микромоделирования</w:t>
      </w:r>
      <w:proofErr w:type="spellEnd"/>
      <w:r w:rsidR="001A7397" w:rsidRPr="001F0CF8">
        <w:rPr>
          <w:rFonts w:ascii="Times New Roman" w:hAnsi="Times New Roman" w:cs="Times New Roman"/>
          <w:sz w:val="28"/>
          <w:szCs w:val="28"/>
        </w:rPr>
        <w:t>.</w:t>
      </w:r>
    </w:p>
    <w:p w:rsidR="001F0CF8" w:rsidRPr="001F0CF8" w:rsidRDefault="001F0CF8" w:rsidP="001F0CF8">
      <w:pPr>
        <w:spacing w:line="360" w:lineRule="auto"/>
        <w:rPr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Существуют различный визуализаторы. Например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VISSIM</w:t>
      </w:r>
      <w:r w:rsidRPr="001F0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CF8">
        <w:rPr>
          <w:rFonts w:ascii="Times New Roman" w:hAnsi="Times New Roman" w:cs="Times New Roman"/>
          <w:sz w:val="28"/>
          <w:szCs w:val="28"/>
        </w:rPr>
        <w:t>– моделирование любых видов транспорта на микроуровне, моделирование работы сигнальных устройств, прогнозирование транспортных пробок, выбор оптимальной организации движения на перекрестке и оценка пропускной способности для каждого варианта движения.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bCs/>
          <w:iCs/>
          <w:sz w:val="28"/>
          <w:szCs w:val="28"/>
        </w:rPr>
        <w:t>СВЕТОФОР</w:t>
      </w:r>
      <w:r w:rsidRPr="001F0C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F0CF8">
        <w:rPr>
          <w:rFonts w:ascii="Times New Roman" w:hAnsi="Times New Roman" w:cs="Times New Roman"/>
          <w:sz w:val="28"/>
          <w:szCs w:val="28"/>
        </w:rPr>
        <w:t xml:space="preserve">– Проектирование режимов жесткого регулирования при </w:t>
      </w:r>
      <w:proofErr w:type="spellStart"/>
      <w:r w:rsidRPr="001F0CF8">
        <w:rPr>
          <w:rFonts w:ascii="Times New Roman" w:hAnsi="Times New Roman" w:cs="Times New Roman"/>
          <w:sz w:val="28"/>
          <w:szCs w:val="28"/>
        </w:rPr>
        <w:t>пофазном</w:t>
      </w:r>
      <w:proofErr w:type="spellEnd"/>
      <w:r w:rsidRPr="001F0CF8">
        <w:rPr>
          <w:rFonts w:ascii="Times New Roman" w:hAnsi="Times New Roman" w:cs="Times New Roman"/>
          <w:sz w:val="28"/>
          <w:szCs w:val="28"/>
        </w:rPr>
        <w:t xml:space="preserve"> управлении движения. Оценка эффективности режимов регулирования. Программа предоставляет расчет задержек регулирования на </w:t>
      </w:r>
      <w:r w:rsidRPr="001F0CF8">
        <w:rPr>
          <w:rFonts w:ascii="Times New Roman" w:hAnsi="Times New Roman" w:cs="Times New Roman"/>
          <w:sz w:val="28"/>
          <w:szCs w:val="28"/>
        </w:rPr>
        <w:lastRenderedPageBreak/>
        <w:t>всех элементах регулируемого пересечения (полоса, группа движения, подход, перекресток в целом).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 xml:space="preserve">В программе можно изменять такие параметры, как длительности цикла регулирования и основных тактов, потерянное время в начале и в конце фазы, количество фаз регулирования (до пяти фаз), интенсивности движения по всем направлениям на перекрестке, количество полос на каждом из подходов, их ширину и виды движения на них. </w:t>
      </w:r>
    </w:p>
    <w:p w:rsidR="006846A1" w:rsidRPr="001F0CF8" w:rsidRDefault="00193C05" w:rsidP="00193C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Слайды </w:t>
      </w:r>
      <w:r>
        <w:rPr>
          <w:rFonts w:ascii="Times New Roman" w:hAnsi="Times New Roman" w:cs="Times New Roman"/>
          <w:b/>
          <w:sz w:val="28"/>
          <w:szCs w:val="28"/>
        </w:rPr>
        <w:br/>
        <w:t>МОДЕЛЬ РЕГУЛИРУЕМОГО ПЕРЕКРЕСТКА</w:t>
      </w:r>
      <w:r>
        <w:rPr>
          <w:rFonts w:ascii="Times New Roman" w:hAnsi="Times New Roman" w:cs="Times New Roman"/>
          <w:b/>
          <w:sz w:val="28"/>
          <w:szCs w:val="28"/>
        </w:rPr>
        <w:br/>
        <w:t>ЗАДАНИЕ ПАРАМЕТРОВ МОДЕЛИ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846A1" w:rsidRPr="001F0CF8">
        <w:rPr>
          <w:rFonts w:ascii="Times New Roman" w:hAnsi="Times New Roman" w:cs="Times New Roman"/>
          <w:b/>
          <w:sz w:val="28"/>
          <w:szCs w:val="28"/>
        </w:rPr>
        <w:t>Предметом</w:t>
      </w:r>
      <w:r w:rsidR="006846A1" w:rsidRPr="001F0CF8">
        <w:rPr>
          <w:rFonts w:ascii="Times New Roman" w:hAnsi="Times New Roman" w:cs="Times New Roman"/>
          <w:sz w:val="28"/>
          <w:szCs w:val="28"/>
        </w:rPr>
        <w:t xml:space="preserve"> исследования являются параметры, характеризующие транспортный поток в </w:t>
      </w:r>
      <w:proofErr w:type="spellStart"/>
      <w:r w:rsidR="006846A1" w:rsidRPr="001F0CF8">
        <w:rPr>
          <w:rFonts w:ascii="Times New Roman" w:hAnsi="Times New Roman" w:cs="Times New Roman"/>
          <w:sz w:val="28"/>
          <w:szCs w:val="28"/>
        </w:rPr>
        <w:t>заторовом</w:t>
      </w:r>
      <w:proofErr w:type="spellEnd"/>
      <w:r w:rsidR="006846A1" w:rsidRPr="001F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846A1" w:rsidRPr="001F0CF8">
        <w:rPr>
          <w:rFonts w:ascii="Times New Roman" w:hAnsi="Times New Roman" w:cs="Times New Roman"/>
          <w:sz w:val="28"/>
          <w:szCs w:val="28"/>
        </w:rPr>
        <w:t>предзаторовом</w:t>
      </w:r>
      <w:proofErr w:type="spellEnd"/>
      <w:r w:rsidR="006846A1" w:rsidRPr="001F0CF8">
        <w:rPr>
          <w:rFonts w:ascii="Times New Roman" w:hAnsi="Times New Roman" w:cs="Times New Roman"/>
          <w:sz w:val="28"/>
          <w:szCs w:val="28"/>
        </w:rPr>
        <w:t xml:space="preserve"> состоянии на регулируемом перекрестке.</w:t>
      </w:r>
    </w:p>
    <w:p w:rsidR="00962869" w:rsidRPr="001F0CF8" w:rsidRDefault="006846A1" w:rsidP="009628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является транспортный поток перед регулируемым перекрестком.</w:t>
      </w:r>
      <w:r w:rsidR="003E6EEA" w:rsidRPr="001F0C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Фазой регулирования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называется совокупность основного и следующих за ним промежуточных тактов.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Такт регулирования (</w:t>
      </w:r>
      <w:proofErr w:type="spellStart"/>
      <w:r w:rsidRPr="001F0CF8">
        <w:rPr>
          <w:rFonts w:ascii="Times New Roman" w:hAnsi="Times New Roman" w:cs="Times New Roman"/>
          <w:b/>
          <w:sz w:val="28"/>
          <w:szCs w:val="28"/>
        </w:rPr>
        <w:t>Interval</w:t>
      </w:r>
      <w:proofErr w:type="spellEnd"/>
      <w:r w:rsidRPr="001F0CF8">
        <w:rPr>
          <w:rFonts w:ascii="Times New Roman" w:hAnsi="Times New Roman" w:cs="Times New Roman"/>
          <w:b/>
          <w:sz w:val="28"/>
          <w:szCs w:val="28"/>
        </w:rPr>
        <w:t>)</w:t>
      </w:r>
      <w:r w:rsidRPr="001F0CF8">
        <w:rPr>
          <w:rFonts w:ascii="Times New Roman" w:hAnsi="Times New Roman" w:cs="Times New Roman"/>
          <w:sz w:val="28"/>
          <w:szCs w:val="28"/>
        </w:rPr>
        <w:t>. Период действия определенной комбинации светофорных сигналов.</w:t>
      </w:r>
    </w:p>
    <w:p w:rsidR="001F0CF8" w:rsidRP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</w:rPr>
        <w:t>Циклом регулирования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называется периодически повторяющаяся совокупность всех фаз.</w:t>
      </w:r>
    </w:p>
    <w:p w:rsidR="001F0CF8" w:rsidRDefault="001F0CF8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 xml:space="preserve">Под </w:t>
      </w:r>
      <w:r w:rsidRPr="001F0CF8">
        <w:rPr>
          <w:rFonts w:ascii="Times New Roman" w:hAnsi="Times New Roman" w:cs="Times New Roman"/>
          <w:b/>
          <w:sz w:val="28"/>
          <w:szCs w:val="28"/>
        </w:rPr>
        <w:t>режимом светофорного регулирования</w:t>
      </w:r>
      <w:r w:rsidRPr="001F0CF8">
        <w:rPr>
          <w:rFonts w:ascii="Times New Roman" w:hAnsi="Times New Roman" w:cs="Times New Roman"/>
          <w:sz w:val="28"/>
          <w:szCs w:val="28"/>
        </w:rPr>
        <w:t xml:space="preserve"> понимаются длительность цикла, а также число, порядок чередования и длительность составляющих цикл тактов и фаз.</w:t>
      </w:r>
    </w:p>
    <w:p w:rsidR="00193C05" w:rsidRPr="001F0CF8" w:rsidRDefault="00193C05" w:rsidP="00193C0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3C05">
        <w:rPr>
          <w:rFonts w:ascii="Times New Roman" w:hAnsi="Times New Roman" w:cs="Times New Roman"/>
          <w:b/>
          <w:color w:val="000000"/>
          <w:sz w:val="28"/>
          <w:szCs w:val="28"/>
        </w:rPr>
        <w:t>СЛАЙД АДАПТИВНЫЕ СВЕТОФОРЫ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F0CF8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большая часть транспортных узлов в городах управляется по фиксированному состоянию транспортного потока (временно-зависимое </w:t>
      </w:r>
      <w:r w:rsidRPr="001F0CF8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управление или автономное), которое определяется интенсивностью движения, полученной на основе учета, видео фиксации или натурных наблюдений с последующим анализом статистических данных. Более эффективным является управление в реальном времени (транспортно-зависимое или режим текущего времени), основанное на анализе ежесекундных переменных входных данных о параметрах транспортного потока с последующим корректированием продолжительности времени включения зеленого сигнала светофорной сигнализации. При транспортно-зависимом управлении движением возможно применение и более прогрессивных методов, одним из которых является использование принципа искусственного интеллекта.</w:t>
      </w:r>
    </w:p>
    <w:p w:rsidR="00193C05" w:rsidRPr="001F0CF8" w:rsidRDefault="00193C05" w:rsidP="00193C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b/>
          <w:sz w:val="28"/>
          <w:szCs w:val="28"/>
          <w:lang w:eastAsia="ar-SA"/>
        </w:rPr>
        <w:t>Адаптивные (интеллектуальные) системы управления дорожным движением</w:t>
      </w:r>
      <w:r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– это системы, которые изменяют режим работы светофоров в соответствии с текущей ситуацией на дороге.</w:t>
      </w:r>
    </w:p>
    <w:p w:rsidR="00193C05" w:rsidRDefault="00193C05" w:rsidP="00193C05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CF8">
        <w:rPr>
          <w:rFonts w:ascii="Times New Roman" w:hAnsi="Times New Roman" w:cs="Times New Roman"/>
          <w:sz w:val="28"/>
          <w:szCs w:val="28"/>
        </w:rPr>
        <w:t>Общий принцип моделирования: на карте выполняется построение дорог с определенным количеством полос. На перекрестках устанавливаются светофоры. В определенных местах на карте (там, где необходимо) устанавливаются генераторы – источники автомобильного потока (имитация мест рождения транспортного потока: магазины, предприятия, места учебы и т. д.). После чего модель запускается: генераторы создают автомобили, автомобили движутся, светофоры управляют движением.</w:t>
      </w:r>
    </w:p>
    <w:p w:rsidR="00193C05" w:rsidRPr="001F0CF8" w:rsidRDefault="00193C05" w:rsidP="001F0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EEA" w:rsidRPr="001F0CF8" w:rsidRDefault="00516CA6" w:rsidP="001F0CF8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ar-SA"/>
        </w:rPr>
        <w:t>Слайд</w:t>
      </w:r>
      <w:r w:rsidRPr="00516CA6">
        <w:rPr>
          <w:rFonts w:ascii="Times New Roman" w:hAnsi="Times New Roman" w:cs="Times New Roman"/>
          <w:b/>
          <w:sz w:val="28"/>
          <w:szCs w:val="28"/>
          <w:lang w:eastAsia="ar-SA"/>
        </w:rPr>
        <w:t>РЕАЛИЗАЦИЯ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br/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Приоритетней конечно же выбрать язык программирования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Java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либо 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Scala</w:t>
      </w:r>
      <w:proofErr w:type="spell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, потому что они мультифункциональны (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т.е</w:t>
      </w:r>
      <w:proofErr w:type="spell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могут запускаться и на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Linux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, и на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Windows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и на 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MacOS</w:t>
      </w:r>
      <w:proofErr w:type="spell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), но </w:t>
      </w:r>
      <w:proofErr w:type="spellStart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>т.к</w:t>
      </w:r>
      <w:proofErr w:type="spellEnd"/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я не знаю этих языков, то я использую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# и разрабатывать буду в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Visual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Studio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2012. Постепенно можно выучить </w:t>
      </w:r>
      <w:r w:rsidR="003E6EEA" w:rsidRPr="001F0CF8">
        <w:rPr>
          <w:rFonts w:ascii="Times New Roman" w:hAnsi="Times New Roman" w:cs="Times New Roman"/>
          <w:sz w:val="28"/>
          <w:szCs w:val="28"/>
          <w:lang w:val="en-US" w:eastAsia="ar-SA"/>
        </w:rPr>
        <w:t>Java</w:t>
      </w:r>
      <w:r w:rsidR="003E6EEA" w:rsidRPr="001F0CF8">
        <w:rPr>
          <w:rFonts w:ascii="Times New Roman" w:hAnsi="Times New Roman" w:cs="Times New Roman"/>
          <w:sz w:val="28"/>
          <w:szCs w:val="28"/>
          <w:lang w:eastAsia="ar-SA"/>
        </w:rPr>
        <w:t xml:space="preserve"> и переписать программу, но это дело времени.</w:t>
      </w:r>
    </w:p>
    <w:p w:rsidR="0057549B" w:rsidRPr="00516CA6" w:rsidRDefault="0057549B" w:rsidP="00516CA6">
      <w:pPr>
        <w:widowControl w:val="0"/>
        <w:autoSpaceDE w:val="0"/>
        <w:autoSpaceDN w:val="0"/>
        <w:adjustRightInd w:val="0"/>
        <w:spacing w:after="0" w:line="3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965E89" w:rsidRDefault="00965E89" w:rsidP="00965E8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89">
        <w:rPr>
          <w:rFonts w:ascii="Times New Roman" w:hAnsi="Times New Roman" w:cs="Times New Roman"/>
          <w:sz w:val="28"/>
          <w:szCs w:val="28"/>
        </w:rPr>
        <w:lastRenderedPageBreak/>
        <w:t xml:space="preserve">1. Математические модели управления транспортными потоками. М. М.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Ахмадинуров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 xml:space="preserve">, Д.С.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Завилищин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 xml:space="preserve">, Г.А.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Тимовеева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>, 120 стр., Екатеринбург, 2011 г..</w:t>
      </w:r>
    </w:p>
    <w:p w:rsidR="00000000" w:rsidRPr="00965E89" w:rsidRDefault="00965E89" w:rsidP="00965E8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89">
        <w:rPr>
          <w:rFonts w:ascii="Times New Roman" w:hAnsi="Times New Roman" w:cs="Times New Roman"/>
          <w:sz w:val="28"/>
          <w:szCs w:val="28"/>
        </w:rPr>
        <w:t xml:space="preserve">2. Проектирование регулируемых пересечений, А.Г.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Левашев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>, А.Ю. Михайлов, И.М. Головных, 210 стр. Издательство Иркутского государственного технического университета, 2007 г.</w:t>
      </w:r>
      <w:r w:rsidRPr="00965E8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resource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/463/77463/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signalized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intersections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000000" w:rsidRPr="00965E89" w:rsidRDefault="00965E89" w:rsidP="00965E8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89">
        <w:rPr>
          <w:rFonts w:ascii="Times New Roman" w:hAnsi="Times New Roman" w:cs="Times New Roman"/>
          <w:sz w:val="28"/>
          <w:szCs w:val="28"/>
        </w:rPr>
        <w:t xml:space="preserve">3. Методика адаптивного управления транспортными потоками высокой интенсивности в условиях города на основе мезо-модели динамики с применением генетических алгоритмов.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Посмитный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 xml:space="preserve"> Е. В. к.т.н.</w:t>
      </w:r>
      <w:r w:rsidRPr="00965E89">
        <w:rPr>
          <w:rFonts w:ascii="Times New Roman" w:hAnsi="Times New Roman" w:cs="Times New Roman"/>
          <w:sz w:val="28"/>
          <w:szCs w:val="28"/>
        </w:rPr>
        <w:t xml:space="preserve">, доцент,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Медовщеков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 xml:space="preserve"> М.И. аспирант, Кубанский государственный технологический университет, Краснодар, Россия Научный журнал 11 стр. </w:t>
      </w:r>
      <w:proofErr w:type="spellStart"/>
      <w:r w:rsidRPr="00965E89">
        <w:rPr>
          <w:rFonts w:ascii="Times New Roman" w:hAnsi="Times New Roman" w:cs="Times New Roman"/>
          <w:sz w:val="28"/>
          <w:szCs w:val="28"/>
        </w:rPr>
        <w:t>КубГАУ</w:t>
      </w:r>
      <w:proofErr w:type="spellEnd"/>
      <w:r w:rsidRPr="00965E89">
        <w:rPr>
          <w:rFonts w:ascii="Times New Roman" w:hAnsi="Times New Roman" w:cs="Times New Roman"/>
          <w:sz w:val="28"/>
          <w:szCs w:val="28"/>
        </w:rPr>
        <w:t xml:space="preserve">, №84(10), 2012 года </w:t>
      </w:r>
      <w:r w:rsidRPr="00965E89">
        <w:rPr>
          <w:rFonts w:ascii="Times New Roman" w:hAnsi="Times New Roman" w:cs="Times New Roman"/>
          <w:sz w:val="28"/>
          <w:szCs w:val="28"/>
          <w:lang w:val="en-US"/>
        </w:rPr>
        <w:t xml:space="preserve">URL - </w:t>
      </w:r>
      <w:hyperlink r:id="rId8" w:history="1"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http://ej.kubagro.ru/2012/10/pdf/75.pdf</w:t>
        </w:r>
      </w:hyperlink>
      <w:r w:rsidRPr="00965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0000" w:rsidRPr="00965E89" w:rsidRDefault="00965E89" w:rsidP="00965E8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89">
        <w:rPr>
          <w:rFonts w:ascii="Times New Roman" w:hAnsi="Times New Roman" w:cs="Times New Roman"/>
          <w:sz w:val="28"/>
          <w:szCs w:val="28"/>
        </w:rPr>
        <w:t xml:space="preserve">4. </w:t>
      </w:r>
      <w:r w:rsidRPr="00965E89">
        <w:rPr>
          <w:rFonts w:ascii="Times New Roman" w:hAnsi="Times New Roman" w:cs="Times New Roman"/>
          <w:sz w:val="28"/>
          <w:szCs w:val="28"/>
        </w:rPr>
        <w:t>Михеева Т.И., Михеев С.В., Богданова И.Г. МОДЕЛИ ТРАНСПОРТНЫХ ПОТОКОВ В ИНТЕЛЛЕКТУАЛЬНЫХ ТРАНСПОРТНЫХ СИСТЕМАХ // Современные проблемы науки и образования. – 2013. – № 6.;</w:t>
      </w:r>
      <w:r w:rsidRPr="00965E89">
        <w:rPr>
          <w:rFonts w:ascii="Times New Roman" w:hAnsi="Times New Roman" w:cs="Times New Roman"/>
          <w:sz w:val="28"/>
          <w:szCs w:val="28"/>
        </w:rPr>
        <w:t xml:space="preserve"> </w:t>
      </w:r>
      <w:r w:rsidRPr="00965E8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65E89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science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education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=11808</w:t>
        </w:r>
      </w:hyperlink>
      <w:r w:rsidRPr="00965E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965E89" w:rsidRDefault="00965E89" w:rsidP="00965E8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89">
        <w:rPr>
          <w:rFonts w:ascii="Times New Roman" w:hAnsi="Times New Roman" w:cs="Times New Roman"/>
          <w:sz w:val="28"/>
          <w:szCs w:val="28"/>
        </w:rPr>
        <w:t xml:space="preserve">5. </w:t>
      </w:r>
      <w:r w:rsidRPr="00965E89">
        <w:rPr>
          <w:rFonts w:ascii="Times New Roman" w:hAnsi="Times New Roman" w:cs="Times New Roman"/>
          <w:sz w:val="28"/>
          <w:szCs w:val="28"/>
        </w:rPr>
        <w:t>Алгоритмы адаптивного регулирования светофорной сигнализации</w:t>
      </w:r>
      <w:r w:rsidRPr="00965E89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wikiznanie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5E8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</w:hyperlink>
      <w:hyperlink r:id="rId11" w:history="1">
        <w:r w:rsidRPr="00965E89">
          <w:rPr>
            <w:rStyle w:val="a4"/>
            <w:rFonts w:ascii="Times New Roman" w:hAnsi="Times New Roman" w:cs="Times New Roman"/>
            <w:sz w:val="28"/>
            <w:szCs w:val="28"/>
          </w:rPr>
          <w:t>Алгоритмы_адаптивного_регулирования_светофорной_сигнализации</w:t>
        </w:r>
        <w:proofErr w:type="spellEnd"/>
      </w:hyperlink>
    </w:p>
    <w:p w:rsidR="00CE3BB1" w:rsidRPr="001F0CF8" w:rsidRDefault="00CE3BB1" w:rsidP="00F46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E3BB1" w:rsidRPr="001F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E35FE"/>
    <w:multiLevelType w:val="hybridMultilevel"/>
    <w:tmpl w:val="857C6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42666"/>
    <w:multiLevelType w:val="hybridMultilevel"/>
    <w:tmpl w:val="C7BAAC60"/>
    <w:lvl w:ilvl="0" w:tplc="6F9C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C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05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4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4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2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E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6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61849"/>
    <w:multiLevelType w:val="hybridMultilevel"/>
    <w:tmpl w:val="C65E9F40"/>
    <w:lvl w:ilvl="0" w:tplc="0BEA6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41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27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42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8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D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20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22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64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8"/>
    <w:rsid w:val="0000018C"/>
    <w:rsid w:val="00002CD2"/>
    <w:rsid w:val="00030CE8"/>
    <w:rsid w:val="000428ED"/>
    <w:rsid w:val="00044C31"/>
    <w:rsid w:val="000B4058"/>
    <w:rsid w:val="000B7BFC"/>
    <w:rsid w:val="00166F6A"/>
    <w:rsid w:val="00192C5A"/>
    <w:rsid w:val="00193C05"/>
    <w:rsid w:val="001A7397"/>
    <w:rsid w:val="001E39F4"/>
    <w:rsid w:val="001F0CF8"/>
    <w:rsid w:val="002E6DD6"/>
    <w:rsid w:val="003C5834"/>
    <w:rsid w:val="003E3A23"/>
    <w:rsid w:val="003E6EEA"/>
    <w:rsid w:val="004B100A"/>
    <w:rsid w:val="00516CA6"/>
    <w:rsid w:val="00571BDB"/>
    <w:rsid w:val="0057549B"/>
    <w:rsid w:val="005F22DF"/>
    <w:rsid w:val="00646533"/>
    <w:rsid w:val="006543D2"/>
    <w:rsid w:val="006575B0"/>
    <w:rsid w:val="006846A1"/>
    <w:rsid w:val="0076264E"/>
    <w:rsid w:val="007B6427"/>
    <w:rsid w:val="0082007D"/>
    <w:rsid w:val="008722E5"/>
    <w:rsid w:val="0096195E"/>
    <w:rsid w:val="00962869"/>
    <w:rsid w:val="00965E89"/>
    <w:rsid w:val="009677DC"/>
    <w:rsid w:val="009B65FF"/>
    <w:rsid w:val="009C3B73"/>
    <w:rsid w:val="009E59AD"/>
    <w:rsid w:val="009E633D"/>
    <w:rsid w:val="00A3262D"/>
    <w:rsid w:val="00A85524"/>
    <w:rsid w:val="00AE331F"/>
    <w:rsid w:val="00B0396F"/>
    <w:rsid w:val="00B0684E"/>
    <w:rsid w:val="00B14929"/>
    <w:rsid w:val="00C3234C"/>
    <w:rsid w:val="00C43EAC"/>
    <w:rsid w:val="00C6397D"/>
    <w:rsid w:val="00C75E53"/>
    <w:rsid w:val="00CC6A96"/>
    <w:rsid w:val="00CD472F"/>
    <w:rsid w:val="00CD785D"/>
    <w:rsid w:val="00CE3BB1"/>
    <w:rsid w:val="00DD34CA"/>
    <w:rsid w:val="00DE004E"/>
    <w:rsid w:val="00DF0181"/>
    <w:rsid w:val="00DF7275"/>
    <w:rsid w:val="00EA5D90"/>
    <w:rsid w:val="00F46793"/>
    <w:rsid w:val="00F60180"/>
    <w:rsid w:val="00F83049"/>
    <w:rsid w:val="00F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3B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E3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3B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E3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2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5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6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4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8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j.kubagro.ru/2012/10/pdf/75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ndow.edu.ru/resource/463/77463/files/signalized_intersection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ikiznanie.ru/wikipedia/index.php/&#1040;&#1083;&#1075;&#1086;&#1088;&#1080;&#1090;&#1084;&#1099;_&#1072;&#1076;&#1072;&#1087;&#1090;&#1080;&#1074;&#1085;&#1086;&#1075;&#1086;_&#1088;&#1077;&#1075;&#1091;&#1083;&#1080;&#1088;&#1086;&#1074;&#1072;&#1085;&#1080;&#1103;_&#1089;&#1074;&#1077;&#1090;&#1086;&#1092;&#1086;&#1088;&#1085;&#1086;&#1081;_&#1089;&#1080;&#1075;&#1085;&#1072;&#1083;&#1080;&#1079;&#1072;&#1094;&#1080;&#1080;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wikiznanie.ru/wikipedia/index.php/&#1040;&#1083;&#1075;&#1086;&#1088;&#1080;&#1090;&#1084;&#1099;_&#1072;&#1076;&#1072;&#1087;&#1090;&#1080;&#1074;&#1085;&#1086;&#1075;&#1086;_&#1088;&#1077;&#1075;&#1091;&#1083;&#1080;&#1088;&#1086;&#1074;&#1072;&#1085;&#1080;&#1103;_&#1089;&#1074;&#1077;&#1090;&#1086;&#1092;&#1086;&#1088;&#1085;&#1086;&#1081;_&#1089;&#1080;&#1075;&#1085;&#1072;&#1083;&#1080;&#1079;&#1072;&#1094;&#1080;&#1080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cience-education.ru/ru/article/view?id=118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2466-EFD4-4411-8F1F-EA2DD609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Виталия</dc:creator>
  <cp:lastModifiedBy>Customer</cp:lastModifiedBy>
  <cp:revision>5</cp:revision>
  <dcterms:created xsi:type="dcterms:W3CDTF">2016-05-25T12:58:00Z</dcterms:created>
  <dcterms:modified xsi:type="dcterms:W3CDTF">2016-05-28T09:36:00Z</dcterms:modified>
</cp:coreProperties>
</file>