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Dự thảo theo cấu trúc Mẫu số 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c>
          <w:tcPr>
            <w:tcW w:type="dxa" w:w="4535"/>
          </w:tcPr>
          <w:p>
            <w:pPr>
              <w:spacing w:after="10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[CẦN ĐIỀN TÊN PHÁP NHÂN CHỦ QUẢN]</w:t>
              <w:br/>
              <w:t>Số: [CẦN ĐIỀN]/QĐ-[KÝ HIỆU]</w:t>
            </w:r>
          </w:p>
        </w:tc>
        <w:tc>
          <w:tcPr>
            <w:tcW w:type="dxa" w:w="4535"/>
          </w:tcPr>
          <w:p>
            <w:pPr>
              <w:spacing w:after="10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CỘNG HÒA XÃ HỘI CHỦ NGHĨA VIỆT NAM</w:t>
              <w:br/>
              <w:t>Độc lập - Tự do - Hạnh phúc</w:t>
              <w:br/>
              <w:br/>
              <w:t>[Địa danh], ngày [  ] tháng [  ] năm [  ]</w:t>
            </w:r>
          </w:p>
        </w:tc>
      </w:tr>
    </w:tbl>
    <w:p>
      <w:pPr>
        <w:jc w:val="center"/>
      </w:pPr>
      <w:r>
        <w:rPr>
          <w:b/>
        </w:rPr>
        <w:t>QUYẾT ĐỊNH</w:t>
      </w:r>
    </w:p>
    <w:p>
      <w:pPr>
        <w:jc w:val="center"/>
      </w:pPr>
      <w:r>
        <w:rPr>
          <w:b/>
        </w:rPr>
        <w:t>Về việc phê duyệt cấp độ hệ thống thông tin XOR SECURE CLOUD</w:t>
      </w:r>
    </w:p>
    <w:p>
      <w:pPr>
        <w:jc w:val="center"/>
      </w:pPr>
      <w:r>
        <w:rPr>
          <w:b/>
        </w:rPr>
        <w:t>[CẦN ĐIỀN CHỨC DANH VÀ THẨM QUYỀN KÝ]</w:t>
      </w:r>
    </w:p>
    <w:p>
      <w:r>
        <w:rPr>
          <w:b w:val="0"/>
        </w:rPr>
        <w:t>Căn cứ Luật An ninh mạng số 116/2025/QH15;</w:t>
      </w:r>
    </w:p>
    <w:p>
      <w:r>
        <w:rPr>
          <w:b w:val="0"/>
        </w:rPr>
        <w:t>Căn cứ Nghị định số 331/2026/NĐ-CP ngày 19 tháng 8 năm 2026 của Chính phủ về bảo vệ an ninh mạng đối với hệ thống thông tin;</w:t>
      </w:r>
    </w:p>
    <w:p>
      <w:r>
        <w:rPr>
          <w:b w:val="0"/>
        </w:rPr>
        <w:t>Căn cứ [CẦN ĐIỀN văn bản về chức năng, nhiệm vụ, thẩm quyền của cơ quan, tổ chức].</w:t>
      </w:r>
    </w:p>
    <w:p>
      <w:r>
        <w:rPr>
          <w:b w:val="0"/>
        </w:rPr>
        <w:t>Căn cứ ý kiến thẩm định số [  ] ngày [  ] của [CƠ QUAN CÓ THẨM QUYỀN]; xét đề nghị của [CẦN ĐIỀN TÊN ĐƠN VỊ VẬN HÀNH] tại Tờ trình số [  ] ngày [  ];</w:t>
      </w:r>
    </w:p>
    <w:p>
      <w:pPr>
        <w:jc w:val="center"/>
      </w:pPr>
      <w:r>
        <w:rPr>
          <w:b/>
        </w:rPr>
        <w:t>QUYẾT ĐỊNH</w:t>
      </w:r>
    </w:p>
    <w:p>
      <w:pPr>
        <w:pStyle w:val="Heading2"/>
      </w:pPr>
      <w:r>
        <w:t>Điều 1 Phê duyệt cấp độ hệ thống thông tin</w:t>
      </w:r>
    </w:p>
    <w:p>
      <w:r>
        <w:rPr>
          <w:b w:val="0"/>
        </w:rPr>
        <w:t>1. Tên hệ thống thông tin: XOR SECURE CLOUD. Đơn vị vận hành: [CẦN ĐIỀN TÊN ĐƠN VỊ VẬN HÀNH]. Địa chỉ: [CẦN ĐIỀN ĐỊA CHỈ TRỤ SỞ]. Phạm vi hệ thống và các thành phần được xác định tại hồ sơ mã [  ], phiên bản [  ], ngày [  ] kèm theo Quyết định này.</w:t>
      </w:r>
    </w:p>
    <w:p>
      <w:r>
        <w:rPr>
          <w:b w:val="0"/>
        </w:rPr>
        <w:t>2. Cấp độ hệ thống thông tin: Cấp độ 4.</w:t>
      </w:r>
    </w:p>
    <w:p>
      <w:r>
        <w:rPr>
          <w:b w:val="0"/>
        </w:rPr>
        <w:t>3. Phương án bảo đảm an ninh mạng trong thiết kế và trong vận hành: [CẦN ĐIỀN kết luận phù hợp với tiêu chuẩn quốc gia/quy chuẩn áp dụng, đúng nội dung ý kiến thẩm định và hồ sơ đã hoàn thiện; tên, phiên bản và phạm vi tài liệu kèm theo].</w:t>
      </w:r>
    </w:p>
    <w:p>
      <w:r>
        <w:rPr>
          <w:b w:val="0"/>
        </w:rPr>
        <w:t>4. Điều kiện, nội dung phải hoàn thiện hoặc yêu cầu duy trì theo ý kiến thẩm định: [CẦN ĐIỀN nếu có; không tự bỏ điều kiện của cơ quan thẩm định].</w:t>
      </w:r>
    </w:p>
    <w:p>
      <w:pPr>
        <w:pStyle w:val="Heading2"/>
      </w:pPr>
      <w:r>
        <w:t>Điều 2 Tổ chức thực hiện</w:t>
      </w:r>
    </w:p>
    <w:p>
      <w:r>
        <w:rPr>
          <w:b w:val="0"/>
        </w:rPr>
        <w:t>1. [CẦN ĐIỀN TÊN ĐƠN VỊ VẬN HÀNH] chịu trách nhiệm tổ chức thực hiện phương án bảo đảm an ninh mạng; duy trì các biện pháp quản lý, kỹ thuật, vật lý; kiểm tra, khắc phục và cập nhật hồ sơ theo quy định.</w:t>
      </w:r>
    </w:p>
    <w:p>
      <w:r>
        <w:rPr>
          <w:b w:val="0"/>
        </w:rPr>
        <w:t>2. [ĐƠN VỊ CHUYÊN TRÁCH VỀ AN NINH MẠNG] kiểm tra, giám sát việc thực hiện; báo cáo chủ quản các thay đổi, rủi ro và tồn tại cần xử lý.</w:t>
      </w:r>
    </w:p>
    <w:p>
      <w:r>
        <w:rPr>
          <w:b w:val="0"/>
        </w:rPr>
        <w:t>3. [CÁC ĐƠN VỊ LIÊN QUAN] thực hiện trách nhiệm theo phân công và hợp đồng; phối hợp cung cấp bằng chứng, ứng phó sự cố và bảo đảm liên tục.</w:t>
      </w:r>
    </w:p>
    <w:p>
      <w:pPr>
        <w:pStyle w:val="Heading2"/>
        <w:keepNext/>
      </w:pPr>
      <w:r>
        <w:t>Điều 3 Điều khoản thi hành</w:t>
      </w:r>
    </w:p>
    <w:p>
      <w:pPr>
        <w:keepNext/>
      </w:pPr>
      <w:r>
        <w:rPr>
          <w:b w:val="0"/>
        </w:rPr>
        <w:t>Quyết định có hiệu lực kể từ ngày [CẦN ĐIỀN]. Thủ trưởng các đơn vị nêu tại Điều 2 và các tổ chức, cá nhân liên quan chịu trách nhiệm thi hành Quyết định này.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[CẦN ĐIỀN CHỨC DANH VÀ THẨM QUYỀN KÝ]</w:t>
              <w:br/>
              <w:t>(Ký, ghi rõ họ tên và đóng dấu theo thẩm quyền)</w:t>
              <w:br/>
              <w:br/>
              <w:br/>
              <w:t>[CẦN ĐIỀN HỌ TÊN NGƯỜI KÝ]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XOR SECURE CLOUD  •  Bản dự thảo 2.0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color w:val="666666"/>
        <w:sz w:val="16"/>
      </w:rPr>
      <w:t>DỰ THẢO ĐỂ RÀ SOÁT VÀ HOÀN THIỆN   •   CHƯA KÝ BAN HÀNH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Times New Roman" w:hAnsi="Times New Roman" w:eastAsia="Times New Roman" w:cs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Dự thảo quyết định phê duyệt cấp độ hệ thống thông tin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