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65E1" w14:textId="313B5D02" w:rsidR="00B9734B" w:rsidRPr="00023C72" w:rsidRDefault="00B9734B" w:rsidP="00023C72">
      <w:pPr>
        <w:spacing w:after="0" w:line="240" w:lineRule="auto"/>
        <w:ind w:left="-170" w:right="-170"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Slide 1: Introduction</w:t>
      </w:r>
    </w:p>
    <w:p w14:paraId="750F892F" w14:textId="5D3211E9" w:rsidR="008A54E5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Good morning everyone. </w:t>
      </w:r>
      <w:r w:rsidRPr="00023C72">
        <w:rPr>
          <w:rFonts w:ascii="TH SarabunPSK" w:hAnsi="TH SarabunPSK" w:cs="TH SarabunPSK" w:hint="cs"/>
          <w:szCs w:val="24"/>
        </w:rPr>
        <w:t>My name is</w:t>
      </w:r>
      <w:r w:rsidRPr="00023C72">
        <w:rPr>
          <w:rFonts w:ascii="TH SarabunPSK" w:hAnsi="TH SarabunPSK" w:cs="TH SarabunPSK" w:hint="cs"/>
          <w:szCs w:val="24"/>
          <w:lang w:val="en-US"/>
        </w:rPr>
        <w:t xml:space="preserve"> Chutimon</w:t>
      </w:r>
      <w:r w:rsidRPr="00023C72">
        <w:rPr>
          <w:rFonts w:ascii="TH SarabunPSK" w:hAnsi="TH SarabunPSK" w:cs="TH SarabunPSK" w:hint="cs"/>
          <w:szCs w:val="24"/>
        </w:rPr>
        <w:t xml:space="preserve">. </w:t>
      </w: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Today, I’m excited to present our research </w:t>
      </w:r>
    </w:p>
    <w:p w14:paraId="58676FE0" w14:textId="178D5735" w:rsidR="008A54E5" w:rsidRPr="00023C72" w:rsidRDefault="008A54E5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:lang w:val="en-US"/>
          <w14:ligatures w14:val="none"/>
        </w:rPr>
      </w:pPr>
      <w:r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กู๊ด มอร์นิ่ง เอฟรีวัน</w:t>
      </w:r>
      <w:r w:rsidRPr="00023C72">
        <w:rPr>
          <w:rFonts w:ascii="TH SarabunPSK" w:hAnsi="TH SarabunPSK" w:cs="TH SarabunPSK" w:hint="cs"/>
          <w:b/>
          <w:bCs/>
          <w:color w:val="EE0000"/>
          <w:szCs w:val="24"/>
          <w:lang w:val="en-US"/>
        </w:rPr>
        <w:t xml:space="preserve">. </w:t>
      </w:r>
      <w:r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มาย เนม อิส ชุติมน</w:t>
      </w:r>
      <w:r w:rsidRPr="00023C72">
        <w:rPr>
          <w:rFonts w:ascii="TH SarabunPSK" w:hAnsi="TH SarabunPSK" w:cs="TH SarabunPSK" w:hint="cs"/>
          <w:b/>
          <w:bCs/>
          <w:color w:val="EE0000"/>
          <w:szCs w:val="24"/>
        </w:rPr>
        <w:t>.</w:t>
      </w:r>
      <w:r w:rsidR="00A277ED" w:rsidRPr="00023C72">
        <w:rPr>
          <w:rFonts w:ascii="TH SarabunPSK" w:hAnsi="TH SarabunPSK" w:cs="TH SarabunPSK" w:hint="cs"/>
          <w:b/>
          <w:bCs/>
          <w:color w:val="EE0000"/>
          <w:szCs w:val="24"/>
        </w:rPr>
        <w:t xml:space="preserve"> </w:t>
      </w:r>
      <w:r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ทูเดย์</w:t>
      </w:r>
      <w:r w:rsidRPr="00023C72">
        <w:rPr>
          <w:rFonts w:ascii="TH SarabunPSK" w:hAnsi="TH SarabunPSK" w:cs="TH SarabunPSK" w:hint="cs"/>
          <w:b/>
          <w:bCs/>
          <w:color w:val="EE0000"/>
          <w:szCs w:val="24"/>
        </w:rPr>
        <w:t xml:space="preserve">, </w:t>
      </w:r>
      <w:r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 xml:space="preserve"> ไอม์ เอ็กไซเท็ด ทู พรีเซนต์ อาวร์ รีเสิร์ช </w:t>
      </w:r>
    </w:p>
    <w:p w14:paraId="303D7AE2" w14:textId="77777777" w:rsidR="008A54E5" w:rsidRPr="00023C72" w:rsidRDefault="008A54E5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titled </w:t>
      </w:r>
      <w:r w:rsidRPr="00023C72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“Enhancing BI-RADS </w:t>
      </w:r>
      <w:r w:rsidR="00B9734B" w:rsidRPr="00023C72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Classification in Digital Mammography.”</w:t>
      </w:r>
      <w:r w:rsidR="00B9734B"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</w:p>
    <w:p w14:paraId="09EFCA6A" w14:textId="77777777" w:rsidR="008A54E5" w:rsidRPr="00023C72" w:rsidRDefault="008A54E5" w:rsidP="008A54E5">
      <w:pPr>
        <w:spacing w:after="0" w:line="240" w:lineRule="auto"/>
        <w:ind w:left="-170" w:right="-170"/>
        <w:rPr>
          <w:rFonts w:ascii="TH SarabunPSK" w:hAnsi="TH SarabunPSK" w:cs="TH SarabunPSK"/>
          <w:b/>
          <w:bCs/>
          <w:color w:val="EE0000"/>
          <w:szCs w:val="24"/>
        </w:rPr>
      </w:pPr>
      <w:r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ไทเทิลด์</w:t>
      </w:r>
      <w:r w:rsidRPr="00023C72">
        <w:rPr>
          <w:rFonts w:ascii="TH SarabunPSK" w:hAnsi="TH SarabunPSK" w:cs="TH SarabunPSK" w:hint="cs"/>
          <w:b/>
          <w:bCs/>
          <w:color w:val="EE0000"/>
          <w:szCs w:val="24"/>
        </w:rPr>
        <w:t xml:space="preserve"> “</w:t>
      </w:r>
      <w:r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เอนแฮนซิง ไบ-แรดส์ คลาสซิฟิเคชัน อิน ดิจิทัล แมมโมกราฟี</w:t>
      </w:r>
      <w:r w:rsidRPr="00023C72">
        <w:rPr>
          <w:rFonts w:ascii="TH SarabunPSK" w:hAnsi="TH SarabunPSK" w:cs="TH SarabunPSK" w:hint="cs"/>
          <w:b/>
          <w:bCs/>
          <w:color w:val="EE0000"/>
          <w:szCs w:val="24"/>
        </w:rPr>
        <w:t>”</w:t>
      </w:r>
    </w:p>
    <w:p w14:paraId="478038D8" w14:textId="0EE82324" w:rsidR="008A54E5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Our work introduces </w:t>
      </w:r>
      <w:r w:rsidRPr="00023C72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Mammo-CLIP</w:t>
      </w: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a Vision-Language Foundation Model designed to improve BI-RADS classification </w:t>
      </w:r>
    </w:p>
    <w:p w14:paraId="45897BFE" w14:textId="7678E719" w:rsidR="008A54E5" w:rsidRPr="00023C72" w:rsidRDefault="008A54E5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อาวร์ เวิร์ก อินโทรดิวซิส แมมโม-คลิป</w:t>
      </w:r>
      <w:r w:rsidRPr="00023C72">
        <w:rPr>
          <w:rFonts w:ascii="TH SarabunPSK" w:hAnsi="TH SarabunPSK" w:cs="TH SarabunPSK" w:hint="cs"/>
          <w:b/>
          <w:bCs/>
          <w:color w:val="EE0000"/>
          <w:szCs w:val="24"/>
        </w:rPr>
        <w:t xml:space="preserve">, </w:t>
      </w:r>
      <w:r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อะ วิชัน-แลงเกวจ์ ฟาวน์เดชัน โมเดล</w:t>
      </w:r>
      <w:r w:rsidRPr="00023C72">
        <w:rPr>
          <w:rFonts w:ascii="TH SarabunPSK" w:hAnsi="TH SarabunPSK" w:cs="TH SarabunPSK" w:hint="cs"/>
          <w:b/>
          <w:bCs/>
          <w:color w:val="EE0000"/>
          <w:szCs w:val="24"/>
        </w:rPr>
        <w:t xml:space="preserve"> </w:t>
      </w:r>
      <w:r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ดีไซนด์ ทู อิมพรูฟ ไบ-แรดส์ คลาสซิฟิเคชัน</w:t>
      </w:r>
      <w:r w:rsidRPr="00023C72">
        <w:rPr>
          <w:rFonts w:ascii="TH SarabunPSK" w:hAnsi="TH SarabunPSK" w:cs="TH SarabunPSK" w:hint="cs"/>
          <w:b/>
          <w:bCs/>
          <w:color w:val="EE0000"/>
          <w:szCs w:val="24"/>
        </w:rPr>
        <w:t xml:space="preserve"> </w:t>
      </w:r>
    </w:p>
    <w:p w14:paraId="53114786" w14:textId="5605ADBC" w:rsidR="00B9734B" w:rsidRPr="00023C72" w:rsidRDefault="008A54E5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and support </w:t>
      </w:r>
      <w:r w:rsidR="00B9734B"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radiologists in detecting breast cancer more accurately and efficiently.</w:t>
      </w:r>
    </w:p>
    <w:p w14:paraId="1B2FD5E0" w14:textId="7CEE6E66" w:rsidR="00B9734B" w:rsidRPr="00023C72" w:rsidRDefault="008A54E5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แอนด์ ซัพพอร์ต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 </w:t>
      </w:r>
      <w:r w:rsidR="00B9734B"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เรดิโอโลจิสต์ส อิน ดีเทคติง เบรสต์ แคนเซอร์</w:t>
      </w:r>
      <w:r w:rsidRPr="00023C72">
        <w:rPr>
          <w:rFonts w:ascii="TH SarabunPSK" w:hAnsi="TH SarabunPSK" w:cs="TH SarabunPSK" w:hint="cs"/>
          <w:b/>
          <w:bCs/>
          <w:color w:val="EE0000"/>
          <w:szCs w:val="24"/>
        </w:rPr>
        <w:t xml:space="preserve"> </w:t>
      </w:r>
      <w:r w:rsidR="00B9734B"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มอร์ แอคคิวเรทลี่ แอนด์ อิฟฟิเชียนท์ลี่</w:t>
      </w:r>
      <w:r w:rsidRPr="00023C72">
        <w:rPr>
          <w:rFonts w:ascii="TH SarabunPSK" w:hAnsi="TH SarabunPSK" w:cs="TH SarabunPSK" w:hint="cs"/>
          <w:b/>
          <w:bCs/>
          <w:color w:val="EE0000"/>
          <w:szCs w:val="24"/>
        </w:rPr>
        <w:t>.</w:t>
      </w:r>
      <w:r w:rsidR="0042506A">
        <w:rPr>
          <w:rFonts w:ascii="TH SarabunPSK" w:eastAsia="Times New Roman" w:hAnsi="TH SarabunPSK" w:cs="TH SarabunPSK"/>
          <w:b/>
          <w:bCs/>
          <w:noProof/>
          <w:color w:val="EE0000"/>
          <w:kern w:val="0"/>
          <w:szCs w:val="24"/>
        </w:rPr>
        <w:pict w14:anchorId="4772E917">
          <v:rect id="_x0000_i1038" alt="" style="width:485pt;height:.05pt;mso-width-percent:0;mso-height-percent:0;mso-width-percent:0;mso-height-percent:0" o:hralign="center" o:hrstd="t" o:hr="t" fillcolor="#a0a0a0" stroked="f"/>
        </w:pict>
      </w:r>
    </w:p>
    <w:p w14:paraId="152CBBE2" w14:textId="77777777" w:rsidR="00B9734B" w:rsidRPr="00023C72" w:rsidRDefault="00B9734B" w:rsidP="008A54E5">
      <w:pPr>
        <w:spacing w:after="0" w:line="240" w:lineRule="auto"/>
        <w:ind w:left="-170" w:right="-170"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Slide 2: Outline</w:t>
      </w:r>
    </w:p>
    <w:p w14:paraId="60023DE2" w14:textId="692F0892" w:rsidR="008A54E5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In this presentation, I will first discuss the background and key challenges in mammogram interpretation. </w:t>
      </w:r>
    </w:p>
    <w:p w14:paraId="77016501" w14:textId="448AEF10" w:rsidR="008A54E5" w:rsidRPr="00023C72" w:rsidRDefault="008A54E5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อิน ดิส พรีเซนเทชัน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,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ไอ วิล เฟิร์สต์ ดิสคัส เดอะ แบ็กกราวนด์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แอนด์ คีย์ แชลเลนจิส อิน แมมโมแกรม อินเทอร์พรีเทชัน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.</w:t>
      </w:r>
    </w:p>
    <w:p w14:paraId="3BCB5321" w14:textId="77777777" w:rsidR="008A54E5" w:rsidRPr="00023C72" w:rsidRDefault="008A54E5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Then, I will introduce </w:t>
      </w:r>
      <w:r w:rsidR="00B9734B"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Mammo-CLIP, describe the dataset and methodology, present our experimental results, </w:t>
      </w:r>
    </w:p>
    <w:p w14:paraId="0F6BAF4E" w14:textId="5F9542AD" w:rsidR="008A54E5" w:rsidRPr="00023C72" w:rsidRDefault="008A54E5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เด็น ไอ วิล อินโทรดิวซ แมมโม-คลิป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,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ดิสไครบ์ เดอะ ดาต้าเซ็ต แอนด์ เมธอดอลอจี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,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พรีเซนต์ อาวร์ เอ็กซ์เพอริเมนทัล รีซัลต์ส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,</w:t>
      </w:r>
    </w:p>
    <w:p w14:paraId="157CA208" w14:textId="0B81F299" w:rsidR="00B9734B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and finally discuss the clinical impact and future directions.</w:t>
      </w: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แอนด์ ไฟนัลลี่ ดิสคัส เดอะ คลินิคัล อิมแพคท์</w:t>
      </w:r>
      <w:r w:rsidR="00A277ED"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แอนด์ ฟิวเชอร์ ไดเรกชันส์</w:t>
      </w:r>
      <w:r w:rsidR="00A277ED"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.</w:t>
      </w:r>
    </w:p>
    <w:p w14:paraId="6960D835" w14:textId="77777777" w:rsidR="00B9734B" w:rsidRPr="00023C72" w:rsidRDefault="0042506A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Cs w:val="24"/>
        </w:rPr>
        <w:pict w14:anchorId="04BA2843">
          <v:rect id="_x0000_i1037" alt="" style="width:485pt;height:.05pt;mso-width-percent:0;mso-height-percent:0;mso-width-percent:0;mso-height-percent:0" o:hralign="center" o:hrstd="t" o:hr="t" fillcolor="#a0a0a0" stroked="f"/>
        </w:pict>
      </w:r>
    </w:p>
    <w:p w14:paraId="6F697D0C" w14:textId="672AFCAD" w:rsidR="00B9734B" w:rsidRPr="00023C72" w:rsidRDefault="00B9734B" w:rsidP="00023C72">
      <w:pPr>
        <w:spacing w:after="0" w:line="240" w:lineRule="auto"/>
        <w:ind w:left="-170" w:right="-170"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Slide 3: Background and Challenges</w:t>
      </w:r>
    </w:p>
    <w:p w14:paraId="22C1C38D" w14:textId="77777777" w:rsidR="00A277ED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Breast cancer is the most prevalent malignancy among women worldwide. </w:t>
      </w:r>
    </w:p>
    <w:p w14:paraId="44D46EE2" w14:textId="0774DBE1" w:rsidR="00A277ED" w:rsidRPr="00023C72" w:rsidRDefault="00A277ED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เบรสต์ แคนเซอร์ อิส เดอะ โมสต์ พรีวาเลนท์ มะลิกแนนซี อะมัง วีเม็น เวิลด์</w:t>
      </w:r>
      <w:r w:rsidR="00023C72"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ไวด์</w:t>
      </w:r>
      <w:r w:rsidR="00023C72"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.</w:t>
      </w:r>
    </w:p>
    <w:p w14:paraId="34332E8A" w14:textId="33E8FFF1" w:rsidR="00A277ED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Early detection through screening mammography is the </w:t>
      </w:r>
      <w:r w:rsidR="00A277ED"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gold standard for reducing mortality.</w:t>
      </w:r>
    </w:p>
    <w:p w14:paraId="03E3556C" w14:textId="3B09F125" w:rsidR="00A277ED" w:rsidRDefault="00A277ED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เออร์ลี ดีเทคชัน ธรู สกรีนนิง แมมโมกราฟี อิส เดอะ โกลด์ สแตนดาร์ด ฟอร์ รีดิวซิง มอร์แทลลิตี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.</w:t>
      </w:r>
    </w:p>
    <w:p w14:paraId="2F3E1E93" w14:textId="7D27A871" w:rsidR="001A171D" w:rsidRPr="00023C72" w:rsidRDefault="0042506A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Cs w:val="24"/>
        </w:rPr>
        <w:pict w14:anchorId="4878E50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0BF0409" w14:textId="4FE7A14B" w:rsidR="001A171D" w:rsidRPr="001A171D" w:rsidRDefault="001A171D" w:rsidP="001A171D">
      <w:pPr>
        <w:spacing w:after="0" w:line="240" w:lineRule="auto"/>
        <w:ind w:left="-170" w:right="-170"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Slide 4: Background and Challenges</w:t>
      </w:r>
    </w:p>
    <w:p w14:paraId="6A2605DE" w14:textId="03362F3E" w:rsidR="00A277ED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However, interpreting mammograms requires significant expertise and is highly time-consuming. </w:t>
      </w:r>
    </w:p>
    <w:p w14:paraId="7D65A073" w14:textId="502B2D3A" w:rsidR="00A277ED" w:rsidRPr="00023C72" w:rsidRDefault="00A277ED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ฮาวเอฟเวอร์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,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 xml:space="preserve"> อินเทอร์พรีททิง แมมโมแกรมส์ รีไควร์ส ซิกนิฟิแคนท์ เอ็กซ์เพอร์ทีส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แอนด์ อิส ไฮลี่ ไทม์-คอนซูมมิง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.</w:t>
      </w:r>
    </w:p>
    <w:p w14:paraId="2A0FCD62" w14:textId="7E04BB9C" w:rsidR="00A277ED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The images are extremely large, and subtle lesions such as microcalcifications can be very difficult to detect, </w:t>
      </w:r>
    </w:p>
    <w:p w14:paraId="2AA92397" w14:textId="615ED78F" w:rsidR="00A277ED" w:rsidRPr="00023C72" w:rsidRDefault="00A277ED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เดอะ อิมเมจส์ อาร์ เอ็กซ์ตรีมลี่ ลาร์จ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,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แอนด์ ซับเทิล ลีชันส์ ซัช แอส ไมโครแคลซิฟิเคชันส์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แคน บี เวรี ดิฟฟิคัลท์ ทู ดีเทคท์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,</w:t>
      </w:r>
    </w:p>
    <w:p w14:paraId="0CD923FC" w14:textId="60CE08EF" w:rsidR="00B9734B" w:rsidRPr="00023C72" w:rsidRDefault="00A277ED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especially in dense </w:t>
      </w:r>
      <w:r w:rsidR="00B9734B"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breast tissue.</w:t>
      </w:r>
      <w:r w:rsidR="00B9734B"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="00B9734B"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เอสเปเชียลลี่ อิน เดนส์ เบรสต์ ทิชชู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.</w:t>
      </w:r>
    </w:p>
    <w:p w14:paraId="3191887D" w14:textId="2F472F1B" w:rsidR="00A277ED" w:rsidRPr="00023C72" w:rsidRDefault="0042506A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Cs w:val="24"/>
        </w:rPr>
        <w:pict w14:anchorId="040262B3">
          <v:rect id="_x0000_i1035" alt="" style="width:485pt;height:.05pt;mso-width-percent:0;mso-height-percent:0;mso-width-percent:0;mso-height-percent:0" o:hralign="center" o:hrstd="t" o:hr="t" fillcolor="#a0a0a0" stroked="f"/>
        </w:pict>
      </w:r>
    </w:p>
    <w:p w14:paraId="59ADE5C4" w14:textId="22EFB26D" w:rsidR="00B9734B" w:rsidRPr="00023C72" w:rsidRDefault="00B9734B" w:rsidP="00023C72">
      <w:pPr>
        <w:spacing w:after="0" w:line="240" w:lineRule="auto"/>
        <w:ind w:left="-170" w:right="-170"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Slide 5: Limitations of Traditional CNNs</w:t>
      </w:r>
    </w:p>
    <w:p w14:paraId="2795AFAF" w14:textId="61DE3D49" w:rsidR="00BD013B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Traditional CNN-based models face four major limitations: high-resolution bottlenecks, annotation burden, locality bias, </w:t>
      </w:r>
    </w:p>
    <w:p w14:paraId="6AC63A1A" w14:textId="00C3D8C3" w:rsidR="00BD013B" w:rsidRPr="00023C72" w:rsidRDefault="00BD013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ทราดิชันนัล ซีเอ็นเอ็น เบสต์ โมเดลส์ เฟซ โฟร์ เมเจอร์ ลิมิเทชันส์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: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ไฮ-เรโซลูชัน บอทเทิลเน็กส์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,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แอนโนเทชัน เบอร์เดิน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,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โลแคลลิตี ไบแอส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, </w:t>
      </w:r>
    </w:p>
    <w:p w14:paraId="272D84DF" w14:textId="37013624" w:rsidR="00BD013B" w:rsidRPr="00023C72" w:rsidRDefault="00BD013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and domain </w:t>
      </w:r>
      <w:r w:rsidR="00B9734B"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shift. As a result, they may lose critical details, require extensive expert labeling, </w:t>
      </w:r>
    </w:p>
    <w:p w14:paraId="01EA96AC" w14:textId="0DA31A69" w:rsidR="00BD013B" w:rsidRPr="00023C72" w:rsidRDefault="00BD013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แอนด์ โดเมน ชิฟท์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.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แอส อะ รีซัลต์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,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เดย์ เมย์ ลูส คริทิคัล ดีเทลส์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,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รีไควร์ เอ็กซ์เทนซิฟ์ เอ็กซ์เพิร์ต เลเบลลิง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,</w:t>
      </w:r>
    </w:p>
    <w:p w14:paraId="4517A4B4" w14:textId="77777777" w:rsidR="00276C8D" w:rsidRPr="00023C72" w:rsidRDefault="00BD013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and often perform poorly when tested on data </w:t>
      </w:r>
      <w:r w:rsidR="00B9734B"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from different hospitals.</w:t>
      </w:r>
      <w:r w:rsidR="00B9734B"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="00B9734B"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แอนด์ ออฟเทิน เพอร์ฟอร์ม พัวร์ลี่ เว็น เทสเต็ด ออน ดาต้า ฟรอม ดิฟเฟอเรนท์ ฮอสพิทัลส์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.</w:t>
      </w:r>
    </w:p>
    <w:p w14:paraId="187CCB68" w14:textId="77777777" w:rsidR="00023C72" w:rsidRPr="00023C72" w:rsidRDefault="00023C72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</w:p>
    <w:p w14:paraId="7863D9C4" w14:textId="77777777" w:rsidR="00023C72" w:rsidRPr="00023C72" w:rsidRDefault="00023C72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</w:p>
    <w:p w14:paraId="52CD3EFF" w14:textId="06940A82" w:rsidR="00B9734B" w:rsidRPr="00023C72" w:rsidRDefault="0042506A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Cs w:val="24"/>
        </w:rPr>
        <w:lastRenderedPageBreak/>
        <w:pict w14:anchorId="439BB02F">
          <v:rect id="_x0000_i1034" alt="" style="width:485pt;height:.05pt;mso-width-percent:0;mso-height-percent:0;mso-width-percent:0;mso-height-percent:0" o:hralign="center" o:hrstd="t" o:hr="t" fillcolor="#a0a0a0" stroked="f"/>
        </w:pict>
      </w:r>
    </w:p>
    <w:p w14:paraId="5B81E8CE" w14:textId="651B770D" w:rsidR="00B9734B" w:rsidRPr="00023C72" w:rsidRDefault="00B9734B" w:rsidP="00023C72">
      <w:pPr>
        <w:spacing w:after="0" w:line="240" w:lineRule="auto"/>
        <w:ind w:left="-170" w:right="-170"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Slide 6: Introducing Mammo-CLIP</w:t>
      </w:r>
    </w:p>
    <w:p w14:paraId="6B8E7D03" w14:textId="77777777" w:rsidR="00BD013B" w:rsidRPr="00023C72" w:rsidRDefault="00B9734B" w:rsidP="00BD013B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Mammo-CLIP is a Vision-Language Foundation Model that learns by aligning mammography images with radiology reports.</w:t>
      </w:r>
    </w:p>
    <w:p w14:paraId="379A0121" w14:textId="4B4725E1" w:rsidR="00BD013B" w:rsidRPr="00023C72" w:rsidRDefault="00BD013B" w:rsidP="00BD013B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แมมโม-คลิป อิส อะ วิชัน-แลงเกวจ์ ฟาวน์เดชัน โมเดล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แดท เลิร์นส์ ไบ อะไลนิง แมมโมกราฟี อิมเมจส์ วิธ เรดิโอโลจี รีพอร์ตส์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.</w:t>
      </w:r>
    </w:p>
    <w:p w14:paraId="393CCAED" w14:textId="77777777" w:rsidR="00BD013B" w:rsidRPr="00023C72" w:rsidRDefault="00B9734B" w:rsidP="00BD013B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This weak supervision approach allows the model to understand clinical meaning without requiring expensive </w:t>
      </w:r>
    </w:p>
    <w:p w14:paraId="303999B3" w14:textId="73DF3D37" w:rsidR="00BD013B" w:rsidRPr="00023C72" w:rsidRDefault="00BD013B" w:rsidP="00BD013B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ดิส วีค ซูเปอร์วิชัน อะโพรช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อะเลาซ์ เดอะ โมเดล ทู อันเดอร์สแตนด์ คลินิคัล มีนนิง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 xml:space="preserve">วิทเอาท์ รีไควริง เอ็กซ์เพนซิฟ์ </w:t>
      </w:r>
    </w:p>
    <w:p w14:paraId="505AC19F" w14:textId="6C41B7EB" w:rsidR="00B9734B" w:rsidRPr="00023C72" w:rsidRDefault="00B9734B" w:rsidP="00BD013B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pixel-level annotations.</w:t>
      </w:r>
    </w:p>
    <w:p w14:paraId="44C2E054" w14:textId="375148A9" w:rsidR="00B9734B" w:rsidRPr="00023C72" w:rsidRDefault="00BD013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พิกเซล-เลเวล แอนโนเทชันส์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.</w:t>
      </w:r>
    </w:p>
    <w:p w14:paraId="0324E21E" w14:textId="77777777" w:rsidR="00B9734B" w:rsidRPr="00023C72" w:rsidRDefault="0042506A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Cs w:val="24"/>
        </w:rPr>
        <w:pict w14:anchorId="779E3265">
          <v:rect id="_x0000_i1033" alt="" style="width:485pt;height:.05pt;mso-width-percent:0;mso-height-percent:0;mso-width-percent:0;mso-height-percent:0" o:hralign="center" o:hrstd="t" o:hr="t" fillcolor="#a0a0a0" stroked="f"/>
        </w:pict>
      </w:r>
    </w:p>
    <w:p w14:paraId="4DA45B69" w14:textId="7856D6C5" w:rsidR="00B9734B" w:rsidRPr="00023C72" w:rsidRDefault="00B9734B" w:rsidP="00023C72">
      <w:pPr>
        <w:spacing w:after="0" w:line="240" w:lineRule="auto"/>
        <w:ind w:left="-170" w:right="-170"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Slide 7: Dataset Overview</w:t>
      </w:r>
    </w:p>
    <w:p w14:paraId="47FB3A3E" w14:textId="77777777" w:rsidR="00BD013B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We trained and evaluated our model on the VinDr-Mammo dataset, which contains 5,000 full-field digital mammography cases, </w:t>
      </w:r>
    </w:p>
    <w:p w14:paraId="7DC19446" w14:textId="4A917589" w:rsidR="00BD013B" w:rsidRPr="00023C72" w:rsidRDefault="00BD013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วี เทรนด์ แอนด์ อิแวลูเอทิด อาวร์ โมเดล ออน เดอะ วินเดอร์-แมมโม ดาต้าเซ็ต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,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วิช คอนเทนส์ ไฟฟ์ เธาซันด์ เคสเซส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,</w:t>
      </w:r>
    </w:p>
    <w:p w14:paraId="7C96B105" w14:textId="77777777" w:rsidR="00276C8D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or approximately 20,000 images. The dataset includes normal, benign, </w:t>
      </w:r>
    </w:p>
    <w:p w14:paraId="264BAC4F" w14:textId="401E183C" w:rsidR="00276C8D" w:rsidRPr="00023C72" w:rsidRDefault="00276C8D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ออร์ แอพพร็อกซิเมทลี่ ทเวนตี เธาซันด์ อิมเมจส์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.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เดอะ ดาต้าเซ็ต อินคลูดส์ นอร์มอล เบไนน์</w:t>
      </w:r>
    </w:p>
    <w:p w14:paraId="4D6A9A83" w14:textId="59850358" w:rsidR="00B9734B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and malignant cases with expert BI-RADS annotations.</w:t>
      </w: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แอนด์ มะลิกแนนท์ เคสเซส</w:t>
      </w:r>
      <w:r w:rsidR="00276C8D"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วิธ เอ็กซ์เพิร์ต ไบ-แรดส์ แอนโนเทชันส์</w:t>
      </w:r>
      <w:r w:rsidR="00276C8D"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.</w:t>
      </w:r>
    </w:p>
    <w:p w14:paraId="0DB663FE" w14:textId="77777777" w:rsidR="00B9734B" w:rsidRPr="00023C72" w:rsidRDefault="0042506A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Cs w:val="24"/>
        </w:rPr>
        <w:pict w14:anchorId="7CBB3E40">
          <v:rect id="_x0000_i1032" alt="" style="width:485pt;height:.05pt;mso-width-percent:0;mso-height-percent:0;mso-width-percent:0;mso-height-percent:0" o:hralign="center" o:hrstd="t" o:hr="t" fillcolor="#a0a0a0" stroked="f"/>
        </w:pict>
      </w:r>
    </w:p>
    <w:p w14:paraId="4D449004" w14:textId="2F29E6C5" w:rsidR="00B9734B" w:rsidRPr="00023C72" w:rsidRDefault="00B9734B" w:rsidP="00023C72">
      <w:pPr>
        <w:spacing w:after="0" w:line="240" w:lineRule="auto"/>
        <w:ind w:left="-170" w:right="-170"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Slide 8: Core Methodology</w:t>
      </w:r>
    </w:p>
    <w:p w14:paraId="531957D7" w14:textId="77777777" w:rsidR="00276C8D" w:rsidRPr="00023C72" w:rsidRDefault="00B9734B" w:rsidP="00276C8D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Our methodology combines cross-modal alignment and multi-view supervision.</w:t>
      </w:r>
    </w:p>
    <w:p w14:paraId="60167CF8" w14:textId="7BF20819" w:rsidR="00276C8D" w:rsidRPr="00023C72" w:rsidRDefault="00276C8D" w:rsidP="00276C8D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อาวร์ เมธอดอลอจี คอมไบน์ส ครอส-โมดัล อะไลนเมนต์ แอนด์ มัลติ-วิว ซูเปอร์วิชัน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.</w:t>
      </w:r>
    </w:p>
    <w:p w14:paraId="0A24FB58" w14:textId="47CB2613" w:rsidR="00276C8D" w:rsidRPr="00023C72" w:rsidRDefault="00B9734B" w:rsidP="00276C8D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First, the model learns a shared latent space between images and descriptive text.</w:t>
      </w:r>
    </w:p>
    <w:p w14:paraId="22949CAC" w14:textId="0EEED9FA" w:rsidR="00276C8D" w:rsidRDefault="00276C8D" w:rsidP="00276C8D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เฟิร์สต์ เดอะ โมเดล เลิร์นส์ อะ แชร์ด เลเทนต์ สเปซ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บีทวีน อิมเมจส์ แอนด์ ดิสคริพทีฟ เท็กซ์ท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.</w:t>
      </w:r>
    </w:p>
    <w:p w14:paraId="59580D80" w14:textId="220AC7A3" w:rsidR="001A171D" w:rsidRDefault="0042506A" w:rsidP="001A171D">
      <w:pPr>
        <w:spacing w:after="0" w:line="240" w:lineRule="auto"/>
        <w:ind w:left="-170" w:right="-170"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Cs w:val="24"/>
        </w:rPr>
        <w:pict w14:anchorId="28529D3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DA0B1D4" w14:textId="3EB8F9E8" w:rsidR="001A171D" w:rsidRPr="001A171D" w:rsidRDefault="001A171D" w:rsidP="001A171D">
      <w:pPr>
        <w:spacing w:after="0" w:line="240" w:lineRule="auto"/>
        <w:ind w:left="-170" w:right="-170"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Slide 9: Core Methodology</w:t>
      </w:r>
    </w:p>
    <w:p w14:paraId="4F9DBCF3" w14:textId="77777777" w:rsidR="00276C8D" w:rsidRPr="00023C72" w:rsidRDefault="00B9734B" w:rsidP="00276C8D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Then, it integrates both CC and MLO views, mimicking how radiologists compare multiple angles </w:t>
      </w:r>
    </w:p>
    <w:p w14:paraId="1580BBD1" w14:textId="6A1A6255" w:rsidR="00276C8D" w:rsidRPr="00023C72" w:rsidRDefault="00276C8D" w:rsidP="00276C8D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เด็น อิท อินทิเกรตส์ โบธ ซีซี แอนด์ เอ็มแอลโอ วิวส์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,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มิมิกกิง ฮาว เรดิโอโลจิสต์ส คอมแพร์ มัลติเพิล แองเกิลส์</w:t>
      </w:r>
    </w:p>
    <w:p w14:paraId="340B1DA1" w14:textId="1A001DBC" w:rsidR="00B9734B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to better understand suspicious lesions.</w:t>
      </w: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ทู เบทเทอร์ อันเดอร์สแตนด์ ซัสพิเชิส ลีชันส์</w:t>
      </w:r>
      <w:r w:rsidR="00276C8D"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.</w:t>
      </w:r>
    </w:p>
    <w:p w14:paraId="297C8487" w14:textId="77777777" w:rsidR="00B9734B" w:rsidRPr="00023C72" w:rsidRDefault="0042506A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Cs w:val="24"/>
        </w:rPr>
        <w:pict w14:anchorId="6AA82FF5">
          <v:rect id="_x0000_i1030" alt="" style="width:485pt;height:.05pt;mso-width-percent:0;mso-height-percent:0;mso-width-percent:0;mso-height-percent:0" o:hralign="center" o:hrstd="t" o:hr="t" fillcolor="#a0a0a0" stroked="f"/>
        </w:pict>
      </w:r>
    </w:p>
    <w:p w14:paraId="599F4C14" w14:textId="4D7C410F" w:rsidR="00B9734B" w:rsidRPr="00023C72" w:rsidRDefault="00B9734B" w:rsidP="00023C72">
      <w:pPr>
        <w:spacing w:after="0" w:line="240" w:lineRule="auto"/>
        <w:ind w:left="-170" w:right="-170"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Slide 10: Experimental Design and Results</w:t>
      </w:r>
    </w:p>
    <w:p w14:paraId="5E76CD55" w14:textId="68293579" w:rsidR="00FD3A5F" w:rsidRPr="00023C72" w:rsidRDefault="00B9734B" w:rsidP="00FD3A5F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We evaluated Mammo-CLIP on two tasks: BI-RADS classification and lesion localization. </w:t>
      </w:r>
    </w:p>
    <w:p w14:paraId="162F16CD" w14:textId="7D053073" w:rsidR="00FD3A5F" w:rsidRDefault="00FD3A5F" w:rsidP="00FD3A5F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วี อิแวลูเอทิด แมมโม-คลิป ออน ทู ทาสก์ส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: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ไบ-แรดส์ คลาสซิฟิเคชัน แอนด์ ลีชัน โลคาไลเซชัน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.</w:t>
      </w:r>
    </w:p>
    <w:p w14:paraId="79660D84" w14:textId="2F872BBA" w:rsidR="001A171D" w:rsidRPr="001A171D" w:rsidRDefault="0042506A" w:rsidP="00FD3A5F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Cs w:val="24"/>
        </w:rPr>
        <w:pict w14:anchorId="4A16478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21820E" w14:textId="29A84920" w:rsidR="001A171D" w:rsidRPr="00023C72" w:rsidRDefault="001A171D" w:rsidP="001A171D">
      <w:pPr>
        <w:spacing w:after="0" w:line="240" w:lineRule="auto"/>
        <w:ind w:left="-170" w:right="-170"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Slide 1</w:t>
      </w:r>
      <w:r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  <w:t>1</w:t>
      </w:r>
      <w:r w:rsidRPr="00023C7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: Experimental Design and Results</w:t>
      </w:r>
    </w:p>
    <w:p w14:paraId="550579CC" w14:textId="184EA9D8" w:rsidR="00FD3A5F" w:rsidRPr="00023C72" w:rsidRDefault="00FD3A5F" w:rsidP="00FD3A5F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The model achieved an AUC of 0.945, an </w:t>
      </w:r>
      <w:r w:rsidR="00B9734B"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accuracy of 91.8%, </w:t>
      </w:r>
      <w:r w:rsidR="001A171D"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and a sensitivity of 93.2%. </w:t>
      </w:r>
    </w:p>
    <w:p w14:paraId="45B05B32" w14:textId="10D34728" w:rsidR="00FD3A5F" w:rsidRPr="00023C72" w:rsidRDefault="00FD3A5F" w:rsidP="00FD3A5F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:lang w:val="en-US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เดอะ โมเดล อะชีฟด์ แอน เอ-ยู-ซี ออฟ ซีโร พอยต์ ไนน์ โฟร์ ไฟว์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,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แอน แอคคิวเรซี ออฟ ไนน์ตีวัน พอยต์ เอท เพอร์เซ็นต์</w:t>
      </w:r>
      <w:r w:rsidR="00023C72"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lang w:val="en-US"/>
          <w14:ligatures w14:val="none"/>
        </w:rPr>
        <w:t>,</w:t>
      </w:r>
      <w:r w:rsidR="001A171D"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แอนด์ อะ เซนซิทิวิที ออฟ ไนน์ตีทรี พอยต์ ทู เพอร์เซ็นต์</w:t>
      </w:r>
      <w:r w:rsidR="001A171D"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.</w:t>
      </w:r>
    </w:p>
    <w:p w14:paraId="5216635F" w14:textId="77777777" w:rsidR="001A171D" w:rsidRDefault="001A171D" w:rsidP="001A171D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</w:p>
    <w:p w14:paraId="500B50F0" w14:textId="77777777" w:rsidR="001A171D" w:rsidRDefault="001A171D" w:rsidP="001A171D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</w:p>
    <w:p w14:paraId="1D659F5B" w14:textId="77777777" w:rsidR="001A171D" w:rsidRDefault="001A171D" w:rsidP="001A171D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</w:p>
    <w:p w14:paraId="1B161240" w14:textId="77777777" w:rsidR="001A171D" w:rsidRDefault="001A171D" w:rsidP="001A171D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</w:p>
    <w:p w14:paraId="3FFC7A3A" w14:textId="5E9F29DE" w:rsidR="001A171D" w:rsidRPr="001A171D" w:rsidRDefault="0042506A" w:rsidP="001A171D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Cs w:val="24"/>
        </w:rPr>
        <w:lastRenderedPageBreak/>
        <w:pict w14:anchorId="2A04E02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A4BCBF2" w14:textId="38C6EA9B" w:rsidR="001A171D" w:rsidRPr="001A171D" w:rsidRDefault="001A171D" w:rsidP="001A171D">
      <w:pPr>
        <w:spacing w:after="0" w:line="240" w:lineRule="auto"/>
        <w:ind w:left="-170" w:right="-170"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Slide 1</w:t>
      </w:r>
      <w:r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  <w:t>2</w:t>
      </w:r>
      <w:r w:rsidRPr="00023C7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: Experimental Design and Results</w:t>
      </w:r>
    </w:p>
    <w:p w14:paraId="792FE9AD" w14:textId="26F1443B" w:rsidR="00FD3A5F" w:rsidRPr="00023C72" w:rsidRDefault="00FD3A5F" w:rsidP="00FD3A5F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It also reached a lesion localization score of 0.78 mAP,</w:t>
      </w: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อิท ออลโซ อะชีฟด์ ซีโร พอยต์ เซเวน เอท เอ็ม-เอ-พี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,</w:t>
      </w:r>
    </w:p>
    <w:p w14:paraId="765FC82D" w14:textId="71767B42" w:rsidR="00B9734B" w:rsidRPr="00023C72" w:rsidRDefault="00B9734B" w:rsidP="00FD3A5F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matched baseline performance using only 25% of labeled data, </w:t>
      </w:r>
    </w:p>
    <w:p w14:paraId="290160B1" w14:textId="77777777" w:rsidR="00023C72" w:rsidRPr="00023C72" w:rsidRDefault="00023C72" w:rsidP="008A54E5">
      <w:pPr>
        <w:spacing w:after="0" w:line="240" w:lineRule="auto"/>
        <w:ind w:left="-170" w:right="-170"/>
        <w:rPr>
          <w:rFonts w:ascii="TH SarabunPSK" w:hAnsi="TH SarabunPSK" w:cs="TH SarabunPSK"/>
          <w:b/>
          <w:bCs/>
          <w:color w:val="EE0000"/>
          <w:szCs w:val="24"/>
        </w:rPr>
      </w:pPr>
      <w:r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แมตช์ท เบสไลน์ เพอร์ฟอร์แมนซ์ ยูซิง โอนลี่ ทเวนตีไฟว์ เพอร์เซ็นต์ ออฟ เลเบิลด์ ดาต้า</w:t>
      </w:r>
      <w:r w:rsidRPr="00023C72">
        <w:rPr>
          <w:rFonts w:ascii="TH SarabunPSK" w:hAnsi="TH SarabunPSK" w:cs="TH SarabunPSK" w:hint="cs"/>
          <w:b/>
          <w:bCs/>
          <w:color w:val="EE0000"/>
          <w:szCs w:val="24"/>
        </w:rPr>
        <w:t xml:space="preserve">, </w:t>
      </w:r>
    </w:p>
    <w:p w14:paraId="10D7A523" w14:textId="3BE6DDA5" w:rsidR="00023C72" w:rsidRPr="00023C72" w:rsidRDefault="00023C72" w:rsidP="008A54E5">
      <w:pPr>
        <w:spacing w:after="0" w:line="240" w:lineRule="auto"/>
        <w:ind w:left="-170" w:right="-170"/>
        <w:rPr>
          <w:rFonts w:ascii="TH SarabunPSK" w:hAnsi="TH SarabunPSK" w:cs="TH SarabunPSK"/>
          <w:b/>
          <w:bCs/>
          <w:color w:val="EE0000"/>
          <w:szCs w:val="24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and showed only a 3% performance drop on external datasets.</w:t>
      </w:r>
    </w:p>
    <w:p w14:paraId="21DFBE6C" w14:textId="5615ACFC" w:rsidR="00023C72" w:rsidRPr="001A171D" w:rsidRDefault="00023C72" w:rsidP="008A54E5">
      <w:pPr>
        <w:spacing w:after="0" w:line="240" w:lineRule="auto"/>
        <w:ind w:left="-170" w:right="-170"/>
        <w:rPr>
          <w:rFonts w:ascii="TH SarabunPSK" w:hAnsi="TH SarabunPSK" w:cs="TH SarabunPSK"/>
          <w:b/>
          <w:bCs/>
          <w:color w:val="EE0000"/>
          <w:szCs w:val="24"/>
        </w:rPr>
      </w:pPr>
      <w:r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แอนด์ โชว์ด โอนลี่ อะ ทรี เพอร์เซ็นต์ เพอร์ฟอร์แมนซ์ ดรอป ออน เอ็กซ์เทอร์นัล ดาต้าเซ็ตส์.</w:t>
      </w:r>
    </w:p>
    <w:p w14:paraId="3FA01DEC" w14:textId="77777777" w:rsidR="00B9734B" w:rsidRPr="00023C72" w:rsidRDefault="0042506A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Cs w:val="24"/>
        </w:rPr>
        <w:pict w14:anchorId="4DC4070A">
          <v:rect id="_x0000_i1027" alt="" style="width:485pt;height:.05pt;mso-width-percent:0;mso-height-percent:0;mso-width-percent:0;mso-height-percent:0" o:hralign="center" o:hrstd="t" o:hr="t" fillcolor="#a0a0a0" stroked="f"/>
        </w:pict>
      </w:r>
    </w:p>
    <w:p w14:paraId="6E2A9904" w14:textId="23B8B9B1" w:rsidR="00B9734B" w:rsidRPr="00023C72" w:rsidRDefault="00B9734B" w:rsidP="00023C72">
      <w:pPr>
        <w:spacing w:after="0" w:line="240" w:lineRule="auto"/>
        <w:ind w:left="-170" w:right="-170"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Slide 13: Clinical Impact and Future Work</w:t>
      </w:r>
    </w:p>
    <w:p w14:paraId="626E1BF8" w14:textId="77777777" w:rsidR="00FD3A5F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Mammo-CLIP can reduce radiologists’ workload, lower annotation costs, improve interpretability, </w:t>
      </w:r>
    </w:p>
    <w:p w14:paraId="21F8F7EF" w14:textId="58B5408B" w:rsidR="00FD3A5F" w:rsidRPr="00023C72" w:rsidRDefault="00FD3A5F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แมมโม-คลิป แคน รีดิวซ เรดิโอโลจิสต์ส เวิร์กโหลด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,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โลเวอร์ แอนโนเทชัน คอสต์ส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,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อิมพรูฟ อินเทอร์พรีทะบิลิตี้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,</w:t>
      </w:r>
    </w:p>
    <w:p w14:paraId="1CB86ED7" w14:textId="77777777" w:rsidR="001A171D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and support more standardized care. </w:t>
      </w:r>
    </w:p>
    <w:p w14:paraId="0B1AA4C9" w14:textId="77777777" w:rsidR="001A171D" w:rsidRPr="00023C72" w:rsidRDefault="0042506A" w:rsidP="001A171D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Cs w:val="24"/>
        </w:rPr>
        <w:pict w14:anchorId="7AA7782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C76FD8" w14:textId="6E987B6E" w:rsidR="001A171D" w:rsidRPr="001A171D" w:rsidRDefault="001A171D" w:rsidP="001A171D">
      <w:pPr>
        <w:spacing w:after="0" w:line="240" w:lineRule="auto"/>
        <w:ind w:left="-170" w:right="-170"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Slide 14: Clinical Impact and Future Work</w:t>
      </w:r>
    </w:p>
    <w:p w14:paraId="2D76E261" w14:textId="6A80FF1A" w:rsidR="00FD3A5F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In the future, we aim to validate the model across multiple institutions, </w:t>
      </w:r>
    </w:p>
    <w:p w14:paraId="7A441700" w14:textId="0954518F" w:rsidR="00FD3A5F" w:rsidRPr="00023C72" w:rsidRDefault="00FD3A5F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แอนด์ ซัพพอร์ต มอร์ สแตนดาร์ไดซ์ด แคร์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.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อิน เดอะ ฟิวเชอร์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,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วี เอม ทู แวลิเดท เดอะ โมเดล อะครอส มัลติเพิล อินสทิทูชันส์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,</w:t>
      </w:r>
    </w:p>
    <w:p w14:paraId="788E2967" w14:textId="0955EC81" w:rsidR="00B9734B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enable automatic report generation, and integrate other clinical data such as electronic health records and ultrasound images.</w:t>
      </w: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="00023C72"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อิเนเบิล ออโตแมติก รีพอร์ต เจเนอเรชัน</w:t>
      </w:r>
      <w:r w:rsidR="00023C72" w:rsidRPr="00023C72">
        <w:rPr>
          <w:rFonts w:ascii="TH SarabunPSK" w:hAnsi="TH SarabunPSK" w:cs="TH SarabunPSK" w:hint="cs"/>
          <w:b/>
          <w:bCs/>
          <w:color w:val="EE0000"/>
          <w:szCs w:val="24"/>
        </w:rPr>
        <w:t xml:space="preserve">, </w:t>
      </w:r>
      <w:r w:rsidR="00023C72"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แอนด์ อินทิเกรต อาเธอร์ คลินิคัล ดาต้า</w:t>
      </w:r>
      <w:r w:rsidR="00023C72" w:rsidRPr="00023C72">
        <w:rPr>
          <w:rFonts w:ascii="TH SarabunPSK" w:hAnsi="TH SarabunPSK" w:cs="TH SarabunPSK" w:hint="cs"/>
          <w:b/>
          <w:bCs/>
          <w:color w:val="EE0000"/>
          <w:szCs w:val="24"/>
        </w:rPr>
        <w:t xml:space="preserve"> </w:t>
      </w:r>
      <w:r w:rsidR="00023C72"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ซัช แอส อิเล็กทรอนิก เฮลธ์ เรคคอร์ดส์</w:t>
      </w:r>
      <w:r w:rsidR="00023C72" w:rsidRPr="00023C72">
        <w:rPr>
          <w:rFonts w:ascii="TH SarabunPSK" w:hAnsi="TH SarabunPSK" w:cs="TH SarabunPSK" w:hint="cs"/>
          <w:b/>
          <w:bCs/>
          <w:color w:val="EE0000"/>
          <w:szCs w:val="24"/>
        </w:rPr>
        <w:t xml:space="preserve"> </w:t>
      </w:r>
      <w:r w:rsidR="00023C72"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แอนด์ อัลตราซาวด์ อิมเมจส์.</w:t>
      </w:r>
    </w:p>
    <w:p w14:paraId="00D73D2C" w14:textId="77777777" w:rsidR="00B9734B" w:rsidRPr="00023C72" w:rsidRDefault="0042506A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Cs w:val="24"/>
        </w:rPr>
        <w:pict w14:anchorId="34686B6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E8E8EF" w14:textId="202B39A1" w:rsidR="00B9734B" w:rsidRPr="00023C72" w:rsidRDefault="00B9734B" w:rsidP="00023C72">
      <w:pPr>
        <w:spacing w:after="0" w:line="240" w:lineRule="auto"/>
        <w:ind w:left="-170" w:right="-170"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Slide 15: Conclusion</w:t>
      </w:r>
    </w:p>
    <w:p w14:paraId="36557A41" w14:textId="77777777" w:rsidR="005F4F39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In summary, Mammo-CLIP provides a robust, data-efficient, </w:t>
      </w:r>
    </w:p>
    <w:p w14:paraId="0D91968C" w14:textId="6B43995C" w:rsidR="005F4F39" w:rsidRPr="00023C72" w:rsidRDefault="005F4F39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อิน ซัมมารี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,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แมมโม-คลิป โพรไวด์ส อะ โรบัสต์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,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ดาต้า-อิฟฟิเชียนท์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,</w:t>
      </w:r>
    </w:p>
    <w:p w14:paraId="14C6D184" w14:textId="31CC8185" w:rsidR="005F4F39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and clinically meaningful approach for BI-RADS classification in digital mammography. </w:t>
      </w:r>
    </w:p>
    <w:p w14:paraId="37E36B2F" w14:textId="2A93AAD0" w:rsidR="005F4F39" w:rsidRPr="00023C72" w:rsidRDefault="005F4F39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แอนด์ คลินิคัลลี มีนนิงฟูล อะโพรช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 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ฟอร์ ไบ-แรดส์ คลาสซิฟิเคชัน อิน ดิจิทัล แมมโมกราฟี</w:t>
      </w: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.</w:t>
      </w:r>
    </w:p>
    <w:p w14:paraId="3F3D16B4" w14:textId="535F1B62" w:rsidR="00B9734B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Thank you very much for your attention.</w:t>
      </w:r>
      <w:r w:rsidR="00023C72" w:rsidRPr="00023C7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="00023C72" w:rsidRPr="00023C72">
        <w:rPr>
          <w:rFonts w:ascii="TH SarabunPSK" w:hAnsi="TH SarabunPSK" w:cs="TH SarabunPSK" w:hint="cs"/>
          <w:szCs w:val="24"/>
        </w:rPr>
        <w:t>I would be happy to answer any questions.</w:t>
      </w:r>
    </w:p>
    <w:p w14:paraId="0CF98BC3" w14:textId="5AA4246B" w:rsidR="00B9734B" w:rsidRPr="00023C72" w:rsidRDefault="00B9734B" w:rsidP="008A54E5">
      <w:pPr>
        <w:spacing w:after="0" w:line="240" w:lineRule="auto"/>
        <w:ind w:left="-170" w:right="-170"/>
        <w:rPr>
          <w:rFonts w:ascii="TH SarabunPSK" w:eastAsia="Times New Roman" w:hAnsi="TH SarabunPSK" w:cs="TH SarabunPSK"/>
          <w:b/>
          <w:bCs/>
          <w:color w:val="EE0000"/>
          <w:kern w:val="0"/>
          <w:szCs w:val="24"/>
          <w14:ligatures w14:val="none"/>
        </w:rPr>
      </w:pPr>
      <w:r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:cs/>
          <w14:ligatures w14:val="none"/>
        </w:rPr>
        <w:t>แธงค์ ยู เวรี มัช ฟอร์ ยัวร์ อะเทนชัน</w:t>
      </w:r>
      <w:r w:rsidR="005F4F39"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>.</w:t>
      </w:r>
      <w:r w:rsidR="00023C72" w:rsidRPr="00023C72">
        <w:rPr>
          <w:rFonts w:ascii="TH SarabunPSK" w:eastAsia="Times New Roman" w:hAnsi="TH SarabunPSK" w:cs="TH SarabunPSK" w:hint="cs"/>
          <w:b/>
          <w:bCs/>
          <w:color w:val="EE0000"/>
          <w:kern w:val="0"/>
          <w:szCs w:val="24"/>
          <w14:ligatures w14:val="none"/>
        </w:rPr>
        <w:t xml:space="preserve"> </w:t>
      </w:r>
      <w:r w:rsidR="00023C72" w:rsidRPr="00023C72">
        <w:rPr>
          <w:rFonts w:ascii="TH SarabunPSK" w:hAnsi="TH SarabunPSK" w:cs="TH SarabunPSK" w:hint="cs"/>
          <w:b/>
          <w:bCs/>
          <w:color w:val="EE0000"/>
          <w:szCs w:val="24"/>
          <w:cs/>
        </w:rPr>
        <w:t>ไอ วูด บี แฮปปี้ ทู แอนเซอร์ เอนี เควสชันส์.</w:t>
      </w:r>
    </w:p>
    <w:p w14:paraId="7891CF2F" w14:textId="77777777" w:rsidR="00C53AC7" w:rsidRPr="00023C72" w:rsidRDefault="00C53AC7" w:rsidP="008A54E5">
      <w:pPr>
        <w:spacing w:after="0" w:line="240" w:lineRule="auto"/>
        <w:ind w:left="-170" w:right="-170"/>
        <w:rPr>
          <w:rFonts w:ascii="TH SarabunPSK" w:hAnsi="TH SarabunPSK" w:cs="TH SarabunPSK"/>
          <w:szCs w:val="24"/>
        </w:rPr>
      </w:pPr>
    </w:p>
    <w:sectPr w:rsidR="00C53AC7" w:rsidRPr="00023C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4B"/>
    <w:rsid w:val="00005A0A"/>
    <w:rsid w:val="00023C72"/>
    <w:rsid w:val="000965C7"/>
    <w:rsid w:val="00117693"/>
    <w:rsid w:val="001A171D"/>
    <w:rsid w:val="00202F81"/>
    <w:rsid w:val="00232FBD"/>
    <w:rsid w:val="00265CC4"/>
    <w:rsid w:val="00276C8D"/>
    <w:rsid w:val="003613D3"/>
    <w:rsid w:val="0042506A"/>
    <w:rsid w:val="005160BB"/>
    <w:rsid w:val="005F4F39"/>
    <w:rsid w:val="00645473"/>
    <w:rsid w:val="008A54E5"/>
    <w:rsid w:val="00A277ED"/>
    <w:rsid w:val="00A461D0"/>
    <w:rsid w:val="00A71226"/>
    <w:rsid w:val="00B9734B"/>
    <w:rsid w:val="00BC488B"/>
    <w:rsid w:val="00BD013B"/>
    <w:rsid w:val="00C53AC7"/>
    <w:rsid w:val="00F616FF"/>
    <w:rsid w:val="00FC00AB"/>
    <w:rsid w:val="00FD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237AE"/>
  <w15:chartTrackingRefBased/>
  <w15:docId w15:val="{2542232F-CE3D-C643-A374-4292598E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7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34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34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9734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973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973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7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34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34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3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7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973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Chutimon NUNTHASENA</dc:creator>
  <cp:keywords/>
  <dc:description/>
  <cp:lastModifiedBy>Chutimon NUNTHASENA</cp:lastModifiedBy>
  <cp:revision>4</cp:revision>
  <dcterms:created xsi:type="dcterms:W3CDTF">2026-05-12T14:26:00Z</dcterms:created>
  <dcterms:modified xsi:type="dcterms:W3CDTF">2026-05-25T15:37:00Z</dcterms:modified>
</cp:coreProperties>
</file>