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37F7" w14:textId="77777777" w:rsidR="00107A62" w:rsidRPr="00107A62" w:rsidRDefault="00107A62" w:rsidP="00107A62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16. Q: How many cases and images were used in your study?</w:t>
      </w:r>
    </w:p>
    <w:p w14:paraId="6F66F4CC" w14:textId="16DDE305" w:rsidR="00107A62" w:rsidRPr="00107A62" w:rsidRDefault="00107A62" w:rsidP="00107A6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คำแปล</w:t>
      </w:r>
      <w:r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คุณใช้ข้อมูลจำนวนกี่เคสและกี่ภาพในการวิจัยนี้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?</w:t>
      </w:r>
    </w:p>
    <w:p w14:paraId="53B1B41C" w14:textId="77777777" w:rsidR="001F0284" w:rsidRDefault="00107A62" w:rsidP="00107A6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A:</w:t>
      </w:r>
      <w:r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We used the VinDr-Mammo dataset, which contains 5,000 mammography cases and approximately 20,000 images.</w:t>
      </w:r>
    </w:p>
    <w:p w14:paraId="612FB35B" w14:textId="63576E70" w:rsidR="00107A62" w:rsidRPr="00107A62" w:rsidRDefault="00107A62" w:rsidP="00107A6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วี ยูส เดอะ วินเดอร์-แมมโม ดาต้าเซ็ต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วิช คอนเทนส์ ไฟฟ์ เธาซันด์ แมมโมกราฟี เคสเซส</w:t>
      </w:r>
      <w:r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แอนด์ แอพพร็อกซิเมทลี่ ทเวนตี เธาซันด์ อิมเมจส์.</w:t>
      </w:r>
    </w:p>
    <w:p w14:paraId="7E0092A8" w14:textId="77777777" w:rsidR="00107A62" w:rsidRPr="00107A62" w:rsidRDefault="00954A08" w:rsidP="00107A62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954A08">
        <w:rPr>
          <w:rFonts w:ascii="TH SarabunPSK" w:eastAsia="Times New Roman" w:hAnsi="TH SarabunPSK" w:cs="TH SarabunPSK"/>
          <w:noProof/>
          <w:kern w:val="0"/>
          <w:szCs w:val="24"/>
        </w:rPr>
        <w:pict w14:anchorId="0AB9099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0726BF" w14:textId="77777777" w:rsidR="00107A62" w:rsidRPr="00107A62" w:rsidRDefault="00107A62" w:rsidP="00107A62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17. Q: How did you split the dataset for training and testing?</w:t>
      </w:r>
    </w:p>
    <w:p w14:paraId="3B8A16FC" w14:textId="60E05463" w:rsidR="00107A62" w:rsidRPr="00107A62" w:rsidRDefault="00107A62" w:rsidP="001F0284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คำแปล</w:t>
      </w:r>
      <w:r w:rsidR="001F028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คุณแบ่งข้อมูลสำหรับ 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training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 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testing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อย่างไร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?</w:t>
      </w:r>
    </w:p>
    <w:p w14:paraId="194B2F99" w14:textId="1912506E" w:rsidR="00107A62" w:rsidRPr="00107A62" w:rsidRDefault="00107A62" w:rsidP="00107A6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A:</w:t>
      </w:r>
      <w:r w:rsidR="001F028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We used 4,000 cases for training and 1,000 cases for testing.</w:t>
      </w:r>
    </w:p>
    <w:p w14:paraId="33C62567" w14:textId="52AADC28" w:rsidR="00107A62" w:rsidRPr="00107A62" w:rsidRDefault="00107A62" w:rsidP="00107A6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วี ยูส โฟร์ เธาซันด์ เคสเซส ฟอร์ เทรนนิง</w:t>
      </w:r>
      <w:r w:rsidR="001F028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แอนด์ วัน เธาซันด์ เคสเซส ฟอร์ เทสทิง.</w:t>
      </w:r>
    </w:p>
    <w:p w14:paraId="5395A161" w14:textId="77777777" w:rsidR="00107A62" w:rsidRPr="00107A62" w:rsidRDefault="00954A08" w:rsidP="00107A62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954A08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2DEDE5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5CF296" w14:textId="77777777" w:rsidR="00107A62" w:rsidRPr="00107A62" w:rsidRDefault="00107A62" w:rsidP="00107A62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18. Q: Why did you choose the VinDr-Mammo dataset?</w:t>
      </w:r>
    </w:p>
    <w:p w14:paraId="470B6B92" w14:textId="6C2372DD" w:rsidR="00107A62" w:rsidRPr="00107A62" w:rsidRDefault="00107A62" w:rsidP="001F0284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คำแปล</w:t>
      </w:r>
      <w:r w:rsidR="001F028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ทำไมคุณถึงเลือกใช้ชุดข้อมูล 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VinDr-Mammo?</w:t>
      </w:r>
    </w:p>
    <w:p w14:paraId="29FF172B" w14:textId="64339C30" w:rsidR="00107A62" w:rsidRPr="00107A62" w:rsidRDefault="00107A62" w:rsidP="00107A6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A: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We selected the VinDr-Mammo dataset because it is a large-scale and well-annotated public mammography dataset with diverse breast cancer cases and expert BI-RADS assessments.</w:t>
      </w:r>
    </w:p>
    <w:p w14:paraId="445E905A" w14:textId="68F69164" w:rsidR="00107A62" w:rsidRPr="00107A62" w:rsidRDefault="00107A62" w:rsidP="00107A6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วี ซีเล็คทิด เดอะ วินเดอร์-แมมโม ดาต้าเซ็ต</w:t>
      </w:r>
      <w:r w:rsidR="001F028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บีคอส อิท อิส อะ ลาร์จ-สเกล</w:t>
      </w:r>
      <w:r w:rsidR="001F028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แอนด์ เวลล์-แอนโนเททิด พับลิค แมมโมกราฟี ดาต้าเซ็ต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วิธ ไดเวิร์ส เบรสต์ แคนเซอร์ เคสเซส</w:t>
      </w:r>
      <w:r w:rsidR="001F028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แอนด์ เอ็กซ์เพิร์ต ไบ-แรดส์ แอสเซสเมนต์ส.</w:t>
      </w:r>
    </w:p>
    <w:p w14:paraId="7AD4930D" w14:textId="77777777" w:rsidR="00107A62" w:rsidRPr="00107A62" w:rsidRDefault="00954A08" w:rsidP="00107A62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954A08">
        <w:rPr>
          <w:rFonts w:ascii="TH SarabunPSK" w:eastAsia="Times New Roman" w:hAnsi="TH SarabunPSK" w:cs="TH SarabunPSK"/>
          <w:noProof/>
          <w:kern w:val="0"/>
          <w:szCs w:val="24"/>
        </w:rPr>
        <w:pict w14:anchorId="670090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81A4911" w14:textId="77777777" w:rsidR="00107A62" w:rsidRPr="00107A62" w:rsidRDefault="00107A62" w:rsidP="00107A62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36"/>
          <w:szCs w:val="24"/>
          <w14:ligatures w14:val="none"/>
        </w:rPr>
        <w:t>19. Q: What types of images were included in the dataset?</w:t>
      </w:r>
    </w:p>
    <w:p w14:paraId="33D90F8F" w14:textId="3C6A02D0" w:rsidR="00107A62" w:rsidRPr="00107A62" w:rsidRDefault="00107A62" w:rsidP="001F0284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คำแปล</w:t>
      </w:r>
      <w:r w:rsidR="001F028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ในชุดข้อมูลมีภาพประเภทใดบ้าง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?</w:t>
      </w:r>
    </w:p>
    <w:p w14:paraId="30C8CA2A" w14:textId="3300CA6E" w:rsidR="00107A62" w:rsidRPr="00107A62" w:rsidRDefault="00107A62" w:rsidP="001F0284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A:</w:t>
      </w:r>
      <w:r w:rsidR="001F0284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The dataset includes normal, benign, and malignant mammography images with different breast densities.</w:t>
      </w:r>
    </w:p>
    <w:p w14:paraId="22007378" w14:textId="77777777" w:rsidR="00107A62" w:rsidRPr="00107A62" w:rsidRDefault="00107A62" w:rsidP="00107A62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คำอ่าน</w:t>
      </w:r>
    </w:p>
    <w:p w14:paraId="065A7DA4" w14:textId="627DFCF1" w:rsidR="00107A62" w:rsidRPr="00107A62" w:rsidRDefault="00107A62" w:rsidP="00107A62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เดอะ ดาต้าเซ็ต อินคลูดส์ นอร์มอล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,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เบไนน์</w:t>
      </w:r>
      <w:r w:rsidRPr="00107A62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,</w:t>
      </w:r>
      <w:r w:rsidR="001F028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แอนด์ มะลิกแนนท์ แมมโมกราฟี อิมเมจส์</w:t>
      </w:r>
      <w:r w:rsidR="001F0284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 </w:t>
      </w:r>
      <w:r w:rsidRPr="00107A62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วิธ ดิฟเฟอเรนท์ เบรสต์ เดนซิทีส์.</w:t>
      </w:r>
    </w:p>
    <w:p w14:paraId="0FA948D2" w14:textId="77777777" w:rsidR="00107A62" w:rsidRPr="00107A62" w:rsidRDefault="00107A62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</w:p>
    <w:p w14:paraId="4193184C" w14:textId="4DB0B8AB" w:rsidR="009340A0" w:rsidRPr="00107A62" w:rsidRDefault="009340A0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lastRenderedPageBreak/>
        <w:t xml:space="preserve">หมวดที่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 xml:space="preserve">1: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>ความสำคัญและแรงจูงใจ (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>Significance &amp; Motivation)</w:t>
      </w:r>
    </w:p>
    <w:p w14:paraId="4317FB5E" w14:textId="3E049CE0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Why is your research significant in the current medical landscape?</w:t>
      </w:r>
    </w:p>
    <w:p w14:paraId="0A13243C" w14:textId="336D6442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ทำไมงานวิจัยของคุณถึงมีความสำคัญในบริบททางการแพทย์ปัจจุบัน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1933C323" w14:textId="28CEBFA6" w:rsidR="00F4456D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A: Breast cancer remains a leading cause of cancer-related mortality. </w:t>
      </w:r>
    </w:p>
    <w:p w14:paraId="124264CE" w14:textId="57618806" w:rsidR="00F4456D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  <w:t xml:space="preserve">       เบรสต์ แคนเซอร์ รีเมนส์ อะ ลีดดิง คอส ออฟ แคนเซอร์-รีเลทิด มอร์แทลลิตี.</w:t>
      </w:r>
    </w:p>
    <w:p w14:paraId="38CF943E" w14:textId="27641A34" w:rsidR="00026175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AI-driven mammography screening can 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>significantly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>reduce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>the radiologist'sworkload and improve detection rates,</w:t>
      </w:r>
    </w:p>
    <w:p w14:paraId="46276CBC" w14:textId="424976DB" w:rsidR="009340A0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026175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เอไอ-ดริเวน แมมโมกราฟี สกรีนนิง แคน ซิกนิฟิแคนท์ลี่ รีดิวซ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เดอะ เรดิโอโลจิสต์ส เวิร์กโหลด แอนด์ อิมพรูฟ ดีเทคชัน เรทส์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="00026175" w:rsidRPr="00107A62">
        <w:rPr>
          <w:rFonts w:ascii="TH SarabunPSK" w:hAnsi="TH SarabunPSK" w:cs="TH SarabunPSK" w:hint="cs"/>
          <w:color w:val="EE0000"/>
          <w:sz w:val="24"/>
          <w:szCs w:val="24"/>
        </w:rPr>
        <w:br/>
      </w: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potentially leading to earlier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>intervention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>and better patient outcomes.</w:t>
      </w:r>
    </w:p>
    <w:p w14:paraId="3D5650FA" w14:textId="783ADFCF" w:rsidR="009340A0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026175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โพเทนเชียลลี่ ลีดดิง ทู เออร์เลียร์ อินเทอร์เวนชัน แอนด์ เบทเทอร์ เพเชียนท์ เอาท์คัมส์.</w:t>
      </w:r>
      <w:r w:rsidR="00026175" w:rsidRPr="00107A62">
        <w:rPr>
          <w:rFonts w:ascii="TH SarabunPSK" w:hAnsi="TH SarabunPSK" w:cs="TH SarabunPSK" w:hint="cs"/>
          <w:sz w:val="24"/>
          <w:szCs w:val="24"/>
          <w:cs/>
          <w:lang w:val="en-US"/>
        </w:rPr>
        <w:tab/>
      </w:r>
    </w:p>
    <w:p w14:paraId="2C1FEE82" w14:textId="77777777" w:rsidR="00026175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  <w:lang w:val="en-US"/>
        </w:rPr>
      </w:pPr>
    </w:p>
    <w:p w14:paraId="54BDBCAD" w14:textId="3BAB0D09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  <w:lang w:val="en-US"/>
        </w:rPr>
        <w:t>2.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What is the primary clinical problem your research aims to solve?</w:t>
      </w:r>
    </w:p>
    <w:p w14:paraId="0DFC29C5" w14:textId="757C9C8D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ปัญหาทางคลินิกหลักที่คุณพยายามแก้ไขคืออะไร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176E0A9E" w14:textId="4A0AECEA" w:rsidR="00026175" w:rsidRPr="00107A62" w:rsidRDefault="009340A0" w:rsidP="00026175">
      <w:pPr>
        <w:pStyle w:val="NormalWeb"/>
        <w:spacing w:before="0" w:beforeAutospacing="0" w:after="0" w:afterAutospacing="0"/>
        <w:ind w:left="-170" w:right="-170"/>
        <w:rPr>
          <w:rFonts w:ascii="TH SarabunPSK" w:hAnsi="TH SarabunPSK" w:cs="TH SarabunPSK" w:hint="cs"/>
        </w:rPr>
      </w:pPr>
      <w:r w:rsidRPr="00107A62">
        <w:rPr>
          <w:rFonts w:ascii="TH SarabunPSK" w:hAnsi="TH SarabunPSK" w:cs="TH SarabunPSK" w:hint="cs"/>
        </w:rPr>
        <w:tab/>
        <w:t>b.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</w:rPr>
        <w:t xml:space="preserve">A: The primary challenge is the high variability in screening interpretation,leading to both false positives and false </w:t>
      </w:r>
      <w:r w:rsidR="00026175" w:rsidRPr="00107A62">
        <w:rPr>
          <w:rFonts w:ascii="TH SarabunPSK" w:hAnsi="TH SarabunPSK" w:cs="TH SarabunPSK" w:hint="cs"/>
        </w:rPr>
        <w:t>negatives.</w:t>
      </w:r>
    </w:p>
    <w:p w14:paraId="7FB6D4E3" w14:textId="55EB8D9A" w:rsidR="00026175" w:rsidRPr="00107A62" w:rsidRDefault="00F4456D" w:rsidP="00026175">
      <w:pPr>
        <w:pStyle w:val="NormalWeb"/>
        <w:spacing w:before="0" w:beforeAutospacing="0" w:after="0" w:afterAutospacing="0"/>
        <w:ind w:left="-170" w:right="-170"/>
        <w:rPr>
          <w:rFonts w:ascii="TH SarabunPSK" w:hAnsi="TH SarabunPSK" w:cs="TH SarabunPSK" w:hint="cs"/>
          <w:color w:val="EE0000"/>
        </w:rPr>
      </w:pPr>
      <w:r w:rsidRPr="00107A62">
        <w:rPr>
          <w:rFonts w:ascii="TH SarabunPSK" w:hAnsi="TH SarabunPSK" w:cs="TH SarabunPSK" w:hint="cs"/>
          <w:color w:val="EE0000"/>
          <w:cs/>
        </w:rPr>
        <w:tab/>
        <w:t xml:space="preserve">       </w:t>
      </w:r>
      <w:r w:rsidR="00026175" w:rsidRPr="00107A62">
        <w:rPr>
          <w:rFonts w:ascii="TH SarabunPSK" w:hAnsi="TH SarabunPSK" w:cs="TH SarabunPSK" w:hint="cs"/>
          <w:color w:val="EE0000"/>
          <w:cs/>
        </w:rPr>
        <w:t>เดอะ ไพรมารี แชลเลนจ์ อิส เดอะ ไฮ แวริอะบิลิตี้ อิน สกรีนนิง อินเทอร์พรีเทชัน</w:t>
      </w:r>
      <w:r w:rsidR="00026175" w:rsidRPr="00107A62">
        <w:rPr>
          <w:rFonts w:ascii="TH SarabunPSK" w:hAnsi="TH SarabunPSK" w:cs="TH SarabunPSK" w:hint="cs"/>
          <w:color w:val="EE0000"/>
        </w:rPr>
        <w:t>,</w:t>
      </w:r>
      <w:r w:rsidR="00026175" w:rsidRPr="00107A62">
        <w:rPr>
          <w:rFonts w:ascii="TH SarabunPSK" w:hAnsi="TH SarabunPSK" w:cs="TH SarabunPSK" w:hint="cs"/>
          <w:color w:val="EE0000"/>
          <w:cs/>
        </w:rPr>
        <w:t xml:space="preserve"> ลีดดิง ทู โบธ ฟอลส์ พอซิทีฟส์ แอนด์ ฟอลส์ เนกะทีฟส์.</w:t>
      </w:r>
    </w:p>
    <w:p w14:paraId="1E277E0A" w14:textId="60984ED7" w:rsidR="009340A0" w:rsidRPr="00107A62" w:rsidRDefault="00F4456D" w:rsidP="00F4456D">
      <w:pPr>
        <w:pStyle w:val="NormalWeb"/>
        <w:spacing w:before="0" w:beforeAutospacing="0" w:after="0" w:afterAutospacing="0"/>
        <w:ind w:left="-170" w:right="-170"/>
        <w:rPr>
          <w:rFonts w:ascii="TH SarabunPSK" w:hAnsi="TH SarabunPSK" w:cs="TH SarabunPSK" w:hint="cs"/>
          <w:color w:val="EE0000"/>
        </w:rPr>
      </w:pPr>
      <w:r w:rsidRPr="00107A62">
        <w:rPr>
          <w:rFonts w:ascii="TH SarabunPSK" w:hAnsi="TH SarabunPSK" w:cs="TH SarabunPSK" w:hint="cs"/>
          <w:cs/>
        </w:rPr>
        <w:tab/>
      </w:r>
      <w:r w:rsidR="009340A0" w:rsidRPr="00107A62">
        <w:rPr>
          <w:rFonts w:ascii="TH SarabunPSK" w:hAnsi="TH SarabunPSK" w:cs="TH SarabunPSK" w:hint="cs"/>
        </w:rPr>
        <w:t>Our model aims to standardize the assessment process, ensuring higher accuracy and consistency in BI-RADS classification.</w:t>
      </w:r>
      <w:r w:rsidR="00026175" w:rsidRPr="00107A62">
        <w:rPr>
          <w:rFonts w:ascii="TH SarabunPSK" w:hAnsi="TH SarabunPSK" w:cs="TH SarabunPSK" w:hint="cs"/>
          <w:cs/>
        </w:rPr>
        <w:br/>
      </w:r>
      <w:r w:rsidRPr="00107A62">
        <w:rPr>
          <w:rFonts w:ascii="TH SarabunPSK" w:hAnsi="TH SarabunPSK" w:cs="TH SarabunPSK" w:hint="cs"/>
          <w:color w:val="EE0000"/>
          <w:cs/>
        </w:rPr>
        <w:tab/>
      </w:r>
      <w:r w:rsidR="00026175" w:rsidRPr="00107A62">
        <w:rPr>
          <w:rFonts w:ascii="TH SarabunPSK" w:hAnsi="TH SarabunPSK" w:cs="TH SarabunPSK" w:hint="cs"/>
          <w:color w:val="EE0000"/>
          <w:cs/>
        </w:rPr>
        <w:t>อาวร์ โมเดล เอมส์ ทู สแตนดาร์ไดซ์ ดิ แอสเซสเมนต์ โพรเซส</w:t>
      </w:r>
      <w:r w:rsidR="00026175" w:rsidRPr="00107A62">
        <w:rPr>
          <w:rFonts w:ascii="TH SarabunPSK" w:hAnsi="TH SarabunPSK" w:cs="TH SarabunPSK" w:hint="cs"/>
          <w:color w:val="EE0000"/>
        </w:rPr>
        <w:t>,</w:t>
      </w:r>
      <w:r w:rsidR="00026175" w:rsidRPr="00107A62">
        <w:rPr>
          <w:rFonts w:ascii="TH SarabunPSK" w:hAnsi="TH SarabunPSK" w:cs="TH SarabunPSK" w:hint="cs"/>
          <w:color w:val="EE0000"/>
          <w:cs/>
        </w:rPr>
        <w:t xml:space="preserve"> เอนชัวริง ไฮเออร์ แอคคิวเรซี แอนด์ คอนซิสเทนซี อิน ไบ-แรดส์ คลาสซิฟิเคชัน.</w:t>
      </w:r>
    </w:p>
    <w:p w14:paraId="29A43C15" w14:textId="77777777" w:rsidR="009340A0" w:rsidRPr="00107A62" w:rsidRDefault="009340A0" w:rsidP="00026175">
      <w:pPr>
        <w:pStyle w:val="p1"/>
        <w:ind w:left="-170" w:right="-170"/>
        <w:rPr>
          <w:rFonts w:ascii="TH SarabunPSK" w:hAnsi="TH SarabunPSK" w:cs="TH SarabunPSK" w:hint="cs"/>
          <w:sz w:val="24"/>
          <w:szCs w:val="24"/>
        </w:rPr>
      </w:pPr>
    </w:p>
    <w:p w14:paraId="6C1B0120" w14:textId="55EE14E3" w:rsidR="009340A0" w:rsidRPr="00107A62" w:rsidRDefault="009340A0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 xml:space="preserve">หมวดที่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 xml:space="preserve">2: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>วิธีการและโมเดล (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>Methodology &amp; Models)</w:t>
      </w:r>
    </w:p>
    <w:p w14:paraId="63070B01" w14:textId="3D080F34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3. Q: Why did you choose the specific architecture used in your study?</w:t>
      </w:r>
    </w:p>
    <w:p w14:paraId="203E123D" w14:textId="25F3683C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ทำไมคุณถึงเลือกสถาปัตยกรรม (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Architecture)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ที่ใช้ในงานวิจัยนี้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562897EE" w14:textId="77777777" w:rsidR="00F4456D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  <w:t>b.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A: We selected this architecture due to its proven efficacy in handling high-resolution medical imaging features and its ability to </w:t>
      </w:r>
    </w:p>
    <w:p w14:paraId="79F3ED3D" w14:textId="73B05516" w:rsidR="00F4456D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25735C" w:rsidRPr="00107A62">
        <w:rPr>
          <w:rFonts w:ascii="TH SarabunPSK" w:hAnsi="TH SarabunPSK" w:cs="TH SarabunPSK" w:hint="cs"/>
          <w:sz w:val="24"/>
          <w:szCs w:val="24"/>
          <w:cs/>
        </w:rPr>
        <w:t xml:space="preserve">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วี ซีเล็คทิด ดิส อาร์คิเทคเชอร์ ดิว ทู อิตส์ พรูฟเวิน เอฟฟิเคอซี อิน แฮนดลิง ไฮ-เรโซลูชัน เมดิคัล อิมเมจจิง ฟีเชอร์ส แอนด์ อิตส์ อะบิลิตี้ ทู</w:t>
      </w:r>
    </w:p>
    <w:p w14:paraId="58B543E0" w14:textId="5756A28D" w:rsidR="009340A0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capture multi-view relationships, which are critical for accurate breast density and mass classification.</w:t>
      </w:r>
    </w:p>
    <w:p w14:paraId="2F860066" w14:textId="31A6D0DE" w:rsidR="009340A0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แคปเชอร์ มัลติ-วิว รีเลชันชิปส์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วิช อาร์ คริทิคัล ฟอร์ แอคคิวเรท เบรสต์ เดนซิที แอนด์ แมส คลาสซิฟิเคชัน.</w:t>
      </w:r>
    </w:p>
    <w:p w14:paraId="2AF88FBF" w14:textId="77777777" w:rsidR="00F4456D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</w:p>
    <w:p w14:paraId="55D8BB6D" w14:textId="150CE6A2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4.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How does your approach handle the inherent class imbalance in mammography datasets?</w:t>
      </w:r>
    </w:p>
    <w:p w14:paraId="38E874FB" w14:textId="41721CD7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วิธีก</w:t>
      </w:r>
      <w:r w:rsidR="00F4456D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รของคุณรับมือกับปัญหาความไม่สมดุลของข้อมูล (</w:t>
      </w:r>
      <w:r w:rsidRPr="00107A62">
        <w:rPr>
          <w:rFonts w:ascii="TH SarabunPSK" w:hAnsi="TH SarabunPSK" w:cs="TH SarabunPSK" w:hint="cs"/>
          <w:sz w:val="24"/>
          <w:szCs w:val="24"/>
        </w:rPr>
        <w:t>Class Imbalance)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ในชุดข้อมูลแมมโมแกรมอย่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งไร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0F848E02" w14:textId="77777777" w:rsidR="00F4456D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  <w:t>b.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>A: We implemented techniques like [e.g., oversampling, weighted loss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>functions, or data augmentation] to ensure the model</w:t>
      </w:r>
      <w:r w:rsidR="00F4456D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</w:p>
    <w:p w14:paraId="02E7E775" w14:textId="4D6314FB" w:rsidR="00F4456D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25735C" w:rsidRPr="00107A62">
        <w:rPr>
          <w:rFonts w:ascii="TH SarabunPSK" w:hAnsi="TH SarabunPSK" w:cs="TH SarabunPSK" w:hint="cs"/>
          <w:sz w:val="24"/>
          <w:szCs w:val="24"/>
          <w:cs/>
        </w:rPr>
        <w:t xml:space="preserve">     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วี อิมพลิเมนทิด เทคนิคส์ ไลก์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lang w:val="en-US"/>
        </w:rPr>
        <w:t>[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โอเวอร์แซมพลิง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เวทิด ลอส ฟังก์ชันส์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ออร์ ดาต้า ออกเมนเทชัน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]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ทู เอนชัวร์ เดอะ โมเดล </w:t>
      </w:r>
    </w:p>
    <w:p w14:paraId="18986276" w14:textId="67A79FB9" w:rsidR="009340A0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learns robust features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from both malignant and benign cases, preventing bias toward the majority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class.</w:t>
      </w:r>
    </w:p>
    <w:p w14:paraId="6508559E" w14:textId="24A77C90" w:rsidR="009340A0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เลิร์นส์ โรบัสต์ ฟีเชอร์ส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ฟรอม โบธ มะลิกแนนท์ แอนด์ เบไนน์ เคสเซส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พรีเวนทิง ไบแอส ทูวอร์ด เดอะ เมเจอริตี้ คลาส.</w:t>
      </w:r>
    </w:p>
    <w:p w14:paraId="56C92228" w14:textId="77777777" w:rsidR="00F4456D" w:rsidRPr="00107A62" w:rsidRDefault="00F4456D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</w:p>
    <w:p w14:paraId="29060EC7" w14:textId="6E51E4F3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5. Q: Could you explain the rationale behind using vision-language pre-training?</w:t>
      </w:r>
    </w:p>
    <w:p w14:paraId="6871ADD3" w14:textId="2D1AECD7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ช่วยอธิบ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ยเหตุผลเบื้องหลังการใช้การฝึกสอนโมเดลแบบ 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Vision-Language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ล่วงหน้าหน่อยครับ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51885F5C" w14:textId="77777777" w:rsidR="00F4456D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  <w:t xml:space="preserve">b: Vision-language models allow the AI to align visual features with clinical terminology. </w:t>
      </w:r>
    </w:p>
    <w:p w14:paraId="06981CA8" w14:textId="2DDABD72" w:rsidR="00F4456D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      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วิชัน-แลงเกวจ์ โมเดลส์ อะเลา ดิ เอไอ ทู อะไลน วิชวล ฟีเชอร์ส วิธ คลินิคัล เทอร์มิโนโลจี.</w:t>
      </w:r>
    </w:p>
    <w:p w14:paraId="29B54925" w14:textId="3BA287C5" w:rsidR="00F4456D" w:rsidRPr="00107A62" w:rsidRDefault="0025735C" w:rsidP="00F4456D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This helps the model "understand" the</w:t>
      </w:r>
      <w:r w:rsidR="00F4456D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F4456D" w:rsidRPr="00107A62">
        <w:rPr>
          <w:rFonts w:ascii="TH SarabunPSK" w:hAnsi="TH SarabunPSK" w:cs="TH SarabunPSK" w:hint="cs"/>
          <w:sz w:val="24"/>
          <w:szCs w:val="24"/>
        </w:rPr>
        <w:t xml:space="preserve">nuances of medical reports and map them directly to visual findings, </w:t>
      </w:r>
    </w:p>
    <w:p w14:paraId="387E43A6" w14:textId="653F63BC" w:rsidR="00F4456D" w:rsidRPr="00107A62" w:rsidRDefault="0025735C" w:rsidP="00F4456D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ดิส เฮลป์ส เดอะ โมเดล อันเดอร์สแตนด์ เดอะ นิวอันเซส ออฟ เมดิคัล รีพอร์ตส์ แอนด์ แมพ เด็ม ไดเร็กท์ลี่ ทู วิชวล ไฟน์ดิงส์</w:t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</w:p>
    <w:p w14:paraId="2DE79AC8" w14:textId="4BE214F6" w:rsidR="00F4456D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F4456D" w:rsidRPr="00107A62">
        <w:rPr>
          <w:rFonts w:ascii="TH SarabunPSK" w:hAnsi="TH SarabunPSK" w:cs="TH SarabunPSK" w:hint="cs"/>
          <w:sz w:val="24"/>
          <w:szCs w:val="24"/>
        </w:rPr>
        <w:t xml:space="preserve">making the diagnosis moren </w:t>
      </w:r>
      <w:r w:rsidR="00F4456D" w:rsidRPr="00107A62">
        <w:rPr>
          <w:rStyle w:val="s2"/>
          <w:rFonts w:ascii="TH SarabunPSK" w:eastAsiaTheme="majorEastAsia" w:hAnsi="TH SarabunPSK" w:cs="TH SarabunPSK" w:hint="cs"/>
          <w:sz w:val="24"/>
          <w:szCs w:val="24"/>
        </w:rPr>
        <w:t>interpretable.</w:t>
      </w:r>
    </w:p>
    <w:p w14:paraId="4292C6BD" w14:textId="79585D6F" w:rsidR="009340A0" w:rsidRPr="00107A62" w:rsidRDefault="0025735C" w:rsidP="0025735C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F4456D"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เมคกิง เดอะ ไดแอกโนซิส มอร์ อินเทอร์พรีทะเบิล.</w:t>
      </w:r>
    </w:p>
    <w:p w14:paraId="02AA31E9" w14:textId="77777777" w:rsidR="000D2A54" w:rsidRPr="00107A62" w:rsidRDefault="000D2A54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</w:p>
    <w:p w14:paraId="2B4B7D76" w14:textId="6DF8F3B4" w:rsidR="009340A0" w:rsidRPr="00107A62" w:rsidRDefault="009340A0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lastRenderedPageBreak/>
        <w:t xml:space="preserve">หมวดที่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 xml:space="preserve">3: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>ข้อมูลและการทดสอบ (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>Data &amp; Evaluation)</w:t>
      </w:r>
    </w:p>
    <w:p w14:paraId="0A18D2D7" w14:textId="7344455F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6.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How did you ensure the quality and diversity of your dataset?</w:t>
      </w:r>
    </w:p>
    <w:p w14:paraId="755D33B4" w14:textId="4C2B6949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คุณมั่นใจในคุณภาพและความหลากหลายของชุดข้อมูลได้อย่างไร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600CB8D6" w14:textId="77777777" w:rsidR="0025735C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  <w:t>b.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A: We utilized well-established, diverse benchmarks like [e.g., VinDr-Mammo, CBIS-DDSM] and implemented strict pre-processing </w:t>
      </w:r>
    </w:p>
    <w:p w14:paraId="3F134FCC" w14:textId="131BFB11" w:rsidR="0025735C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     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วี ยูทิไลซ์ด เวลล์-เอสแท็บลิชด์ ไดเวิร์ส เบนช์มาร์กส์ ไลก์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lang w:val="en-US"/>
        </w:rPr>
        <w:t>[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วินเดอร์-แมมโม แอนด์ ซีบิส-ดีดีเอสเอ็ม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]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แอนด์ อิมพลิเมนทิด สตริคท์ พรี-โพรเซสซิง </w:t>
      </w:r>
    </w:p>
    <w:p w14:paraId="4C01879C" w14:textId="73233463" w:rsidR="0025735C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pipelines to standardize image resolution and remove noise, ensuring the model generalizes well across different mammography</w:t>
      </w:r>
      <w:r w:rsidR="000D2A54" w:rsidRPr="00107A62">
        <w:rPr>
          <w:rFonts w:ascii="TH SarabunPSK" w:hAnsi="TH SarabunPSK" w:cs="TH SarabunPSK" w:hint="cs"/>
          <w:sz w:val="24"/>
          <w:szCs w:val="24"/>
        </w:rPr>
        <w:t xml:space="preserve"> machines.</w:t>
      </w:r>
    </w:p>
    <w:p w14:paraId="3481E2C8" w14:textId="6979ED65" w:rsidR="009340A0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ไพพ์ไลน์ส์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ทู สแตนดาร์ไดซ์ อิมเมจ เรโซลูชัน แอนด์ รีมูฟ นอยส์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เอนชัวริง เดอะ โมเดล เจเนอรัลไลซ์เซส เวลล์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อะครอส ดิฟเฟอเรนท์ แมมโมกราฟี</w:t>
      </w:r>
      <w:r w:rsidR="000D2A54"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แมชชีนส์.</w:t>
      </w:r>
    </w:p>
    <w:p w14:paraId="11C56944" w14:textId="77777777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</w:p>
    <w:p w14:paraId="2995C37D" w14:textId="75E5F3C3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7.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What metrics did you use to evaluate your model's performance, and why?</w:t>
      </w:r>
    </w:p>
    <w:p w14:paraId="7179674D" w14:textId="7B84CA1C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คุณใช้ตัวชี้วัด (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Metrics)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อะไรในการประเมินประสิทธิภาพของโมเดล และทำไม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21AF1FA1" w14:textId="77777777" w:rsidR="0025735C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We used AUC-ROC, Sensitivity, and Specificity. These are standard in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medical imaging as they provide a balanced view of the </w:t>
      </w:r>
    </w:p>
    <w:p w14:paraId="78F5C1F6" w14:textId="7FEDA5ED" w:rsidR="0025735C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  <w:t xml:space="preserve">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วี ยูสด เอ-ยู-ซี ร็อก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เซนซิทิวิที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แอนด์ สเปซิฟิซิตี้. ดีส อาร์ สแตนดาร์ด อิน เมดิคัล อิมเมจจิง แอส เดย์ โพรไวด์ อะ แบาลานซ์ด วิว ออฟ เดอะ</w:t>
      </w:r>
    </w:p>
    <w:p w14:paraId="7CB86E78" w14:textId="04FD20C6" w:rsidR="0025735C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model's diagnostic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power, specifically emphasizing the trade-off between missing a cancer</w:t>
      </w:r>
      <w:r w:rsidR="00F4456D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and causing unnecessary </w:t>
      </w:r>
      <w:r w:rsidRPr="00107A62">
        <w:rPr>
          <w:rFonts w:ascii="TH SarabunPSK" w:hAnsi="TH SarabunPSK" w:cs="TH SarabunPSK" w:hint="cs"/>
          <w:sz w:val="24"/>
          <w:szCs w:val="24"/>
        </w:rPr>
        <w:t>anxiety.</w:t>
      </w:r>
    </w:p>
    <w:p w14:paraId="69CC8E41" w14:textId="15AFD21C" w:rsidR="00026175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โมเดลส์ ไดแอกนอสติก พาวเวอร์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สเปซิฟิคัลลี่ เอ็มฟะไซซิง เดอะ เทรด-ออฟ บีทวีน มิสซิง อะ แคนเซอร์ แอนด์ คอซซิง อันเนสเซสซารี แองไซอาที.</w:t>
      </w:r>
    </w:p>
    <w:p w14:paraId="32CEFF1E" w14:textId="77777777" w:rsidR="0025735C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</w:p>
    <w:p w14:paraId="6A89104D" w14:textId="034C27EA" w:rsidR="009340A0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  <w:lang w:val="en-US"/>
        </w:rPr>
        <w:t xml:space="preserve">8. </w:t>
      </w:r>
      <w:r w:rsidR="009340A0" w:rsidRPr="00107A62">
        <w:rPr>
          <w:rFonts w:ascii="TH SarabunPSK" w:hAnsi="TH SarabunPSK" w:cs="TH SarabunPSK" w:hint="cs"/>
          <w:b/>
          <w:bCs/>
          <w:sz w:val="24"/>
          <w:szCs w:val="24"/>
        </w:rPr>
        <w:t>Q: How do you address the "black box" nature of deep learning in your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b/>
          <w:bCs/>
          <w:sz w:val="24"/>
          <w:szCs w:val="24"/>
        </w:rPr>
        <w:t>research?</w:t>
      </w:r>
    </w:p>
    <w:p w14:paraId="274339BC" w14:textId="5C49EE39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คุณรับมือกับธรรมช</w:t>
      </w:r>
      <w:r w:rsidR="0025735C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ติ "กล่องด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ำ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" (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Black box)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ของ 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Deep Learning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ในง</w:t>
      </w:r>
      <w:r w:rsidR="0025735C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นวิจัยนี้อย่</w:t>
      </w:r>
      <w:r w:rsidR="0025735C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งไร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3AB4E7B7" w14:textId="77777777" w:rsidR="0025735C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We incorporated explainability techniques like [e.g., Grad-CAM, attention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maps] to visualize which regions of the mammogram </w:t>
      </w:r>
    </w:p>
    <w:p w14:paraId="25ACC1AA" w14:textId="4384C106" w:rsidR="009340A0" w:rsidRPr="00107A62" w:rsidRDefault="0025735C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0D2A54" w:rsidRPr="00107A62">
        <w:rPr>
          <w:rFonts w:ascii="TH SarabunPSK" w:hAnsi="TH SarabunPSK" w:cs="TH SarabunPSK" w:hint="cs"/>
          <w:sz w:val="24"/>
          <w:szCs w:val="24"/>
        </w:rPr>
        <w:t xml:space="preserve">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วี อินคอร์พอเรทิด เอ็กซ์เพลนอะบิลิตี้ เทคนิคส์ ไลก์ 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[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แกรด-แคม แอนด์ อะเทนชัน แมพส์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]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ทู วิชวลไลซ์ วิช รีเจียนส์ ออฟ เดอะ แมมโมแกรม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br/>
      </w: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the model focuses on,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helping clinicians verify that the classification is based on clinical evidence,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not artifacts.</w:t>
      </w:r>
    </w:p>
    <w:p w14:paraId="78675D60" w14:textId="625FDA37" w:rsidR="00026175" w:rsidRPr="00107A62" w:rsidRDefault="0025735C" w:rsidP="00026175">
      <w:pPr>
        <w:pStyle w:val="p1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เดอะ โมเดล โฟกัสเซส ออน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เฮลป์พิง คลินิเชียนส์ เวอริฟาย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แดท เดอะ คลาสซิฟิเคชัน อิส เบสต์ ออน คลินิคัล เอฟวิเดนซ์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น็อท อาร์ติแฟ็กต์ส.</w:t>
      </w:r>
    </w:p>
    <w:p w14:paraId="3A3A5B9F" w14:textId="77777777" w:rsidR="000D2A54" w:rsidRPr="00107A62" w:rsidRDefault="000D2A54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</w:p>
    <w:p w14:paraId="6F8E522C" w14:textId="1BE4F93D" w:rsidR="009340A0" w:rsidRPr="00107A62" w:rsidRDefault="009340A0" w:rsidP="00026175">
      <w:pPr>
        <w:pStyle w:val="p1"/>
        <w:ind w:left="-170" w:right="-170"/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 xml:space="preserve">หมวดที่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 xml:space="preserve">4: 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>ข้อจ</w:t>
      </w:r>
      <w:r w:rsidR="00026175"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>ำ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  <w:cs/>
        </w:rPr>
        <w:t>กัดและทิศทางอนาคต (</w:t>
      </w:r>
      <w:r w:rsidRPr="00107A62">
        <w:rPr>
          <w:rFonts w:ascii="TH SarabunPSK" w:hAnsi="TH SarabunPSK" w:cs="TH SarabunPSK" w:hint="cs"/>
          <w:b/>
          <w:bCs/>
          <w:color w:val="156082" w:themeColor="accent1"/>
          <w:sz w:val="24"/>
          <w:szCs w:val="24"/>
        </w:rPr>
        <w:t>Limitations &amp; Future Work)</w:t>
      </w:r>
    </w:p>
    <w:p w14:paraId="41F363C3" w14:textId="77777777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9.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What are the main limitations of your study?</w:t>
      </w:r>
    </w:p>
    <w:p w14:paraId="3146FA65" w14:textId="257E92F3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อะไรคือข้อจ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ำ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กัดหลักของง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นวิจัยคุณ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7F559CA5" w14:textId="77777777" w:rsidR="000D2A54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lang w:val="en-US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Our study is primarily retrospective. Future work needs to focus on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prospective validation in a clinical setting and testing the </w:t>
      </w:r>
    </w:p>
    <w:p w14:paraId="216A50E3" w14:textId="111A9424" w:rsidR="000D2A54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    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อาวร์ สตัดดี อิส ไพรมารีลี่ เรโทรสเปคทีฟ.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ฟิวเชอร์ เวิร์ก นีดส์ ทู โฟกัส ออน พรอสเปคทีฟ แวลิเดชัน อิน อะ คลินิคัล เซ็ตทิง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แอนด์ เทสทิง เดอะ</w:t>
      </w:r>
    </w:p>
    <w:p w14:paraId="04CC987B" w14:textId="18872E95" w:rsidR="009340A0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model's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performance on datasets from diverse populations to ensure demographic</w:t>
      </w:r>
      <w:r w:rsidR="00026175"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fairness.</w:t>
      </w:r>
    </w:p>
    <w:p w14:paraId="03EA7E86" w14:textId="1512BA29" w:rsidR="00026175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โมเดลส์ เพอร์ฟอร์แมนซ์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ออน ดาต้าเซ็ตส์ ฟรอม ไดเวิร์ส พอพพิวเลชันส์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ทู เอนชัวร์ เดโมกราฟิก แฟร์เนส.</w:t>
      </w:r>
    </w:p>
    <w:p w14:paraId="7D000919" w14:textId="77777777" w:rsidR="000D2A54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</w:p>
    <w:p w14:paraId="4E7D3ABA" w14:textId="0946F544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10.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How does this model generalize to images from different manufacturers</w:t>
      </w:r>
      <w:r w:rsidR="00026175" w:rsidRPr="00107A62">
        <w:rPr>
          <w:rFonts w:ascii="TH SarabunPSK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(vendor bias)?</w:t>
      </w:r>
    </w:p>
    <w:p w14:paraId="3542DE5E" w14:textId="3932F768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โมเดลนี้ส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ม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รถน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ำ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ไปใช้กับภ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พจ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กเครื่องมือแพทย์ยี่ห้ออื่นได้ดีแค่ไหน (ปัญห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เรื่อง </w:t>
      </w:r>
      <w:r w:rsidRPr="00107A62">
        <w:rPr>
          <w:rFonts w:ascii="TH SarabunPSK" w:hAnsi="TH SarabunPSK" w:cs="TH SarabunPSK" w:hint="cs"/>
          <w:sz w:val="24"/>
          <w:szCs w:val="24"/>
        </w:rPr>
        <w:t>Vendor Bias)?</w:t>
      </w:r>
    </w:p>
    <w:p w14:paraId="08C0DB91" w14:textId="59EB5377" w:rsidR="000D2A54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Domain shift is a known issue. We addressed this through [e.g., batch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normalization adaptation, domain generalization</w:t>
      </w:r>
      <w:r w:rsidR="00F4456D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0D2A54" w:rsidRPr="00107A62">
        <w:rPr>
          <w:rFonts w:ascii="TH SarabunPSK" w:hAnsi="TH SarabunPSK" w:cs="TH SarabunPSK" w:hint="cs"/>
          <w:sz w:val="24"/>
          <w:szCs w:val="24"/>
        </w:rPr>
        <w:t>techniques]</w:t>
      </w:r>
    </w:p>
    <w:p w14:paraId="3870F970" w14:textId="7828A907" w:rsidR="000D2A54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ab/>
        <w:t xml:space="preserve">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โดเมน ชิฟท์ อิส อะ โนว์น อิชชู.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วี อะแดรสท์ ดิส ธรู 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[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แบทช์ นอร์มัลไลเซชัน อะแดปเทชัน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แอนด์ โดเมน เจเนอรัลไลเซชัน เทคนิคส์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]</w:t>
      </w:r>
    </w:p>
    <w:p w14:paraId="3EAA718C" w14:textId="767F9BC1" w:rsidR="00026175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to ensure the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model remains stable despite differences in image acquisition protocols</w:t>
      </w:r>
      <w:r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between vendors.</w:t>
      </w:r>
      <w:r w:rsidRPr="00107A62">
        <w:rPr>
          <w:rFonts w:ascii="TH SarabunPSK" w:hAnsi="TH SarabunPSK" w:cs="TH SarabunPSK" w:hint="cs"/>
          <w:sz w:val="24"/>
          <w:szCs w:val="24"/>
        </w:rPr>
        <w:br/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ทู เอนชัวร์ เดอะ โมเดล รีเมนส์ สเตเบิล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ดิสไพท์ ดิฟเฟอเรนซ์ อิน อิมเมจ อะควิซิชัน โพรโทคอลส์ บีทวีน เวนเดอร์ส.</w:t>
      </w:r>
    </w:p>
    <w:p w14:paraId="3C4B2CF4" w14:textId="77777777" w:rsidR="000D2A54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</w:p>
    <w:p w14:paraId="5185E017" w14:textId="03F72B77" w:rsidR="00026175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11.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Is this model intended to replace radiologists?</w:t>
      </w:r>
    </w:p>
    <w:p w14:paraId="3101808B" w14:textId="551ADC72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lastRenderedPageBreak/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โมเดลนี้ถูกออกแบบม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เพื่อแทนที่รังสีแพทย์หรือไม่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79734F55" w14:textId="77777777" w:rsidR="000D2A54" w:rsidRPr="00107A62" w:rsidRDefault="00026175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Not at all. It is intended to serve as a decision-support tool to reduce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radiologist fatigue and highlight suspicious areas for </w:t>
      </w:r>
    </w:p>
    <w:p w14:paraId="0235A8C6" w14:textId="50E49B6A" w:rsidR="000D2A54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  <w:t xml:space="preserve">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น็อท แอท ออล.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อิท อิส อินเทนดิด ทู เซิร์ฟ แอส อะ ดีซิชัน-ซัพพอร์ต ทูล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ทู รีดิวซ เรดิโอโลจิสต์ ฟาทีก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แอนด์ ไฮไลท์ ซัสพิเชิส แอเรียส์ ฟอร์ </w:t>
      </w:r>
    </w:p>
    <w:p w14:paraId="4E6FDC9B" w14:textId="7551FF03" w:rsidR="009340A0" w:rsidRPr="00107A62" w:rsidRDefault="000D2A54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their final review,</w:t>
      </w:r>
      <w:r w:rsidR="00026175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ultimately functioning as a "second pair of eyes."</w:t>
      </w:r>
    </w:p>
    <w:p w14:paraId="6F8EF567" w14:textId="0A7C7AEF" w:rsidR="00026175" w:rsidRPr="00107A62" w:rsidRDefault="000D2A54" w:rsidP="000D2A54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แดร์ ไฟนอล รีวิว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อัลทิเมทลี่ ฟังก์ชันนิง แอส อะ 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“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เซคเคินด์ แพร์ ออฟ อายส์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”.</w:t>
      </w:r>
    </w:p>
    <w:p w14:paraId="346F0FA9" w14:textId="0314D216" w:rsidR="009340A0" w:rsidRPr="00107A62" w:rsidRDefault="009340A0" w:rsidP="00026175">
      <w:pPr>
        <w:pStyle w:val="p1"/>
        <w:ind w:left="-170" w:right="-170"/>
        <w:rPr>
          <w:rFonts w:ascii="TH SarabunPSK" w:hAnsi="TH SarabunPSK" w:cs="TH SarabunPSK" w:hint="cs"/>
          <w:color w:val="156082" w:themeColor="accent1"/>
          <w:sz w:val="24"/>
          <w:szCs w:val="24"/>
        </w:rPr>
      </w:pPr>
      <w:r w:rsidRPr="00107A62">
        <w:rPr>
          <w:rFonts w:ascii="TH SarabunPSK" w:hAnsi="TH SarabunPSK" w:cs="TH SarabunPSK" w:hint="cs"/>
          <w:color w:val="156082" w:themeColor="accent1"/>
          <w:sz w:val="24"/>
          <w:szCs w:val="24"/>
          <w:cs/>
        </w:rPr>
        <w:t xml:space="preserve">หมวดที่ </w:t>
      </w:r>
      <w:r w:rsidRPr="00107A62">
        <w:rPr>
          <w:rFonts w:ascii="TH SarabunPSK" w:hAnsi="TH SarabunPSK" w:cs="TH SarabunPSK" w:hint="cs"/>
          <w:color w:val="156082" w:themeColor="accent1"/>
          <w:sz w:val="24"/>
          <w:szCs w:val="24"/>
        </w:rPr>
        <w:t xml:space="preserve">5: </w:t>
      </w:r>
      <w:r w:rsidRPr="00107A62">
        <w:rPr>
          <w:rFonts w:ascii="TH SarabunPSK" w:hAnsi="TH SarabunPSK" w:cs="TH SarabunPSK" w:hint="cs"/>
          <w:color w:val="156082" w:themeColor="accent1"/>
          <w:sz w:val="24"/>
          <w:szCs w:val="24"/>
          <w:cs/>
        </w:rPr>
        <w:t>การน</w:t>
      </w:r>
      <w:r w:rsidR="00026175" w:rsidRPr="00107A62">
        <w:rPr>
          <w:rFonts w:ascii="TH SarabunPSK" w:hAnsi="TH SarabunPSK" w:cs="TH SarabunPSK" w:hint="cs"/>
          <w:color w:val="156082" w:themeColor="accent1"/>
          <w:sz w:val="24"/>
          <w:szCs w:val="24"/>
          <w:cs/>
        </w:rPr>
        <w:t>ำ</w:t>
      </w:r>
      <w:r w:rsidRPr="00107A62">
        <w:rPr>
          <w:rFonts w:ascii="TH SarabunPSK" w:hAnsi="TH SarabunPSK" w:cs="TH SarabunPSK" w:hint="cs"/>
          <w:color w:val="156082" w:themeColor="accent1"/>
          <w:sz w:val="24"/>
          <w:szCs w:val="24"/>
          <w:cs/>
        </w:rPr>
        <w:t>ไปใช้จริงและจริยธรรม (</w:t>
      </w:r>
      <w:r w:rsidRPr="00107A62">
        <w:rPr>
          <w:rFonts w:ascii="TH SarabunPSK" w:hAnsi="TH SarabunPSK" w:cs="TH SarabunPSK" w:hint="cs"/>
          <w:color w:val="156082" w:themeColor="accent1"/>
          <w:sz w:val="24"/>
          <w:szCs w:val="24"/>
        </w:rPr>
        <w:t>Implementation &amp; Ethics)</w:t>
      </w:r>
    </w:p>
    <w:p w14:paraId="23B888B5" w14:textId="77777777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12.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What steps have you taken to ensure patient data privacy?</w:t>
      </w:r>
    </w:p>
    <w:p w14:paraId="79615813" w14:textId="6F2CD832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คุณมีขั้นตอนอย่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งไรในก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รรักษ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คว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มเป็นส่วนตัวของข้อมูลผู้ป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่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วย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2E83041C" w14:textId="77777777" w:rsidR="00FF0443" w:rsidRPr="00107A62" w:rsidRDefault="00FF0443" w:rsidP="00FF0443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All datasets used were anonymized according to HIPAA/GDPR standards.</w:t>
      </w:r>
    </w:p>
    <w:p w14:paraId="435DE07C" w14:textId="7777777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  <w:t xml:space="preserve">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 ออล ดาต้าเซ็ตส์ ยูสด์ เวอร์ อะนอนนิไมซ์ด อะคอร์ดดิง ทู ฮิปป้า แอนด์ จีดีพีอาร์ สแตนดาร์ดส์.</w:t>
      </w:r>
    </w:p>
    <w:p w14:paraId="1365D1C8" w14:textId="6F1077CB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Furthermore, we are exploring federated learning as a future direction to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allow model training on multi-institutional data without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เฟอร์เธอร์มอร์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 xml:space="preserve">,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วี อาร์ เอ็กซ์พลอริง เฟเดอเรทิด เลิร์นนิง แอส อะ ฟิวเชอร์ ไดเรกชัน ทู อะเลา โมเดล เทรนนิง ออน มัลติ-อินสทิทูชันแนล ดาต้า วิทเอาท์ </w:t>
      </w:r>
    </w:p>
    <w:p w14:paraId="4A94B5D2" w14:textId="0D9C4CBE" w:rsidR="009340A0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moving sensitive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patient information.</w:t>
      </w:r>
    </w:p>
    <w:p w14:paraId="2D16BB60" w14:textId="4038C414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มูฟวิง เซนซิทีฟ เพเชียนท์ อินฟอร์เมชัน.</w:t>
      </w:r>
    </w:p>
    <w:p w14:paraId="5BB611D3" w14:textId="7777777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</w:p>
    <w:p w14:paraId="46100DCF" w14:textId="211B3D98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13.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How do you envision integrating this tool into existing clinical workflows?</w:t>
      </w:r>
    </w:p>
    <w:p w14:paraId="70EE93D7" w14:textId="49054846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คุณมองเห็นภ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พก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รบูรณ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ก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รเครื่องมือนี้เข้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กับระบบง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นท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งคลินิกที่มีอยู่ได้อย่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งไร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4EE7F540" w14:textId="7777777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It would be integrated into the Picture Archiving and Communication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System (PACS) as a triage tool, flagging high-risk cases </w:t>
      </w:r>
    </w:p>
    <w:p w14:paraId="46202C7A" w14:textId="2542D685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        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อิท วูด บี อินทิเกรเทด อินทู เดอะ พิกเชอร์ อาร์ไควิ่ง แอนด์ คอมมิวนิเคชัน ซิสเต็ม ออร์ แพคส์ แอส อะ ไทรอาจ ทูล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แฟลกกิง ไฮ-ริสก์ เคสเซส</w:t>
      </w:r>
    </w:p>
    <w:p w14:paraId="012A7872" w14:textId="102C69B0" w:rsidR="009340A0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for prioritized review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by radiologists.</w:t>
      </w:r>
    </w:p>
    <w:p w14:paraId="2E2E3315" w14:textId="687E37A9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ฟอร์ ไพรออริไทซ์ด รีวิว ไบ เรดิโอโลจิสต์ส.</w:t>
      </w:r>
    </w:p>
    <w:p w14:paraId="1E3E92B6" w14:textId="7777777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</w:p>
    <w:p w14:paraId="2C536B81" w14:textId="36881947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14.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How would you handle a situation where the model disagrees with a human</w:t>
      </w:r>
      <w:r w:rsidR="00FF0443" w:rsidRPr="00107A62">
        <w:rPr>
          <w:rFonts w:ascii="TH SarabunPSK" w:hAnsi="TH SarabunPSK" w:cs="TH SarabunPSK" w:hint="cs"/>
          <w:b/>
          <w:bCs/>
          <w:sz w:val="24"/>
          <w:szCs w:val="24"/>
          <w:cs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expert?</w:t>
      </w:r>
    </w:p>
    <w:p w14:paraId="1750040A" w14:textId="36B4F733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คุณจะรับมืออย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่า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งไรห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กผลของโมเดลขัดแย้งกับคว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มเห็นของผู้เชี่ยวช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ญที่เป็นมนุษย์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465BB1F6" w14:textId="657AEFE3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The AI’s output should always be treated as a suggestion. If there is a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disagreement, the radiologist’s expert clinical judgment</w:t>
      </w:r>
    </w:p>
    <w:p w14:paraId="5A4A0A53" w14:textId="6138FAC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color w:val="EE0000"/>
          <w:sz w:val="24"/>
          <w:szCs w:val="24"/>
        </w:rPr>
      </w:pP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            ดิ เอไอส์ เอาท์พุท ชูด ออลเวย์ส บี ทรีทิด แอส อะ ซะเจสชัน. อิฟ แดร์ อิส อะ ดิสอะกรีเมนต์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เดอะ เรดิโอโลจิสต์ส เอ็กซ์เพิร์ต คลินิคัล จัดจ์เมนต์</w:t>
      </w:r>
    </w:p>
    <w:p w14:paraId="77A6640C" w14:textId="160DEA41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 xml:space="preserve"> 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 xml:space="preserve">  </w:t>
      </w:r>
      <w:r w:rsidRPr="00107A62">
        <w:rPr>
          <w:rFonts w:ascii="TH SarabunPSK" w:hAnsi="TH SarabunPSK" w:cs="TH SarabunPSK" w:hint="cs"/>
          <w:sz w:val="24"/>
          <w:szCs w:val="24"/>
        </w:rPr>
        <w:t>takes precedence,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>but the AI’s explanation maps should be used to facilitate a re-evaluation of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</w:rPr>
        <w:t>the image.</w:t>
      </w:r>
    </w:p>
    <w:p w14:paraId="3976699F" w14:textId="2C4BF481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>เทคส์ พรีซีเดนซ์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บัท ดิ เอไอส์ เอ็กซ์เพลเนชัน แมพส์ ชูด บี ยูสด์ ทู ฟะซิลิเทท อะ รี-อิแวลูเอชัน ออฟ ดิ อิมเมจ.</w:t>
      </w:r>
    </w:p>
    <w:p w14:paraId="2070B7B9" w14:textId="7777777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</w:p>
    <w:p w14:paraId="45591DB7" w14:textId="78EFBE9E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b/>
          <w:bCs/>
          <w:sz w:val="24"/>
          <w:szCs w:val="24"/>
        </w:rPr>
      </w:pP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15.</w:t>
      </w:r>
      <w:r w:rsidRPr="00107A62">
        <w:rPr>
          <w:rStyle w:val="s1"/>
          <w:rFonts w:ascii="TH SarabunPSK" w:eastAsiaTheme="majorEastAsia" w:hAnsi="TH SarabunPSK" w:cs="TH SarabunPSK" w:hint="cs"/>
          <w:b/>
          <w:bCs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b/>
          <w:bCs/>
          <w:sz w:val="24"/>
          <w:szCs w:val="24"/>
        </w:rPr>
        <w:t>Q: What are your next steps after this conference?</w:t>
      </w:r>
    </w:p>
    <w:p w14:paraId="06D5CAFA" w14:textId="1657E03F" w:rsidR="009340A0" w:rsidRPr="00107A62" w:rsidRDefault="009340A0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</w:rPr>
        <w:t>a.</w:t>
      </w:r>
      <w:r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คำแปล: ขั้นตอนต่อไปของคุณหลังจ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กง</w:t>
      </w:r>
      <w:r w:rsidR="00FF0443" w:rsidRPr="00107A62">
        <w:rPr>
          <w:rFonts w:ascii="TH SarabunPSK" w:hAnsi="TH SarabunPSK" w:cs="TH SarabunPSK" w:hint="cs"/>
          <w:sz w:val="24"/>
          <w:szCs w:val="24"/>
          <w:cs/>
        </w:rPr>
        <w:t>า</w:t>
      </w:r>
      <w:r w:rsidRPr="00107A62">
        <w:rPr>
          <w:rFonts w:ascii="TH SarabunPSK" w:hAnsi="TH SarabunPSK" w:cs="TH SarabunPSK" w:hint="cs"/>
          <w:sz w:val="24"/>
          <w:szCs w:val="24"/>
          <w:cs/>
        </w:rPr>
        <w:t>นประชุมนี้คืออะไร</w:t>
      </w:r>
      <w:r w:rsidRPr="00107A62">
        <w:rPr>
          <w:rFonts w:ascii="TH SarabunPSK" w:hAnsi="TH SarabunPSK" w:cs="TH SarabunPSK" w:hint="cs"/>
          <w:sz w:val="24"/>
          <w:szCs w:val="24"/>
        </w:rPr>
        <w:t>?</w:t>
      </w:r>
    </w:p>
    <w:p w14:paraId="59206504" w14:textId="77777777" w:rsidR="00FF0443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b.</w:t>
      </w:r>
      <w:r w:rsidR="009340A0" w:rsidRPr="00107A62">
        <w:rPr>
          <w:rStyle w:val="s1"/>
          <w:rFonts w:ascii="TH SarabunPSK" w:eastAsiaTheme="majorEastAsia" w:hAnsi="TH SarabunPSK" w:cs="TH SarabunPSK" w:hint="cs"/>
          <w:sz w:val="24"/>
          <w:szCs w:val="24"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A: We plan to expand the model to include multi-modal data, such as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 xml:space="preserve">integrating patient clinical history (EHR) with ultrasound, </w:t>
      </w:r>
    </w:p>
    <w:p w14:paraId="7B9E2C70" w14:textId="5AD46569" w:rsidR="009340A0" w:rsidRPr="00107A62" w:rsidRDefault="00FF0443" w:rsidP="00026175">
      <w:pPr>
        <w:pStyle w:val="p2"/>
        <w:ind w:left="-170" w:right="-170"/>
        <w:rPr>
          <w:rFonts w:ascii="TH SarabunPSK" w:hAnsi="TH SarabunPSK" w:cs="TH SarabunPSK" w:hint="cs"/>
          <w:sz w:val="24"/>
          <w:szCs w:val="24"/>
        </w:rPr>
      </w:pP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        วี แพลน ทู เอ็กซ์แพนด์ เดอะ โมเดล ทู อินคลูด มัลติ-โมดัล ดาต้า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color w:val="EE0000"/>
          <w:sz w:val="24"/>
          <w:szCs w:val="24"/>
          <w:cs/>
        </w:rPr>
        <w:t xml:space="preserve"> ซัช แอส อินทิเกรทิง เพเชียนท์ คลินิคัล ฮิสทอรี อีเอชอาร์ วิธ อัลตราซาวด์</w:t>
      </w:r>
      <w:r w:rsidRPr="00107A62">
        <w:rPr>
          <w:rFonts w:ascii="TH SarabunPSK" w:hAnsi="TH SarabunPSK" w:cs="TH SarabunPSK" w:hint="cs"/>
          <w:color w:val="EE0000"/>
          <w:sz w:val="24"/>
          <w:szCs w:val="24"/>
        </w:rPr>
        <w:t>,</w:t>
      </w:r>
      <w:r w:rsidRPr="00107A62">
        <w:rPr>
          <w:rFonts w:ascii="TH SarabunPSK" w:hAnsi="TH SarabunPSK" w:cs="TH SarabunPSK" w:hint="cs"/>
          <w:sz w:val="24"/>
          <w:szCs w:val="24"/>
        </w:rPr>
        <w:br/>
      </w:r>
      <w:r w:rsidRPr="00107A62">
        <w:rPr>
          <w:rFonts w:ascii="TH SarabunPSK" w:hAnsi="TH SarabunPSK" w:cs="TH SarabunPSK" w:hint="cs"/>
          <w:sz w:val="24"/>
          <w:szCs w:val="24"/>
          <w:cs/>
        </w:rPr>
        <w:tab/>
      </w:r>
      <w:r w:rsidR="009340A0" w:rsidRPr="00107A62">
        <w:rPr>
          <w:rFonts w:ascii="TH SarabunPSK" w:hAnsi="TH SarabunPSK" w:cs="TH SarabunPSK" w:hint="cs"/>
          <w:sz w:val="24"/>
          <w:szCs w:val="24"/>
        </w:rPr>
        <w:t>to provide a more</w:t>
      </w:r>
      <w:r w:rsidRPr="00107A62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="009340A0" w:rsidRPr="00107A62">
        <w:rPr>
          <w:rFonts w:ascii="TH SarabunPSK" w:hAnsi="TH SarabunPSK" w:cs="TH SarabunPSK" w:hint="cs"/>
          <w:sz w:val="24"/>
          <w:szCs w:val="24"/>
        </w:rPr>
        <w:t>holistic diagnosis and progress toward large-scale clinical trial</w:t>
      </w:r>
    </w:p>
    <w:p w14:paraId="5458FFD5" w14:textId="3B75E092" w:rsidR="00C53AC7" w:rsidRPr="00107A62" w:rsidRDefault="00FF0443" w:rsidP="00026175">
      <w:pPr>
        <w:spacing w:after="0" w:line="240" w:lineRule="auto"/>
        <w:ind w:left="-170" w:right="-170"/>
        <w:rPr>
          <w:rFonts w:ascii="TH SarabunPSK" w:hAnsi="TH SarabunPSK" w:cs="TH SarabunPSK" w:hint="cs"/>
          <w:color w:val="EE0000"/>
          <w:szCs w:val="24"/>
        </w:rPr>
      </w:pPr>
      <w:r w:rsidRPr="00107A62">
        <w:rPr>
          <w:rFonts w:ascii="TH SarabunPSK" w:hAnsi="TH SarabunPSK" w:cs="TH SarabunPSK" w:hint="cs"/>
          <w:color w:val="EE0000"/>
          <w:szCs w:val="24"/>
          <w:cs/>
        </w:rPr>
        <w:tab/>
        <w:t>ทู โพรไวด์ อะ มอร์ โฮลิสติก ไดแอกโนซิส แอนด์ โพรเกรส ทูวอร์ด ลาร์จ-สเกล คลินิคัล ไทรอัลส์.</w:t>
      </w:r>
    </w:p>
    <w:sectPr w:rsidR="00C53AC7" w:rsidRPr="00107A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0A0"/>
    <w:rsid w:val="00005A0A"/>
    <w:rsid w:val="00026175"/>
    <w:rsid w:val="000D2A54"/>
    <w:rsid w:val="00107A62"/>
    <w:rsid w:val="00117693"/>
    <w:rsid w:val="001F0284"/>
    <w:rsid w:val="00232FBD"/>
    <w:rsid w:val="0025735C"/>
    <w:rsid w:val="00265CC4"/>
    <w:rsid w:val="003613D3"/>
    <w:rsid w:val="004E1483"/>
    <w:rsid w:val="00645473"/>
    <w:rsid w:val="009340A0"/>
    <w:rsid w:val="00954A08"/>
    <w:rsid w:val="00A71226"/>
    <w:rsid w:val="00B27290"/>
    <w:rsid w:val="00C53AC7"/>
    <w:rsid w:val="00C91CA1"/>
    <w:rsid w:val="00F4456D"/>
    <w:rsid w:val="00FC00AB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6C5E"/>
  <w15:chartTrackingRefBased/>
  <w15:docId w15:val="{47EF1FF7-109C-4444-A4B6-1935BB23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0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0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340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40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40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0A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0A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0A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40A0"/>
    <w:pPr>
      <w:spacing w:after="0" w:line="240" w:lineRule="auto"/>
    </w:pPr>
    <w:rPr>
      <w:rFonts w:ascii="Helvetica" w:eastAsia="Times New Roman" w:hAnsi="Helvetica" w:cs="Times New Roman"/>
      <w:color w:val="0F364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9340A0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9340A0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DefaultParagraphFont"/>
    <w:rsid w:val="009340A0"/>
    <w:rPr>
      <w:rFonts w:ascii="Helvetica" w:hAnsi="Helvetica" w:hint="default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026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9A02B4-10EB-7D4A-AC4A-DA1C108D7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1707</Words>
  <Characters>9735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Chutimon NUNTHASENA</dc:creator>
  <cp:keywords/>
  <dc:description/>
  <cp:lastModifiedBy>Chutimon NUNTHASENA</cp:lastModifiedBy>
  <cp:revision>2</cp:revision>
  <dcterms:created xsi:type="dcterms:W3CDTF">2026-05-24T14:35:00Z</dcterms:created>
  <dcterms:modified xsi:type="dcterms:W3CDTF">2026-05-27T15:10:00Z</dcterms:modified>
</cp:coreProperties>
</file>