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2E29" w:rsidRDefault="00D26FDC" w:rsidP="003E2E29">
      <w:pPr>
        <w:pStyle w:val="ListParagraph"/>
        <w:numPr>
          <w:ilvl w:val="0"/>
          <w:numId w:val="1"/>
        </w:numPr>
      </w:pPr>
      <w:r>
        <w:t xml:space="preserve"> </w:t>
      </w:r>
      <w:r w:rsidR="003E2E29">
        <w:t>“</w:t>
      </w:r>
      <w:r w:rsidR="003E2E29">
        <w:rPr>
          <w:rFonts w:ascii="Calibri" w:hAnsi="Calibri" w:cs="Calibri"/>
        </w:rPr>
        <w:t>1 ch</w:t>
      </w:r>
      <w:r w:rsidR="003E2E29">
        <w:rPr>
          <w:rFonts w:ascii="Calibri" w:hAnsi="Calibri" w:cs="Calibri"/>
          <w:lang w:val="vi-VN"/>
        </w:rPr>
        <w:t>ương tr</w:t>
      </w:r>
      <w:r w:rsidR="003E2E29">
        <w:rPr>
          <w:rFonts w:ascii="Calibri" w:hAnsi="Calibri" w:cs="Calibri"/>
        </w:rPr>
        <w:t>ình</w:t>
      </w:r>
      <w:r w:rsidR="00563717">
        <w:rPr>
          <w:rFonts w:ascii="Calibri" w:hAnsi="Calibri" w:cs="Calibri"/>
        </w:rPr>
        <w:t xml:space="preserve"> A</w:t>
      </w:r>
      <w:r w:rsidR="003E2E29">
        <w:rPr>
          <w:rFonts w:ascii="Calibri" w:hAnsi="Calibri" w:cs="Calibri"/>
        </w:rPr>
        <w:t xml:space="preserve"> để thể hiện conflict xảy ra (có thể dùng waitfor để dễ thấy lỗi) và 1 ch</w:t>
      </w:r>
      <w:r w:rsidR="003E2E29">
        <w:rPr>
          <w:rFonts w:ascii="Calibri" w:hAnsi="Calibri" w:cs="Calibri"/>
          <w:lang w:val="vi-VN"/>
        </w:rPr>
        <w:t>ương tr</w:t>
      </w:r>
      <w:r w:rsidR="003E2E29">
        <w:rPr>
          <w:rFonts w:ascii="Calibri" w:hAnsi="Calibri" w:cs="Calibri"/>
        </w:rPr>
        <w:t xml:space="preserve">ình </w:t>
      </w:r>
      <w:r w:rsidR="00563717">
        <w:rPr>
          <w:rFonts w:ascii="Calibri" w:hAnsi="Calibri" w:cs="Calibri"/>
        </w:rPr>
        <w:t xml:space="preserve">B </w:t>
      </w:r>
      <w:r w:rsidR="003E2E29">
        <w:rPr>
          <w:rFonts w:ascii="Calibri" w:hAnsi="Calibri" w:cs="Calibri"/>
        </w:rPr>
        <w:t>sử dụng isolation lock hoặc locking hints để giải quyết vấn đề trên</w:t>
      </w:r>
      <w:r w:rsidR="003E2E29">
        <w:t>”</w:t>
      </w:r>
    </w:p>
    <w:p w:rsidR="00F6294C" w:rsidRDefault="00F6294C" w:rsidP="003E2E29">
      <w:pPr>
        <w:pStyle w:val="ListParagraph"/>
      </w:pPr>
    </w:p>
    <w:p w:rsidR="003E2E29" w:rsidRDefault="000A19E1" w:rsidP="00BE2DE2">
      <w:pPr>
        <w:pStyle w:val="ListParagraph"/>
        <w:numPr>
          <w:ilvl w:val="0"/>
          <w:numId w:val="2"/>
        </w:numPr>
        <w:spacing w:after="120"/>
        <w:ind w:left="1077" w:hanging="357"/>
      </w:pPr>
      <w:r>
        <w:t>Như vậy chương trình A sẽ bị gán isolation lock là Read Uncommited hay là chương trình A sử dụng isolation lock mặc định của SQL Server</w:t>
      </w:r>
      <w:r w:rsidR="00224298">
        <w:t xml:space="preserve"> (Read commited)</w:t>
      </w:r>
      <w:r>
        <w:t>?</w:t>
      </w:r>
    </w:p>
    <w:p w:rsidR="00F6294C" w:rsidRDefault="00476F65" w:rsidP="00F6294C">
      <w:pPr>
        <w:pStyle w:val="ListParagraph"/>
        <w:numPr>
          <w:ilvl w:val="0"/>
          <w:numId w:val="2"/>
        </w:numPr>
      </w:pPr>
      <w:r>
        <w:t>Giả sử c</w:t>
      </w:r>
      <w:r w:rsidR="00F6294C">
        <w:t>hương trình B sử dụ</w:t>
      </w:r>
      <w:r w:rsidR="00FC650D">
        <w:t xml:space="preserve">ng isolation lock, thì mức cô lập là do nhóm em tự phân tích và </w:t>
      </w:r>
      <w:r w:rsidR="000A1541">
        <w:t xml:space="preserve">lựa </w:t>
      </w:r>
      <w:r w:rsidR="00FC650D">
        <w:t xml:space="preserve">chọn </w:t>
      </w:r>
      <w:r w:rsidR="000A1541">
        <w:t xml:space="preserve">cho </w:t>
      </w:r>
      <w:r w:rsidR="00FC650D">
        <w:t>phù hợp, hay là phải demo từng mức độ lock?</w:t>
      </w:r>
    </w:p>
    <w:p w:rsidR="00CB22D8" w:rsidRDefault="00CB22D8" w:rsidP="00CB22D8">
      <w:pPr>
        <w:pStyle w:val="ListParagraph"/>
        <w:ind w:left="1080"/>
      </w:pPr>
    </w:p>
    <w:p w:rsidR="005B5CE1" w:rsidRDefault="00EA27DA" w:rsidP="00BE2DE2">
      <w:pPr>
        <w:pStyle w:val="ListParagraph"/>
        <w:numPr>
          <w:ilvl w:val="0"/>
          <w:numId w:val="1"/>
        </w:numPr>
      </w:pPr>
      <w:r>
        <w:t xml:space="preserve">Nhóm tụi em xây dựng một chương trình duy nhất, </w:t>
      </w:r>
      <w:r w:rsidR="00983818">
        <w:t xml:space="preserve">sử dụng một biến </w:t>
      </w:r>
      <w:r w:rsidR="005B6AE5">
        <w:t>flag</w:t>
      </w:r>
      <w:r w:rsidR="00912468">
        <w:t xml:space="preserve">, </w:t>
      </w:r>
      <w:r w:rsidR="005B6AE5">
        <w:t xml:space="preserve">khi gán flag = 0 thì </w:t>
      </w:r>
      <w:r w:rsidR="0003551F">
        <w:t xml:space="preserve">chức năng của </w:t>
      </w:r>
      <w:r w:rsidR="005B6AE5">
        <w:t>chương trình sẽ có conflict</w:t>
      </w:r>
      <w:r w:rsidR="00912468">
        <w:t xml:space="preserve">, </w:t>
      </w:r>
      <w:r w:rsidR="005B6AE5">
        <w:t xml:space="preserve">khi gán flag = 1 và chạy </w:t>
      </w:r>
      <w:r w:rsidR="0003551F">
        <w:t xml:space="preserve">lại </w:t>
      </w:r>
      <w:r w:rsidR="005B6AE5">
        <w:t>chương trình thì conflict đó đã được xử lý</w:t>
      </w:r>
      <w:r w:rsidR="00980CED">
        <w:t xml:space="preserve"> bởi cách thức tụi em đã chọn</w:t>
      </w:r>
      <w:r w:rsidR="005B6AE5">
        <w:t>. Như vậy có được hay không?</w:t>
      </w:r>
    </w:p>
    <w:p w:rsidR="00CB22D8" w:rsidRDefault="00CB22D8" w:rsidP="00CB22D8"/>
    <w:p w:rsidR="0001544C" w:rsidRDefault="00CB22D8" w:rsidP="0001544C">
      <w:pPr>
        <w:pStyle w:val="ListParagraph"/>
        <w:numPr>
          <w:ilvl w:val="0"/>
          <w:numId w:val="1"/>
        </w:numPr>
      </w:pPr>
      <w:r>
        <w:t xml:space="preserve">Thay vì dùng </w:t>
      </w:r>
      <w:r w:rsidR="00E31706">
        <w:t>waitfor</w:t>
      </w:r>
      <w:r w:rsidR="0001544C">
        <w:t xml:space="preserve"> hoặc thread</w:t>
      </w:r>
      <w:r>
        <w:t xml:space="preserve">, </w:t>
      </w:r>
      <w:r w:rsidR="0001544C">
        <w:t>tụi em có thể tạo thêm nút commit và rollback</w:t>
      </w:r>
      <w:r w:rsidR="00222096">
        <w:t xml:space="preserve"> trên các form có sử dụng transaction, để khi nào click commit(rollback) thì mới thực hiện commit(rollback) cho transaction đó hay không?</w:t>
      </w:r>
      <w:r w:rsidR="00E31706">
        <w:t xml:space="preserve"> (Em có gửi kèm theo hình ảnh)</w:t>
      </w:r>
    </w:p>
    <w:p w:rsidR="00915B37" w:rsidRDefault="00915B37" w:rsidP="00915B37">
      <w:pPr>
        <w:pStyle w:val="ListParagraph"/>
      </w:pPr>
    </w:p>
    <w:p w:rsidR="0001544C" w:rsidRDefault="00414BDE" w:rsidP="0001544C">
      <w:pPr>
        <w:pStyle w:val="ListParagraph"/>
        <w:numPr>
          <w:ilvl w:val="0"/>
          <w:numId w:val="1"/>
        </w:numPr>
      </w:pPr>
      <w:r>
        <w:t xml:space="preserve">Em nghĩ rằng khi dùng </w:t>
      </w:r>
      <w:r w:rsidR="00E31706">
        <w:t>waitfor thì sẽ khó tạo ra những xung đột làm cho transaction</w:t>
      </w:r>
      <w:r w:rsidR="00DD24F0">
        <w:t xml:space="preserve"> phải rollback. </w:t>
      </w:r>
      <w:r w:rsidR="00C336A3">
        <w:t xml:space="preserve">Như vậy, tụi em sẽ phải tìm hoặc tạo ra những quá trình xử lý làm cho transaction </w:t>
      </w:r>
      <w:r w:rsidR="00E45206">
        <w:t>bị lỗi rồi tự rollback; hay chỉ đơn giản là làm thêm nút rollback giống hình ảnh em gửi kèm?</w:t>
      </w:r>
    </w:p>
    <w:p w:rsidR="00CB22D8" w:rsidRDefault="0001544C" w:rsidP="00D26FDC">
      <w:pPr>
        <w:jc w:val="center"/>
      </w:pPr>
      <w:r>
        <w:rPr>
          <w:noProof/>
        </w:rPr>
        <w:drawing>
          <wp:inline distT="0" distB="0" distL="0" distR="0">
            <wp:extent cx="2946786" cy="1388650"/>
            <wp:effectExtent l="19050" t="0" r="5964"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srcRect/>
                    <a:stretch>
                      <a:fillRect/>
                    </a:stretch>
                  </pic:blipFill>
                  <pic:spPr bwMode="auto">
                    <a:xfrm>
                      <a:off x="0" y="0"/>
                      <a:ext cx="2947018" cy="1388759"/>
                    </a:xfrm>
                    <a:prstGeom prst="rect">
                      <a:avLst/>
                    </a:prstGeom>
                    <a:noFill/>
                    <a:ln w="9525">
                      <a:noFill/>
                      <a:miter lim="800000"/>
                      <a:headEnd/>
                      <a:tailEnd/>
                    </a:ln>
                  </pic:spPr>
                </pic:pic>
              </a:graphicData>
            </a:graphic>
          </wp:inline>
        </w:drawing>
      </w:r>
    </w:p>
    <w:p w:rsidR="00D26FDC" w:rsidRDefault="00D26FDC" w:rsidP="0001544C"/>
    <w:p w:rsidR="00D26FDC" w:rsidRPr="00D26FDC" w:rsidRDefault="00D26FDC" w:rsidP="00D26FDC">
      <w:pPr>
        <w:spacing w:after="0" w:line="240" w:lineRule="auto"/>
        <w:rPr>
          <w:rFonts w:ascii="Times New Roman" w:eastAsia="Times New Roman" w:hAnsi="Times New Roman" w:cs="Times New Roman"/>
          <w:sz w:val="24"/>
          <w:szCs w:val="24"/>
        </w:rPr>
      </w:pPr>
      <w:r w:rsidRPr="00D26FDC">
        <w:rPr>
          <w:rFonts w:ascii="Arial" w:eastAsia="Times New Roman" w:hAnsi="Arial" w:cs="Arial"/>
          <w:color w:val="222222"/>
          <w:sz w:val="16"/>
          <w:szCs w:val="16"/>
        </w:rPr>
        <w:t>Hi em,</w:t>
      </w:r>
    </w:p>
    <w:p w:rsidR="00D26FDC" w:rsidRPr="00D26FDC" w:rsidRDefault="00D26FDC" w:rsidP="00D26FDC">
      <w:pPr>
        <w:spacing w:after="0" w:line="240" w:lineRule="auto"/>
        <w:rPr>
          <w:rFonts w:ascii="Arial" w:eastAsia="Times New Roman" w:hAnsi="Arial" w:cs="Arial"/>
          <w:color w:val="222222"/>
          <w:sz w:val="16"/>
          <w:szCs w:val="16"/>
        </w:rPr>
      </w:pPr>
    </w:p>
    <w:p w:rsidR="00D26FDC" w:rsidRPr="00D26FDC" w:rsidRDefault="00D26FDC" w:rsidP="00D26FDC">
      <w:pPr>
        <w:spacing w:after="0" w:line="240" w:lineRule="auto"/>
        <w:rPr>
          <w:rFonts w:ascii="Arial" w:eastAsia="Times New Roman" w:hAnsi="Arial" w:cs="Arial"/>
          <w:color w:val="222222"/>
          <w:sz w:val="16"/>
          <w:szCs w:val="16"/>
        </w:rPr>
      </w:pPr>
      <w:r w:rsidRPr="00D26FDC">
        <w:rPr>
          <w:rFonts w:ascii="Arial" w:eastAsia="Times New Roman" w:hAnsi="Arial" w:cs="Arial"/>
          <w:color w:val="222222"/>
          <w:sz w:val="16"/>
          <w:szCs w:val="16"/>
        </w:rPr>
        <w:t>1/ Chương trình A để ở mức cô lập nào đó mà nó sẽ bị phát sinh lỗi. Đôi khi ta sẽ dùng read uncommitted cho những chức năng cần đọc dữ liệu nhanh mà không cần dữ liệu phải chính xác tuyệt đối. Vì vậy, không phải lúc nào chúng ta để ở mức uncommitted. Ở đây, chương trình A phải được giữ ở mức cô lập nào đó phù hợp với thực tế và gặp lỗi phát sinh. Chương trình B mới thể hiện giải pháp của em như thế nào.</w:t>
      </w:r>
    </w:p>
    <w:p w:rsidR="00D26FDC" w:rsidRPr="00D26FDC" w:rsidRDefault="00D26FDC" w:rsidP="00D26FDC">
      <w:pPr>
        <w:spacing w:after="0" w:line="240" w:lineRule="auto"/>
        <w:rPr>
          <w:rFonts w:ascii="Arial" w:eastAsia="Times New Roman" w:hAnsi="Arial" w:cs="Arial"/>
          <w:color w:val="222222"/>
          <w:sz w:val="16"/>
          <w:szCs w:val="16"/>
        </w:rPr>
      </w:pPr>
    </w:p>
    <w:p w:rsidR="00D26FDC" w:rsidRPr="00D26FDC" w:rsidRDefault="00D26FDC" w:rsidP="00D26FDC">
      <w:pPr>
        <w:spacing w:after="0" w:line="240" w:lineRule="auto"/>
        <w:rPr>
          <w:rFonts w:ascii="Arial" w:eastAsia="Times New Roman" w:hAnsi="Arial" w:cs="Arial"/>
          <w:color w:val="222222"/>
          <w:sz w:val="16"/>
          <w:szCs w:val="16"/>
        </w:rPr>
      </w:pPr>
      <w:r w:rsidRPr="00D26FDC">
        <w:rPr>
          <w:rFonts w:ascii="Arial" w:eastAsia="Times New Roman" w:hAnsi="Arial" w:cs="Arial"/>
          <w:color w:val="222222"/>
          <w:sz w:val="16"/>
          <w:szCs w:val="16"/>
        </w:rPr>
        <w:t>Mức cô lập hay locking hints do nhóm em tự chọn để giải quyết vấn đề. Tuy nhiên, tui có thể hỏi nếu đặt ở mức cô lập khác thì hiện tượng gì xảy ra.</w:t>
      </w:r>
    </w:p>
    <w:p w:rsidR="00D26FDC" w:rsidRPr="00D26FDC" w:rsidRDefault="00D26FDC" w:rsidP="00D26FDC">
      <w:pPr>
        <w:spacing w:after="0" w:line="240" w:lineRule="auto"/>
        <w:rPr>
          <w:rFonts w:ascii="Arial" w:eastAsia="Times New Roman" w:hAnsi="Arial" w:cs="Arial"/>
          <w:color w:val="222222"/>
          <w:sz w:val="16"/>
          <w:szCs w:val="16"/>
        </w:rPr>
      </w:pPr>
    </w:p>
    <w:p w:rsidR="00D26FDC" w:rsidRPr="00D26FDC" w:rsidRDefault="00D26FDC" w:rsidP="00D26FDC">
      <w:pPr>
        <w:spacing w:after="0" w:line="240" w:lineRule="auto"/>
        <w:rPr>
          <w:rFonts w:ascii="Arial" w:eastAsia="Times New Roman" w:hAnsi="Arial" w:cs="Arial"/>
          <w:color w:val="222222"/>
          <w:sz w:val="16"/>
          <w:szCs w:val="16"/>
        </w:rPr>
      </w:pPr>
      <w:r w:rsidRPr="00D26FDC">
        <w:rPr>
          <w:rFonts w:ascii="Arial" w:eastAsia="Times New Roman" w:hAnsi="Arial" w:cs="Arial"/>
          <w:color w:val="222222"/>
          <w:sz w:val="16"/>
          <w:szCs w:val="16"/>
        </w:rPr>
        <w:t>2/ Em làm cách nào cũng được. Những ghi chú của tui chỉ là gợi ý, tuy nhiên, nếu dùng những phần tui gợi ý em sẽ làm được nhiều thứ hơn là đặt cờ, và nó cũng sẽ hợp lý hơn. Vì trong thực tế chẳng ai đặt cờ để cố tình phát sinh lỗi cả.</w:t>
      </w:r>
    </w:p>
    <w:p w:rsidR="00D26FDC" w:rsidRPr="00D26FDC" w:rsidRDefault="00D26FDC" w:rsidP="00D26FDC">
      <w:pPr>
        <w:spacing w:after="0" w:line="240" w:lineRule="auto"/>
        <w:rPr>
          <w:rFonts w:ascii="Arial" w:eastAsia="Times New Roman" w:hAnsi="Arial" w:cs="Arial"/>
          <w:color w:val="222222"/>
          <w:sz w:val="16"/>
          <w:szCs w:val="16"/>
        </w:rPr>
      </w:pPr>
    </w:p>
    <w:p w:rsidR="00D26FDC" w:rsidRPr="00D26FDC" w:rsidRDefault="00D26FDC" w:rsidP="00D26FDC">
      <w:pPr>
        <w:spacing w:after="0" w:line="240" w:lineRule="auto"/>
        <w:rPr>
          <w:rFonts w:ascii="Arial" w:eastAsia="Times New Roman" w:hAnsi="Arial" w:cs="Arial"/>
          <w:color w:val="222222"/>
          <w:sz w:val="16"/>
          <w:szCs w:val="16"/>
        </w:rPr>
      </w:pPr>
      <w:r w:rsidRPr="00D26FDC">
        <w:rPr>
          <w:rFonts w:ascii="Arial" w:eastAsia="Times New Roman" w:hAnsi="Arial" w:cs="Arial"/>
          <w:color w:val="222222"/>
          <w:sz w:val="16"/>
          <w:szCs w:val="16"/>
        </w:rPr>
        <w:t>3/ Nếu thêm nút commit, rollback trên giao diện thì em phải xử lý transaction ở trên</w:t>
      </w:r>
      <w:r w:rsidRPr="00D26FDC">
        <w:rPr>
          <w:rFonts w:ascii="Arial" w:eastAsia="Times New Roman" w:hAnsi="Arial" w:cs="Arial"/>
          <w:color w:val="222222"/>
          <w:sz w:val="16"/>
        </w:rPr>
        <w:t> </w:t>
      </w:r>
      <w:hyperlink r:id="rId6" w:tgtFrame="_blank" w:history="1">
        <w:r w:rsidRPr="00D26FDC">
          <w:rPr>
            <w:rFonts w:ascii="Arial" w:eastAsia="Times New Roman" w:hAnsi="Arial" w:cs="Arial"/>
            <w:color w:val="1155CC"/>
            <w:sz w:val="16"/>
            <w:u w:val="single"/>
          </w:rPr>
          <w:t>ADO.NET</w:t>
        </w:r>
      </w:hyperlink>
      <w:r w:rsidRPr="00D26FDC">
        <w:rPr>
          <w:rFonts w:ascii="Arial" w:eastAsia="Times New Roman" w:hAnsi="Arial" w:cs="Arial"/>
          <w:color w:val="222222"/>
          <w:sz w:val="16"/>
        </w:rPr>
        <w:t> </w:t>
      </w:r>
      <w:r w:rsidRPr="00D26FDC">
        <w:rPr>
          <w:rFonts w:ascii="Arial" w:eastAsia="Times New Roman" w:hAnsi="Arial" w:cs="Arial"/>
          <w:color w:val="222222"/>
          <w:sz w:val="16"/>
          <w:szCs w:val="16"/>
        </w:rPr>
        <w:t>mà không giải quyết được ở mức cơ sở dữ liệu. Cần lưu ý là phải xử lý trong cơ sở dữ liệu, chỉ những phần nào không làm được mới đưa lên</w:t>
      </w:r>
      <w:r w:rsidRPr="00D26FDC">
        <w:rPr>
          <w:rFonts w:ascii="Arial" w:eastAsia="Times New Roman" w:hAnsi="Arial" w:cs="Arial"/>
          <w:color w:val="222222"/>
          <w:sz w:val="16"/>
        </w:rPr>
        <w:t> </w:t>
      </w:r>
      <w:hyperlink r:id="rId7" w:tgtFrame="_blank" w:history="1">
        <w:r w:rsidRPr="00D26FDC">
          <w:rPr>
            <w:rFonts w:ascii="Arial" w:eastAsia="Times New Roman" w:hAnsi="Arial" w:cs="Arial"/>
            <w:color w:val="1155CC"/>
            <w:sz w:val="16"/>
            <w:u w:val="single"/>
          </w:rPr>
          <w:t>ADO.NET</w:t>
        </w:r>
      </w:hyperlink>
      <w:r w:rsidRPr="00D26FDC">
        <w:rPr>
          <w:rFonts w:ascii="Arial" w:eastAsia="Times New Roman" w:hAnsi="Arial" w:cs="Arial"/>
          <w:color w:val="222222"/>
          <w:sz w:val="16"/>
          <w:szCs w:val="16"/>
        </w:rPr>
        <w:t>. Xử lý ở đâu cũng cần phải hợp lý và có lý do đầy đủ thuyết phục được tui.</w:t>
      </w:r>
    </w:p>
    <w:p w:rsidR="00D26FDC" w:rsidRPr="00D26FDC" w:rsidRDefault="00D26FDC" w:rsidP="00D26FDC">
      <w:pPr>
        <w:spacing w:after="0" w:line="240" w:lineRule="auto"/>
        <w:rPr>
          <w:rFonts w:ascii="Arial" w:eastAsia="Times New Roman" w:hAnsi="Arial" w:cs="Arial"/>
          <w:color w:val="222222"/>
          <w:sz w:val="16"/>
          <w:szCs w:val="16"/>
        </w:rPr>
      </w:pPr>
    </w:p>
    <w:p w:rsidR="00D26FDC" w:rsidRPr="00D26FDC" w:rsidRDefault="00D26FDC" w:rsidP="00D26FDC">
      <w:pPr>
        <w:spacing w:after="0" w:line="240" w:lineRule="auto"/>
        <w:rPr>
          <w:rFonts w:ascii="Arial" w:eastAsia="Times New Roman" w:hAnsi="Arial" w:cs="Arial"/>
          <w:color w:val="222222"/>
          <w:sz w:val="16"/>
          <w:szCs w:val="16"/>
        </w:rPr>
      </w:pPr>
      <w:r w:rsidRPr="00D26FDC">
        <w:rPr>
          <w:rFonts w:ascii="Arial" w:eastAsia="Times New Roman" w:hAnsi="Arial" w:cs="Arial"/>
          <w:color w:val="222222"/>
          <w:sz w:val="16"/>
          <w:szCs w:val="16"/>
        </w:rPr>
        <w:t>4/ Khi 2 transaction bị conflict, thường nó sẽ xảy ra ở 2 dòng nào đó trong transaction, khi đó, chúng ta có thể dùng waitfor cho dừng lại tại dòng đó để dễ thấy lỗi hơn. Còn thêm nút commit, rollback thì em đang làm ở mức ứng dụng rồi, ko còn là trong database nữa.</w:t>
      </w:r>
    </w:p>
    <w:p w:rsidR="00D26FDC" w:rsidRPr="00D26FDC" w:rsidRDefault="00D26FDC" w:rsidP="00D26FDC">
      <w:pPr>
        <w:spacing w:after="0" w:line="240" w:lineRule="auto"/>
        <w:rPr>
          <w:rFonts w:ascii="Arial" w:eastAsia="Times New Roman" w:hAnsi="Arial" w:cs="Arial"/>
          <w:color w:val="222222"/>
          <w:sz w:val="16"/>
          <w:szCs w:val="16"/>
        </w:rPr>
      </w:pPr>
    </w:p>
    <w:p w:rsidR="00D26FDC" w:rsidRPr="00D26FDC" w:rsidRDefault="00D26FDC" w:rsidP="00D26FDC">
      <w:pPr>
        <w:spacing w:after="0" w:line="240" w:lineRule="auto"/>
        <w:rPr>
          <w:rFonts w:ascii="Arial" w:eastAsia="Times New Roman" w:hAnsi="Arial" w:cs="Arial"/>
          <w:color w:val="222222"/>
          <w:sz w:val="16"/>
          <w:szCs w:val="16"/>
        </w:rPr>
      </w:pPr>
      <w:r w:rsidRPr="00D26FDC">
        <w:rPr>
          <w:rFonts w:ascii="Arial" w:eastAsia="Times New Roman" w:hAnsi="Arial" w:cs="Arial"/>
          <w:color w:val="222222"/>
          <w:sz w:val="16"/>
          <w:szCs w:val="16"/>
        </w:rPr>
        <w:t>GVTH</w:t>
      </w:r>
    </w:p>
    <w:p w:rsidR="00D26FDC" w:rsidRDefault="00D26FDC" w:rsidP="0001544C"/>
    <w:sectPr w:rsidR="00D26FDC" w:rsidSect="00C336A3">
      <w:pgSz w:w="11907" w:h="16840" w:code="9"/>
      <w:pgMar w:top="851" w:right="851" w:bottom="851" w:left="851" w:header="720" w:footer="720" w:gutter="0"/>
      <w:cols w:space="720"/>
      <w:noEndnote/>
      <w:docGrid w:linePitch="29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6E7759"/>
    <w:multiLevelType w:val="hybridMultilevel"/>
    <w:tmpl w:val="A8DC7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09B2725"/>
    <w:multiLevelType w:val="hybridMultilevel"/>
    <w:tmpl w:val="A216BDE8"/>
    <w:lvl w:ilvl="0" w:tplc="C9F41A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displayVerticalDrawingGridEvery w:val="2"/>
  <w:characterSpacingControl w:val="doNotCompress"/>
  <w:compat/>
  <w:rsids>
    <w:rsidRoot w:val="00A837AE"/>
    <w:rsid w:val="0001544C"/>
    <w:rsid w:val="0003551F"/>
    <w:rsid w:val="000A1541"/>
    <w:rsid w:val="000A19E1"/>
    <w:rsid w:val="00141D72"/>
    <w:rsid w:val="00143355"/>
    <w:rsid w:val="00222096"/>
    <w:rsid w:val="00224298"/>
    <w:rsid w:val="003124B7"/>
    <w:rsid w:val="00392D8A"/>
    <w:rsid w:val="003B1323"/>
    <w:rsid w:val="003E2E29"/>
    <w:rsid w:val="00414BDE"/>
    <w:rsid w:val="00476F65"/>
    <w:rsid w:val="004B563F"/>
    <w:rsid w:val="00521B10"/>
    <w:rsid w:val="00563717"/>
    <w:rsid w:val="00587497"/>
    <w:rsid w:val="005B5CE1"/>
    <w:rsid w:val="005B6AE5"/>
    <w:rsid w:val="0062208C"/>
    <w:rsid w:val="006A7F03"/>
    <w:rsid w:val="007D54EB"/>
    <w:rsid w:val="008F2BA4"/>
    <w:rsid w:val="00912468"/>
    <w:rsid w:val="00915B37"/>
    <w:rsid w:val="009718FA"/>
    <w:rsid w:val="00980CED"/>
    <w:rsid w:val="00983818"/>
    <w:rsid w:val="00A50B5F"/>
    <w:rsid w:val="00A837AE"/>
    <w:rsid w:val="00BE2DE2"/>
    <w:rsid w:val="00BE695D"/>
    <w:rsid w:val="00C336A3"/>
    <w:rsid w:val="00CB22D8"/>
    <w:rsid w:val="00CE415C"/>
    <w:rsid w:val="00D26FDC"/>
    <w:rsid w:val="00DD24F0"/>
    <w:rsid w:val="00DF5625"/>
    <w:rsid w:val="00E31706"/>
    <w:rsid w:val="00E45206"/>
    <w:rsid w:val="00E92B43"/>
    <w:rsid w:val="00EA27DA"/>
    <w:rsid w:val="00F6294C"/>
    <w:rsid w:val="00F7268A"/>
    <w:rsid w:val="00FC65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ahoma" w:eastAsiaTheme="minorHAnsi" w:hAnsi="Tahom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54E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2E29"/>
    <w:pPr>
      <w:ind w:left="720"/>
      <w:contextualSpacing/>
    </w:pPr>
  </w:style>
  <w:style w:type="paragraph" w:styleId="BalloonText">
    <w:name w:val="Balloon Text"/>
    <w:basedOn w:val="Normal"/>
    <w:link w:val="BalloonTextChar"/>
    <w:uiPriority w:val="99"/>
    <w:semiHidden/>
    <w:unhideWhenUsed/>
    <w:rsid w:val="0001544C"/>
    <w:pPr>
      <w:spacing w:after="0" w:line="240" w:lineRule="auto"/>
    </w:pPr>
    <w:rPr>
      <w:rFonts w:cs="Tahoma"/>
      <w:sz w:val="16"/>
      <w:szCs w:val="16"/>
    </w:rPr>
  </w:style>
  <w:style w:type="character" w:customStyle="1" w:styleId="BalloonTextChar">
    <w:name w:val="Balloon Text Char"/>
    <w:basedOn w:val="DefaultParagraphFont"/>
    <w:link w:val="BalloonText"/>
    <w:uiPriority w:val="99"/>
    <w:semiHidden/>
    <w:rsid w:val="0001544C"/>
    <w:rPr>
      <w:rFonts w:cs="Tahoma"/>
      <w:sz w:val="16"/>
      <w:szCs w:val="16"/>
    </w:rPr>
  </w:style>
  <w:style w:type="character" w:customStyle="1" w:styleId="apple-converted-space">
    <w:name w:val="apple-converted-space"/>
    <w:basedOn w:val="DefaultParagraphFont"/>
    <w:rsid w:val="00D26FDC"/>
  </w:style>
  <w:style w:type="character" w:styleId="Hyperlink">
    <w:name w:val="Hyperlink"/>
    <w:basedOn w:val="DefaultParagraphFont"/>
    <w:uiPriority w:val="99"/>
    <w:semiHidden/>
    <w:unhideWhenUsed/>
    <w:rsid w:val="00D26FDC"/>
    <w:rPr>
      <w:color w:val="0000FF"/>
      <w:u w:val="single"/>
    </w:rPr>
  </w:style>
</w:styles>
</file>

<file path=word/webSettings.xml><?xml version="1.0" encoding="utf-8"?>
<w:webSettings xmlns:r="http://schemas.openxmlformats.org/officeDocument/2006/relationships" xmlns:w="http://schemas.openxmlformats.org/wordprocessingml/2006/main">
  <w:divs>
    <w:div w:id="1452086406">
      <w:bodyDiv w:val="1"/>
      <w:marLeft w:val="0"/>
      <w:marRight w:val="0"/>
      <w:marTop w:val="0"/>
      <w:marBottom w:val="0"/>
      <w:divBdr>
        <w:top w:val="none" w:sz="0" w:space="0" w:color="auto"/>
        <w:left w:val="none" w:sz="0" w:space="0" w:color="auto"/>
        <w:bottom w:val="none" w:sz="0" w:space="0" w:color="auto"/>
        <w:right w:val="none" w:sz="0" w:space="0" w:color="auto"/>
      </w:divBdr>
      <w:divsChild>
        <w:div w:id="1413894383">
          <w:marLeft w:val="0"/>
          <w:marRight w:val="0"/>
          <w:marTop w:val="0"/>
          <w:marBottom w:val="0"/>
          <w:divBdr>
            <w:top w:val="none" w:sz="0" w:space="0" w:color="auto"/>
            <w:left w:val="none" w:sz="0" w:space="0" w:color="auto"/>
            <w:bottom w:val="none" w:sz="0" w:space="0" w:color="auto"/>
            <w:right w:val="none" w:sz="0" w:space="0" w:color="auto"/>
          </w:divBdr>
        </w:div>
        <w:div w:id="1962346045">
          <w:marLeft w:val="0"/>
          <w:marRight w:val="0"/>
          <w:marTop w:val="0"/>
          <w:marBottom w:val="0"/>
          <w:divBdr>
            <w:top w:val="none" w:sz="0" w:space="0" w:color="auto"/>
            <w:left w:val="none" w:sz="0" w:space="0" w:color="auto"/>
            <w:bottom w:val="none" w:sz="0" w:space="0" w:color="auto"/>
            <w:right w:val="none" w:sz="0" w:space="0" w:color="auto"/>
          </w:divBdr>
        </w:div>
        <w:div w:id="1824857260">
          <w:marLeft w:val="0"/>
          <w:marRight w:val="0"/>
          <w:marTop w:val="0"/>
          <w:marBottom w:val="0"/>
          <w:divBdr>
            <w:top w:val="none" w:sz="0" w:space="0" w:color="auto"/>
            <w:left w:val="none" w:sz="0" w:space="0" w:color="auto"/>
            <w:bottom w:val="none" w:sz="0" w:space="0" w:color="auto"/>
            <w:right w:val="none" w:sz="0" w:space="0" w:color="auto"/>
          </w:divBdr>
        </w:div>
        <w:div w:id="2064602168">
          <w:marLeft w:val="0"/>
          <w:marRight w:val="0"/>
          <w:marTop w:val="0"/>
          <w:marBottom w:val="0"/>
          <w:divBdr>
            <w:top w:val="none" w:sz="0" w:space="0" w:color="auto"/>
            <w:left w:val="none" w:sz="0" w:space="0" w:color="auto"/>
            <w:bottom w:val="none" w:sz="0" w:space="0" w:color="auto"/>
            <w:right w:val="none" w:sz="0" w:space="0" w:color="auto"/>
          </w:divBdr>
        </w:div>
        <w:div w:id="2017148998">
          <w:marLeft w:val="0"/>
          <w:marRight w:val="0"/>
          <w:marTop w:val="0"/>
          <w:marBottom w:val="0"/>
          <w:divBdr>
            <w:top w:val="none" w:sz="0" w:space="0" w:color="auto"/>
            <w:left w:val="none" w:sz="0" w:space="0" w:color="auto"/>
            <w:bottom w:val="none" w:sz="0" w:space="0" w:color="auto"/>
            <w:right w:val="none" w:sz="0" w:space="0" w:color="auto"/>
          </w:divBdr>
        </w:div>
        <w:div w:id="1540702427">
          <w:marLeft w:val="0"/>
          <w:marRight w:val="0"/>
          <w:marTop w:val="0"/>
          <w:marBottom w:val="0"/>
          <w:divBdr>
            <w:top w:val="none" w:sz="0" w:space="0" w:color="auto"/>
            <w:left w:val="none" w:sz="0" w:space="0" w:color="auto"/>
            <w:bottom w:val="none" w:sz="0" w:space="0" w:color="auto"/>
            <w:right w:val="none" w:sz="0" w:space="0" w:color="auto"/>
          </w:divBdr>
        </w:div>
        <w:div w:id="912550753">
          <w:marLeft w:val="0"/>
          <w:marRight w:val="0"/>
          <w:marTop w:val="0"/>
          <w:marBottom w:val="0"/>
          <w:divBdr>
            <w:top w:val="none" w:sz="0" w:space="0" w:color="auto"/>
            <w:left w:val="none" w:sz="0" w:space="0" w:color="auto"/>
            <w:bottom w:val="none" w:sz="0" w:space="0" w:color="auto"/>
            <w:right w:val="none" w:sz="0" w:space="0" w:color="auto"/>
          </w:divBdr>
        </w:div>
        <w:div w:id="403376178">
          <w:marLeft w:val="0"/>
          <w:marRight w:val="0"/>
          <w:marTop w:val="0"/>
          <w:marBottom w:val="0"/>
          <w:divBdr>
            <w:top w:val="none" w:sz="0" w:space="0" w:color="auto"/>
            <w:left w:val="none" w:sz="0" w:space="0" w:color="auto"/>
            <w:bottom w:val="none" w:sz="0" w:space="0" w:color="auto"/>
            <w:right w:val="none" w:sz="0" w:space="0" w:color="auto"/>
          </w:divBdr>
        </w:div>
        <w:div w:id="1986660650">
          <w:marLeft w:val="0"/>
          <w:marRight w:val="0"/>
          <w:marTop w:val="0"/>
          <w:marBottom w:val="0"/>
          <w:divBdr>
            <w:top w:val="none" w:sz="0" w:space="0" w:color="auto"/>
            <w:left w:val="none" w:sz="0" w:space="0" w:color="auto"/>
            <w:bottom w:val="none" w:sz="0" w:space="0" w:color="auto"/>
            <w:right w:val="none" w:sz="0" w:space="0" w:color="auto"/>
          </w:divBdr>
        </w:div>
        <w:div w:id="767193276">
          <w:marLeft w:val="0"/>
          <w:marRight w:val="0"/>
          <w:marTop w:val="0"/>
          <w:marBottom w:val="0"/>
          <w:divBdr>
            <w:top w:val="none" w:sz="0" w:space="0" w:color="auto"/>
            <w:left w:val="none" w:sz="0" w:space="0" w:color="auto"/>
            <w:bottom w:val="none" w:sz="0" w:space="0" w:color="auto"/>
            <w:right w:val="none" w:sz="0" w:space="0" w:color="auto"/>
          </w:divBdr>
        </w:div>
        <w:div w:id="280772046">
          <w:marLeft w:val="0"/>
          <w:marRight w:val="0"/>
          <w:marTop w:val="0"/>
          <w:marBottom w:val="0"/>
          <w:divBdr>
            <w:top w:val="none" w:sz="0" w:space="0" w:color="auto"/>
            <w:left w:val="none" w:sz="0" w:space="0" w:color="auto"/>
            <w:bottom w:val="none" w:sz="0" w:space="0" w:color="auto"/>
            <w:right w:val="none" w:sz="0" w:space="0" w:color="auto"/>
          </w:divBdr>
        </w:div>
        <w:div w:id="6749631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do.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do.ne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409</Words>
  <Characters>2333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noulliThuan</dc:creator>
  <cp:lastModifiedBy>noulliThuan</cp:lastModifiedBy>
  <cp:revision>33</cp:revision>
  <dcterms:created xsi:type="dcterms:W3CDTF">2012-04-17T05:52:00Z</dcterms:created>
  <dcterms:modified xsi:type="dcterms:W3CDTF">2012-04-17T14:31:00Z</dcterms:modified>
</cp:coreProperties>
</file>