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C27" w:rsidRDefault="007B1C27" w:rsidP="007B1C27">
      <w:pPr>
        <w:pStyle w:val="01-Marketwatch-Title"/>
      </w:pPr>
      <w:r>
        <w:t>MARKET WATCH</w:t>
      </w:r>
    </w:p>
    <w:p w:rsidR="007B1C27" w:rsidRDefault="007B1C27" w:rsidP="007B1C27">
      <w:pPr>
        <w:pStyle w:val="01-Marketwatch-Title"/>
      </w:pPr>
    </w:p>
    <w:p w:rsidR="007B1C27" w:rsidRDefault="007B1C27" w:rsidP="007B1C27">
      <w:pPr>
        <w:pStyle w:val="01-Marketwatch-Title"/>
      </w:pPr>
    </w:p>
    <w:p w:rsidR="007B1C27" w:rsidRDefault="007B1C27" w:rsidP="007B1C27">
      <w:pPr>
        <w:pStyle w:val="01-Marketwatch-Title"/>
      </w:pPr>
      <w:r>
        <w:t xml:space="preserve">Most valuable handbag in </w:t>
      </w:r>
      <w:r>
        <w:br/>
        <w:t>the world</w:t>
      </w:r>
    </w:p>
    <w:p w:rsidR="007B1C27" w:rsidRDefault="007B1C27" w:rsidP="007B1C27">
      <w:pPr>
        <w:pStyle w:val="01-MarketWatchBody"/>
        <w:rPr>
          <w:spacing w:val="-2"/>
        </w:rPr>
      </w:pPr>
      <w:r>
        <w:rPr>
          <w:spacing w:val="-2"/>
        </w:rPr>
        <w:t xml:space="preserve">Taking its inspiration from one of the world’s most epic tales of romance, intrigue and fantasy, ‘The Mouawad 1001 Nights Diamond Purse’ is destined to become a modern-day legend in its own right. The heart-shaped purse, handcrafted from 18kt gold, incorporates 4,517 diamonds (105 yellow, 56 pink and 4,356 colorless) with a total weight of 381.92 carats. This bejeweled masterpiece was designed by </w:t>
      </w:r>
      <w:proofErr w:type="gramStart"/>
      <w:r>
        <w:rPr>
          <w:spacing w:val="-2"/>
        </w:rPr>
        <w:t>world renowned</w:t>
      </w:r>
      <w:proofErr w:type="gramEnd"/>
      <w:r>
        <w:rPr>
          <w:spacing w:val="-2"/>
        </w:rPr>
        <w:t xml:space="preserve"> Robert Mouawad and hand crafted by ten highly skilled artisans working for a total of 8,800 hours.  The handbag recently received official certification from the Guinness World Records – the global authority on record-breaking achievements, as the most valuable handbag in the world. The exceptional level of craftsmanship exemplified by the “The Mouawad 1001 Nights Diamond Purse” has been a hallmark of the Mouawad name since the company was founded in 1890.</w:t>
      </w:r>
    </w:p>
    <w:p w:rsidR="007B1C27" w:rsidRDefault="007B1C27" w:rsidP="007B1C27">
      <w:pPr>
        <w:pStyle w:val="01-MarketWatchBody"/>
      </w:pPr>
    </w:p>
    <w:p w:rsidR="007B1C27" w:rsidRDefault="007B1C27" w:rsidP="007B1C27">
      <w:pPr>
        <w:pStyle w:val="01-Marketwatch-Title"/>
      </w:pPr>
      <w:r>
        <w:t>Designed for the occasion</w:t>
      </w:r>
    </w:p>
    <w:p w:rsidR="007B1C27" w:rsidRDefault="007B1C27" w:rsidP="007B1C27">
      <w:pPr>
        <w:pStyle w:val="01-MarketWatchBody"/>
      </w:pPr>
      <w:r>
        <w:t>Deriving their aesthetical inspiration from the field of aeronautics, Perrelet engineers and watch designers have created a new adaptation of the Perrelet “Double Rotor”. Designed for the occasion as a turbine with 12 titanium blades, it covers the whole dial and slips beneath an interior black bezel. On the under dial, stripes accentuate the optical effect and make the impact of this model all the more sensational. The effect, only on this model, has been reinforced by the exceptional dissociation of the two rotors. The contemporary style of the concave-shaped case, recreating the original appearance of the reactor, has a specially worked and integrated crown matching the case profile. Turbine from Perrelet is now in display at Gallery Argan Qurum, Bustan and Bareeq Al Shatti boutiques.</w:t>
      </w:r>
    </w:p>
    <w:p w:rsidR="007B1C27" w:rsidRDefault="007B1C27" w:rsidP="007B1C27">
      <w:pPr>
        <w:pStyle w:val="01-Marketwatch-Title"/>
      </w:pPr>
      <w:r>
        <w:t>World’s biggest washer</w:t>
      </w:r>
    </w:p>
    <w:p w:rsidR="007B1C27" w:rsidRDefault="007B1C27" w:rsidP="007B1C27">
      <w:pPr>
        <w:pStyle w:val="01-MarketWatchBody"/>
      </w:pPr>
      <w:r>
        <w:t>Samsung unveiled a new line of washing machines for the Middle East market incorporating the latest advancements from the company’s global portfolio. The ‘Purple Pair’ (WD0150VDX), the world’s biggest washer and dryer and the number one best seller in the US, is a flagship model of the line bringing a series of innovations to consumers looking to clean better, faster and in a more environmentally-friendly way. One of the key adaptations is the use of Bubble Wash Technology, which allows users to achieve the same powerful wash performance associated with hot water temperatures but in colder temperatures – saving on electricity consumption. The system also offers gentle fabric care for delicate materials, generating foam by dissolving detergent with air and water before the normal cycle starts</w:t>
      </w:r>
    </w:p>
    <w:p w:rsidR="00866A34" w:rsidRDefault="007B1C27"/>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emphis-Medium">
    <w:altName w:val="M Memphis Medium"/>
    <w:panose1 w:val="00000000000000000000"/>
    <w:charset w:val="4D"/>
    <w:family w:val="auto"/>
    <w:notTrueType/>
    <w:pitch w:val="default"/>
    <w:sig w:usb0="00002A87" w:usb1="00000000" w:usb2="00000000" w:usb3="00000000" w:csb0="0000006F" w:csb1="00000000"/>
  </w:font>
  <w:font w:name="Swiss721BT-Thin">
    <w:altName w:val="Swis721 Th BT"/>
    <w:panose1 w:val="00000000000000000000"/>
    <w:charset w:val="4D"/>
    <w:family w:val="auto"/>
    <w:notTrueType/>
    <w:pitch w:val="default"/>
    <w:sig w:usb0="00002A87" w:usb1="00000000" w:usb2="00000000" w:usb3="00000000" w:csb0="0000006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B1C27"/>
    <w:rsid w:val="007B1C27"/>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E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01-Marketwatch-Title">
    <w:name w:val="01-Marketwatch-Title"/>
    <w:basedOn w:val="Normal"/>
    <w:uiPriority w:val="99"/>
    <w:rsid w:val="007B1C27"/>
    <w:pPr>
      <w:widowControl w:val="0"/>
      <w:suppressAutoHyphens/>
      <w:autoSpaceDE w:val="0"/>
      <w:autoSpaceDN w:val="0"/>
      <w:adjustRightInd w:val="0"/>
      <w:spacing w:after="113" w:line="408" w:lineRule="atLeast"/>
      <w:textAlignment w:val="center"/>
    </w:pPr>
    <w:rPr>
      <w:rFonts w:ascii="Memphis-Medium" w:eastAsiaTheme="minorEastAsia" w:hAnsi="Memphis-Medium" w:cs="Memphis-Medium"/>
      <w:caps/>
      <w:color w:val="000000"/>
      <w:spacing w:val="2"/>
      <w:sz w:val="44"/>
      <w:szCs w:val="44"/>
      <w:lang w:val="en-GB"/>
    </w:rPr>
  </w:style>
  <w:style w:type="paragraph" w:customStyle="1" w:styleId="01-MarketWatchBody">
    <w:name w:val="01-MarketWatch Body"/>
    <w:basedOn w:val="Normal"/>
    <w:uiPriority w:val="99"/>
    <w:rsid w:val="007B1C27"/>
    <w:pPr>
      <w:widowControl w:val="0"/>
      <w:suppressAutoHyphens/>
      <w:autoSpaceDE w:val="0"/>
      <w:autoSpaceDN w:val="0"/>
      <w:adjustRightInd w:val="0"/>
      <w:spacing w:after="0" w:line="288" w:lineRule="auto"/>
      <w:textAlignment w:val="center"/>
    </w:pPr>
    <w:rPr>
      <w:rFonts w:ascii="Swiss721BT-Thin" w:eastAsiaTheme="minorEastAsia" w:hAnsi="Swiss721BT-Thin" w:cs="Swiss721BT-Thin"/>
      <w:color w:val="000000"/>
      <w:spacing w:val="1"/>
      <w:sz w:val="20"/>
      <w:szCs w:val="20"/>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2011-05-04T06:46:00Z</dcterms:created>
  <dcterms:modified xsi:type="dcterms:W3CDTF">2011-05-04T06:46:00Z</dcterms:modified>
</cp:coreProperties>
</file>