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D53027"/>
    <w:p w14:paraId="568A06F8">
      <w:pPr>
        <w:rPr>
          <w:rFonts w:hint="eastAsia" w:eastAsia="PMingLiU"/>
          <w:lang w:val="en-US" w:eastAsia="zh-TW"/>
        </w:rPr>
      </w:pPr>
      <w:r>
        <w:rPr>
          <w:rFonts w:hint="eastAsia" w:eastAsia="PMingLiU"/>
          <w:lang w:val="en-US" w:eastAsia="zh-CN"/>
        </w:rPr>
        <w:t>302</w:t>
      </w:r>
      <w:r>
        <w:rPr>
          <w:rFonts w:hint="eastAsia" w:eastAsia="PMingLiU"/>
          <w:lang w:val="en-US" w:eastAsia="zh-TW"/>
        </w:rPr>
        <w:t>重定向</w:t>
      </w:r>
    </w:p>
    <w:p w14:paraId="658C5744">
      <w:pPr>
        <w:rPr>
          <w:rFonts w:hint="eastAsia" w:eastAsia="PMingLiU"/>
          <w:lang w:val="en-US" w:eastAsia="zh-TW"/>
        </w:rPr>
      </w:pPr>
    </w:p>
    <w:p w14:paraId="30A294F4">
      <w:pPr>
        <w:rPr>
          <w:rFonts w:hint="default" w:eastAsia="PMingLiU"/>
          <w:highlight w:val="yellow"/>
          <w:lang w:val="en-US" w:eastAsia="zh-CN"/>
        </w:rPr>
      </w:pPr>
      <w:r>
        <w:rPr>
          <w:rFonts w:hint="eastAsia" w:eastAsia="PMingLiU"/>
          <w:highlight w:val="yellow"/>
          <w:lang w:val="en-US" w:eastAsia="zh-CN"/>
        </w:rPr>
        <w:t>怎么接受</w:t>
      </w:r>
      <w:r>
        <w:rPr>
          <w:rFonts w:hint="eastAsia" w:eastAsia="PMingLiU"/>
          <w:b/>
          <w:bCs/>
          <w:highlight w:val="yellow"/>
          <w:lang w:val="en-US" w:eastAsia="zh-CN"/>
        </w:rPr>
        <w:t>请求数据</w:t>
      </w:r>
      <w:r>
        <w:rPr>
          <w:rFonts w:hint="eastAsia" w:eastAsia="PMingLiU"/>
          <w:highlight w:val="yellow"/>
          <w:lang w:val="en-US" w:eastAsia="zh-CN"/>
        </w:rPr>
        <w:t>？GET请求/POST请求</w:t>
      </w:r>
    </w:p>
    <w:p w14:paraId="3923BD15">
      <w:pPr>
        <w:rPr>
          <w:rFonts w:hint="eastAsia" w:eastAsia="PMingLiU"/>
          <w:lang w:val="en-US" w:eastAsia="zh-CN"/>
        </w:rPr>
      </w:pPr>
      <w:r>
        <w:rPr>
          <w:rFonts w:hint="eastAsia" w:eastAsia="PMingLiU"/>
          <w:lang w:val="en-US" w:eastAsia="zh-CN"/>
        </w:rPr>
        <w:t>我们在HTTP 的 GET请求当中，有两种传递参数的方式，一种是问号拼，一种是把参数拼到路径当中。问号拼接参数（Query Parameters）。路径参数（Path Parameters）。</w:t>
      </w:r>
    </w:p>
    <w:p w14:paraId="27385448">
      <w:pPr>
        <w:rPr>
          <w:rFonts w:hint="eastAsia" w:eastAsia="PMingLiU"/>
          <w:lang w:val="en-US" w:eastAsia="zh-CN"/>
        </w:rPr>
      </w:pPr>
      <w:r>
        <w:rPr>
          <w:rFonts w:hint="eastAsia" w:eastAsia="PMingLiU"/>
          <w:lang w:val="en-US" w:eastAsia="zh-CN"/>
        </w:rPr>
        <w:t>参数通过 URL 中的 ? 后面拼接，格式为 key=value，多个参数用 &amp; 分隔。/students?current=1&amp;limit=20</w:t>
      </w:r>
    </w:p>
    <w:p w14:paraId="2972A237">
      <w:pPr>
        <w:rPr>
          <w:rFonts w:hint="default" w:eastAsia="PMingLiU"/>
          <w:lang w:val="en-US" w:eastAsia="zh-CN"/>
        </w:rPr>
      </w:pPr>
      <w:r>
        <w:rPr>
          <w:rFonts w:hint="eastAsia" w:eastAsia="PMingLiU"/>
          <w:lang w:val="en-US" w:eastAsia="zh-CN"/>
        </w:rPr>
        <w:t>/students/123</w:t>
      </w:r>
    </w:p>
    <w:p w14:paraId="31E772FA">
      <w:pPr>
        <w:rPr>
          <w:rFonts w:hint="eastAsia" w:eastAsia="PMingLiU"/>
          <w:lang w:val="en-US" w:eastAsia="zh-CN"/>
        </w:rPr>
      </w:pPr>
      <w:r>
        <w:rPr>
          <w:rFonts w:hint="eastAsia" w:eastAsia="PMingLiU"/>
          <w:lang w:val="en-US" w:eastAsia="zh-CN"/>
        </w:rPr>
        <w:t>GET是从server获取数据，POST是向server提交数据（表单Form action指明post，</w:t>
      </w:r>
    </w:p>
    <w:p w14:paraId="7A21E392">
      <w:pPr>
        <w:rPr>
          <w:rFonts w:hint="eastAsia" w:eastAsia="PMingLiU"/>
          <w:lang w:val="en-US" w:eastAsia="zh-CN"/>
        </w:rPr>
      </w:pPr>
      <w:r>
        <w:rPr>
          <w:rFonts w:hint="eastAsia" w:eastAsia="PMingLiU"/>
          <w:lang w:val="en-US" w:eastAsia="zh-CN"/>
        </w:rPr>
        <w:t>为什么提交数据的时候不用GET？1.明面上传输 2.传输内容有限</w:t>
      </w:r>
    </w:p>
    <w:p w14:paraId="4EEE6374">
      <w:pPr>
        <w:rPr>
          <w:rFonts w:hint="eastAsia" w:eastAsia="PMingLiU"/>
          <w:lang w:val="en-US" w:eastAsia="zh-CN"/>
        </w:rPr>
      </w:pPr>
    </w:p>
    <w:p w14:paraId="330B78EF">
      <w:pPr>
        <w:rPr>
          <w:rFonts w:hint="eastAsia" w:eastAsia="PMingLiU"/>
          <w:highlight w:val="yellow"/>
          <w:lang w:val="en-US" w:eastAsia="zh-CN"/>
        </w:rPr>
      </w:pPr>
      <w:r>
        <w:rPr>
          <w:rFonts w:hint="eastAsia" w:eastAsia="PMingLiU"/>
          <w:highlight w:val="yellow"/>
          <w:lang w:val="en-US" w:eastAsia="zh-CN"/>
        </w:rPr>
        <w:t>怎么</w:t>
      </w:r>
      <w:r>
        <w:rPr>
          <w:rFonts w:hint="eastAsia" w:eastAsia="PMingLiU"/>
          <w:b/>
          <w:bCs/>
          <w:highlight w:val="yellow"/>
          <w:lang w:val="en-US" w:eastAsia="zh-CN"/>
        </w:rPr>
        <w:t>返回响应数据</w:t>
      </w:r>
      <w:r>
        <w:rPr>
          <w:rFonts w:hint="eastAsia" w:eastAsia="PMingLiU"/>
          <w:highlight w:val="yellow"/>
          <w:lang w:val="en-US" w:eastAsia="zh-CN"/>
        </w:rPr>
        <w:t>？/如何向浏览器返回响应数据？</w:t>
      </w:r>
    </w:p>
    <w:p w14:paraId="291FB3BC">
      <w:pPr>
        <w:rPr>
          <w:rFonts w:hint="default" w:eastAsia="PMingLiU"/>
          <w:lang w:val="en-US" w:eastAsia="zh-CN"/>
        </w:rPr>
      </w:pPr>
      <w:r>
        <w:rPr>
          <w:rFonts w:hint="eastAsia" w:eastAsia="PMingLiU"/>
          <w:lang w:val="en-US" w:eastAsia="zh-CN"/>
        </w:rPr>
        <w:t>1）响应</w:t>
      </w:r>
    </w:p>
    <w:p w14:paraId="5ADCC884">
      <w:pPr>
        <w:numPr>
          <w:ilvl w:val="0"/>
          <w:numId w:val="1"/>
        </w:numPr>
      </w:pPr>
      <w:r>
        <w:rPr>
          <w:rFonts w:hint="eastAsia" w:eastAsia="PMingLiU"/>
          <w:lang w:val="en-US" w:eastAsia="zh-CN"/>
        </w:rPr>
        <w:t>响应HTML数据</w:t>
      </w:r>
    </w:p>
    <w:p w14:paraId="7DC173D8">
      <w:pPr>
        <w:numPr>
          <w:ilvl w:val="0"/>
          <w:numId w:val="1"/>
        </w:numPr>
      </w:pPr>
      <w:r>
        <w:rPr>
          <w:rFonts w:hint="eastAsia" w:eastAsia="PMingLiU"/>
          <w:lang w:val="en-US" w:eastAsia="zh-CN"/>
        </w:rPr>
        <w:t>响应JSON数据，异步请求，当前网页不刷新，悄悄访问服务器一次得到一个结果</w:t>
      </w:r>
      <w:r>
        <w:drawing>
          <wp:inline distT="0" distB="0" distL="114300" distR="114300">
            <wp:extent cx="2431415" cy="758190"/>
            <wp:effectExtent l="0" t="0" r="6985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3141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A16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JSON是一个具有特定格式的字符串：首先是一个花括号，代表是一个对象（[]代表是一个数组）。里面是多个键值对，key value结构。</w:t>
      </w:r>
    </w:p>
    <w:p w14:paraId="3572DC37">
      <w:r>
        <w:drawing>
          <wp:inline distT="0" distB="0" distL="114300" distR="114300">
            <wp:extent cx="5271135" cy="321945"/>
            <wp:effectExtent l="0" t="0" r="12065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B0464">
      <w:pPr>
        <w:rPr>
          <w:rFonts w:hint="default"/>
          <w:lang w:val="en-US" w:eastAsia="zh-CN"/>
        </w:rPr>
      </w:pPr>
    </w:p>
    <w:p w14:paraId="1D5C085B">
      <w:pPr>
        <w:rPr>
          <w:rFonts w:hint="default"/>
          <w:lang w:val="en-US" w:eastAsia="zh-CN"/>
        </w:rPr>
      </w:pPr>
    </w:p>
    <w:p w14:paraId="00043F9C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@Controller</w:t>
      </w:r>
    </w:p>
    <w:p w14:paraId="3A64DA14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public class EmployeeController {</w:t>
      </w:r>
    </w:p>
    <w:p w14:paraId="45CB6742">
      <w:pPr>
        <w:rPr>
          <w:rFonts w:hint="default" w:eastAsia="PMingLiU"/>
          <w:lang w:val="en-US" w:eastAsia="zh-CN"/>
        </w:rPr>
      </w:pPr>
    </w:p>
    <w:p w14:paraId="31D7091C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 xml:space="preserve">    </w:t>
      </w:r>
      <w:r>
        <w:rPr>
          <w:rFonts w:hint="default" w:eastAsia="PMingLiU"/>
          <w:highlight w:val="yellow"/>
          <w:lang w:val="en-US" w:eastAsia="zh-CN"/>
        </w:rPr>
        <w:t>@RequestMapping(path = "/emp", method = RequestMethod.GET)</w:t>
      </w:r>
      <w:r>
        <w:rPr>
          <w:rFonts w:hint="eastAsia" w:eastAsia="PMingLiU"/>
          <w:lang w:val="en-US" w:eastAsia="zh-CN"/>
        </w:rPr>
        <w:t xml:space="preserve"> //path是请求路径，method是请求方法。请求路径 是客户端希望访问的服务器资源路径，而不是客户端本地的路径。在代码中，/emp 路径是通过 @RequestMapping 注解定义的</w:t>
      </w:r>
    </w:p>
    <w:p w14:paraId="5F141B09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 xml:space="preserve">    @ResponseBody</w:t>
      </w:r>
    </w:p>
    <w:p w14:paraId="0ED327C1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 xml:space="preserve">    public String getEmployee() {</w:t>
      </w:r>
    </w:p>
    <w:p w14:paraId="1E817CE0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 xml:space="preserve">        return "Employee details";</w:t>
      </w:r>
    </w:p>
    <w:p w14:paraId="43B0CB40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 xml:space="preserve">    }</w:t>
      </w:r>
    </w:p>
    <w:p w14:paraId="2BB73143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}</w:t>
      </w:r>
    </w:p>
    <w:p w14:paraId="5E912140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将路径为 /emp 的 GET 请求映射到当前方法getEmployee。当客户端发送 GET /emp 请求时，Spring MVC 会调用该方法处理请求。</w:t>
      </w:r>
    </w:p>
    <w:p w14:paraId="4123F1A4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Spring MVC 根据 @RequestMapping 的配置，找到 getEmployee 方法</w:t>
      </w:r>
      <w:r>
        <w:rPr>
          <w:rFonts w:hint="eastAsia" w:eastAsia="PMingLiU"/>
          <w:lang w:val="en-US" w:eastAsia="zh-CN"/>
        </w:rPr>
        <w:t>，</w:t>
      </w:r>
      <w:r>
        <w:rPr>
          <w:rFonts w:hint="default" w:eastAsia="PMingLiU"/>
          <w:lang w:val="en-US" w:eastAsia="zh-CN"/>
        </w:rPr>
        <w:t>调用 getEmployee 方法，返回 "Employee details"。由于使用了 @ResponseBody，返回值会直接作为 HTTP 响应内容返回给客户端。</w:t>
      </w:r>
    </w:p>
    <w:p w14:paraId="71F419E8">
      <w:pPr>
        <w:rPr>
          <w:rFonts w:hint="default" w:eastAsia="PMingLiU"/>
          <w:lang w:val="en-US" w:eastAsia="zh-CN"/>
        </w:rPr>
      </w:pPr>
    </w:p>
    <w:p w14:paraId="50596B05">
      <w:pPr>
        <w:rPr>
          <w:rFonts w:hint="default" w:eastAsia="PMingLiU"/>
          <w:lang w:val="en-US" w:eastAsia="zh-CN"/>
        </w:rPr>
      </w:pPr>
    </w:p>
    <w:p w14:paraId="755E700F">
      <w:pPr>
        <w:rPr>
          <w:rFonts w:hint="eastAsia" w:eastAsia="PMingLiU"/>
          <w:lang w:val="en-US" w:eastAsia="zh-CN"/>
        </w:rPr>
      </w:pPr>
      <w:r>
        <w:rPr>
          <w:rFonts w:hint="eastAsia" w:eastAsia="PMingLiU"/>
          <w:highlight w:val="yellow"/>
          <w:lang w:val="en-US" w:eastAsia="zh-CN"/>
        </w:rPr>
        <w:t>依赖注入</w:t>
      </w:r>
      <w:r>
        <w:rPr>
          <w:rFonts w:hint="eastAsia" w:eastAsia="PMingLiU"/>
          <w:lang w:val="en-US" w:eastAsia="zh-CN"/>
        </w:rPr>
        <w:t>：</w:t>
      </w:r>
    </w:p>
    <w:p w14:paraId="3BD93D6C">
      <w:pPr>
        <w:rPr>
          <w:rFonts w:hint="eastAsia" w:eastAsia="PMingLiU"/>
          <w:lang w:val="en-US" w:eastAsia="zh-CN"/>
        </w:rPr>
      </w:pPr>
      <w:r>
        <w:rPr>
          <w:rFonts w:hint="eastAsia" w:eastAsia="PMingLiU"/>
          <w:lang w:val="en-US" w:eastAsia="zh-CN"/>
        </w:rPr>
        <w:t>@Autowired</w:t>
      </w:r>
    </w:p>
    <w:p w14:paraId="5B48DDD7">
      <w:pPr>
        <w:rPr>
          <w:rFonts w:hint="default" w:eastAsia="PMingLiU"/>
          <w:lang w:val="en-US" w:eastAsia="zh-CN"/>
        </w:rPr>
      </w:pPr>
      <w:r>
        <w:rPr>
          <w:rFonts w:hint="eastAsia" w:eastAsia="PMingLiU"/>
          <w:lang w:val="en-US" w:eastAsia="zh-CN"/>
        </w:rPr>
        <w:t xml:space="preserve">private AlphaService alphaService; </w:t>
      </w:r>
    </w:p>
    <w:p w14:paraId="30BDD04D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类不需要关心依赖对象的创建和管理，只需声明需要什么。</w:t>
      </w:r>
    </w:p>
    <w:p w14:paraId="0AFEA3EF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依赖注入的流程</w:t>
      </w:r>
    </w:p>
    <w:p w14:paraId="75C61E5D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Spring 容器启动：</w:t>
      </w:r>
    </w:p>
    <w:p w14:paraId="6942AAF6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Spring 扫描所有被注解标记的类（如 @Controller、@Service）。</w:t>
      </w:r>
    </w:p>
    <w:p w14:paraId="4ED28AF9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创建这些类的实例（Bean）并管理它们的生命周期。</w:t>
      </w:r>
    </w:p>
    <w:p w14:paraId="7335C710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依赖注入：</w:t>
      </w:r>
    </w:p>
    <w:p w14:paraId="4F4E1A0A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当 Spring 发现某个类需要依赖对象时（如 AlphaController 需要 AlphaService），它会自动将依赖对象注入到该类中。</w:t>
      </w:r>
    </w:p>
    <w:p w14:paraId="286B79B7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使用依赖对象：</w:t>
      </w:r>
    </w:p>
    <w:p w14:paraId="22B9B8F7">
      <w:pPr>
        <w:rPr>
          <w:rFonts w:hint="default" w:eastAsia="PMingLiU"/>
          <w:lang w:val="en-US" w:eastAsia="zh-CN"/>
        </w:rPr>
      </w:pPr>
      <w:r>
        <w:rPr>
          <w:rFonts w:hint="default" w:eastAsia="PMingLiU"/>
          <w:lang w:val="en-US" w:eastAsia="zh-CN"/>
        </w:rPr>
        <w:t>类可以直接使用注入的依赖对象，无需关心它的创建和管理。</w:t>
      </w:r>
    </w:p>
    <w:p w14:paraId="3349A65D">
      <w:pPr>
        <w:rPr>
          <w:rFonts w:hint="default" w:eastAsia="PMingLiU"/>
          <w:lang w:val="en-US" w:eastAsia="zh-CN"/>
        </w:rPr>
      </w:pPr>
    </w:p>
    <w:p w14:paraId="643F9A12">
      <w:pPr>
        <w:rPr>
          <w:rFonts w:hint="default" w:eastAsia="PMingLiU"/>
          <w:lang w:val="en-US" w:eastAsia="zh-CN"/>
        </w:rPr>
      </w:pPr>
    </w:p>
    <w:p w14:paraId="2F7A78C5">
      <w:pPr>
        <w:rPr>
          <w:rFonts w:hint="default" w:eastAsia="PMingLiU"/>
          <w:lang w:val="en-US" w:eastAsia="zh-CN"/>
        </w:rPr>
      </w:pPr>
    </w:p>
    <w:p w14:paraId="47D3641B">
      <w:pPr>
        <w:rPr>
          <w:rFonts w:hint="eastAsia" w:eastAsia="PMingLiU"/>
          <w:lang w:val="en-US" w:eastAsia="zh-CN"/>
        </w:rPr>
      </w:pPr>
      <w:r>
        <w:rPr>
          <w:rFonts w:hint="eastAsia" w:eastAsia="PMingLiU"/>
          <w:lang w:val="en-US" w:eastAsia="zh-CN"/>
        </w:rPr>
        <w:t>即使添加到环境变量了，1</w:t>
      </w:r>
      <w:r>
        <w:rPr>
          <w:rFonts w:hint="eastAsia" w:eastAsia="PMingLiU"/>
          <w:b/>
          <w:bCs/>
          <w:lang w:val="en-US" w:eastAsia="zh-CN"/>
        </w:rPr>
        <w:t>初始化</w:t>
      </w:r>
      <w:r>
        <w:rPr>
          <w:rFonts w:hint="eastAsia" w:eastAsia="PMingLiU"/>
          <w:lang w:val="en-US" w:eastAsia="zh-CN"/>
        </w:rPr>
        <w:t xml:space="preserve">的命令一定要cd 到 bin里面敲才可以 </w:t>
      </w:r>
    </w:p>
    <w:p w14:paraId="1EC582FC">
      <w:pPr>
        <w:rPr>
          <w:rFonts w:hint="default" w:eastAsia="PMingLiU"/>
          <w:lang w:val="en-US" w:eastAsia="zh-CN"/>
        </w:rPr>
      </w:pPr>
      <w:r>
        <w:rPr>
          <w:rFonts w:hint="eastAsia" w:eastAsia="PMingLiU"/>
          <w:lang w:val="en-US" w:eastAsia="zh-CN"/>
        </w:rPr>
        <w:t>mysqld --initialize --console</w:t>
      </w:r>
    </w:p>
    <w:p w14:paraId="21700B04">
      <w:pPr>
        <w:rPr>
          <w:rFonts w:hint="default" w:eastAsia="PMingLiU"/>
          <w:lang w:val="en-US" w:eastAsia="zh-CN"/>
        </w:rPr>
      </w:pPr>
      <w:r>
        <w:drawing>
          <wp:inline distT="0" distB="0" distL="114300" distR="114300">
            <wp:extent cx="4448175" cy="800100"/>
            <wp:effectExtent l="0" t="0" r="22225" b="127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02723">
      <w:r>
        <w:drawing>
          <wp:inline distT="0" distB="0" distL="114300" distR="114300">
            <wp:extent cx="5271135" cy="95250"/>
            <wp:effectExtent l="0" t="0" r="12065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465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密码拷贝一下</w:t>
      </w:r>
    </w:p>
    <w:p w14:paraId="0D2EE335">
      <w:r>
        <w:drawing>
          <wp:inline distT="0" distB="0" distL="114300" distR="114300">
            <wp:extent cx="2510155" cy="1579880"/>
            <wp:effectExtent l="0" t="0" r="4445" b="203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10155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B18DF">
      <w:r>
        <w:rPr>
          <w:rFonts w:hint="default"/>
        </w:rPr>
        <w:t xml:space="preserve"> A temporary password is generated for root@localhost: s-kaXigp(3=9</w:t>
      </w:r>
    </w:p>
    <w:p w14:paraId="06D5C982">
      <w:pPr>
        <w:rPr>
          <w:rFonts w:hint="eastAsia"/>
          <w:lang w:val="en-US" w:eastAsia="zh-CN"/>
        </w:rPr>
      </w:pPr>
    </w:p>
    <w:p w14:paraId="2A7D0C8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2安装这个服务</w:t>
      </w:r>
    </w:p>
    <w:p w14:paraId="04266D98">
      <w:r>
        <w:drawing>
          <wp:inline distT="0" distB="0" distL="114300" distR="114300">
            <wp:extent cx="1076325" cy="247650"/>
            <wp:effectExtent l="0" t="0" r="15875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77AEE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3 启动这个服务</w:t>
      </w:r>
    </w:p>
    <w:p w14:paraId="00FCF841">
      <w:r>
        <w:drawing>
          <wp:inline distT="0" distB="0" distL="114300" distR="114300">
            <wp:extent cx="4695825" cy="438150"/>
            <wp:effectExtent l="0" t="0" r="3175" b="190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B099E">
      <w:pPr>
        <w:numPr>
          <w:ilvl w:val="0"/>
          <w:numId w:val="2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登陆+修改密码</w:t>
      </w:r>
    </w:p>
    <w:p w14:paraId="557063D8">
      <w:r>
        <w:drawing>
          <wp:inline distT="0" distB="0" distL="114300" distR="114300">
            <wp:extent cx="5272405" cy="2174875"/>
            <wp:effectExtent l="0" t="0" r="1079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7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7C613"/>
    <w:p w14:paraId="05D720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homebrew安装mysql：</w:t>
      </w:r>
    </w:p>
    <w:p w14:paraId="4E85F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brew install mysql</w:t>
      </w:r>
    </w:p>
    <w:p w14:paraId="7A4F3ABC">
      <w:r>
        <w:drawing>
          <wp:inline distT="0" distB="0" distL="114300" distR="114300">
            <wp:extent cx="5272405" cy="249555"/>
            <wp:effectExtent l="0" t="0" r="10795" b="4445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6053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遇到错误解决：https://juejin.cn/post/6844903831298375693</w:t>
      </w:r>
    </w:p>
    <w:p w14:paraId="3E966933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mysql.server start # 先启动 MySQL </w:t>
      </w:r>
    </w:p>
    <w:p w14:paraId="2BEFFBBF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mysql -u root -p # 登录 MySQL</w:t>
      </w: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 xml:space="preserve"> 2025@MySQL</w:t>
      </w:r>
    </w:p>
    <w:p w14:paraId="61B2A1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你在 macOS 上用 Homebrew 安装 MySQL，不需要 my.ini 文件。在 macOS 和 Linux 上，MySQL 的配置文件是 my.cnf，而不是 Windows 上的 my.ini。</w:t>
      </w:r>
    </w:p>
    <w:p w14:paraId="53166F9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建表</w:t>
      </w:r>
    </w:p>
    <w:p w14:paraId="736812D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171700" cy="352425"/>
            <wp:effectExtent l="0" t="0" r="12700" b="3175"/>
            <wp:docPr id="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E1532">
      <w:r>
        <w:drawing>
          <wp:inline distT="0" distB="0" distL="114300" distR="114300">
            <wp:extent cx="1514475" cy="1552575"/>
            <wp:effectExtent l="0" t="0" r="9525" b="22225"/>
            <wp:docPr id="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09FBD">
      <w:r>
        <w:drawing>
          <wp:inline distT="0" distB="0" distL="114300" distR="114300">
            <wp:extent cx="4762500" cy="1457325"/>
            <wp:effectExtent l="0" t="0" r="12700" b="15875"/>
            <wp:docPr id="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47825" cy="1685925"/>
            <wp:effectExtent l="0" t="0" r="3175" b="15875"/>
            <wp:docPr id="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800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导入数据</w:t>
      </w:r>
    </w:p>
    <w:p w14:paraId="39B0693E">
      <w:r>
        <w:drawing>
          <wp:inline distT="0" distB="0" distL="114300" distR="114300">
            <wp:extent cx="4657725" cy="914400"/>
            <wp:effectExtent l="0" t="0" r="15875" b="0"/>
            <wp:docPr id="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06826">
      <w:r>
        <w:drawing>
          <wp:inline distT="0" distB="0" distL="114300" distR="114300">
            <wp:extent cx="4695825" cy="1381125"/>
            <wp:effectExtent l="0" t="0" r="3175" b="15875"/>
            <wp:docPr id="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1210C">
      <w:r>
        <w:drawing>
          <wp:inline distT="0" distB="0" distL="114300" distR="114300">
            <wp:extent cx="5272405" cy="3514725"/>
            <wp:effectExtent l="0" t="0" r="10795" b="15875"/>
            <wp:docPr id="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E0A5A"/>
    <w:p w14:paraId="1A3816F3"/>
    <w:p w14:paraId="79AFFBF8">
      <w:r>
        <w:drawing>
          <wp:inline distT="0" distB="0" distL="114300" distR="114300">
            <wp:extent cx="2476500" cy="3562350"/>
            <wp:effectExtent l="0" t="0" r="12700" b="19050"/>
            <wp:docPr id="2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330B0"/>
    <w:p w14:paraId="12C364C4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/>
        </w:rPr>
        <w:t>salt</w:t>
      </w:r>
      <w:r>
        <w:rPr>
          <w:rFonts w:hint="eastAsia"/>
          <w:sz w:val="28"/>
          <w:szCs w:val="28"/>
          <w:lang w:val="en-US" w:eastAsia="zh-CN"/>
        </w:rPr>
        <w:t>（盐）作用：对于12345这类太简单的密码，在其后面加一个随机的字符串。</w:t>
      </w:r>
    </w:p>
    <w:p w14:paraId="49F83AFA">
      <w:r>
        <w:drawing>
          <wp:inline distT="0" distB="0" distL="114300" distR="114300">
            <wp:extent cx="5269865" cy="464185"/>
            <wp:effectExtent l="0" t="0" r="13335" b="18415"/>
            <wp:docPr id="2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6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3C4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生成构建函数，Generator</w:t>
      </w:r>
    </w:p>
    <w:p w14:paraId="291160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打开 Preferences（⌘ + ,</w:t>
      </w:r>
    </w:p>
    <w:p w14:paraId="6D4B94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快捷键</w:t>
      </w:r>
      <w:r>
        <w:rPr>
          <w:rFonts w:hint="default"/>
          <w:lang w:val="en-US" w:eastAsia="zh-CN"/>
        </w:rPr>
        <w:t>Fn + Command + N。</w:t>
      </w:r>
    </w:p>
    <w:p w14:paraId="4D05FA07">
      <w:pPr>
        <w:rPr>
          <w:rFonts w:hint="default"/>
          <w:lang w:val="en-US" w:eastAsia="zh-CN"/>
        </w:rPr>
      </w:pPr>
    </w:p>
    <w:p w14:paraId="0DF599B2">
      <w:pPr>
        <w:rPr>
          <w:rFonts w:hint="default"/>
          <w:lang w:val="en-US" w:eastAsia="zh-CN"/>
        </w:rPr>
      </w:pPr>
      <w:bookmarkStart w:id="0" w:name="_GoBack"/>
      <w:bookmarkEnd w:id="0"/>
    </w:p>
    <w:p w14:paraId="5E58515F">
      <w:pPr>
        <w:rPr>
          <w:rFonts w:hint="default"/>
          <w:lang w:val="en-US"/>
        </w:rPr>
      </w:pPr>
    </w:p>
    <w:p w14:paraId="40E7A3E2"/>
    <w:p w14:paraId="021D5515"/>
    <w:p w14:paraId="2FA3584D">
      <w:pPr>
        <w:rPr>
          <w:rFonts w:hint="default"/>
          <w:lang w:val="en-US" w:eastAsia="zh-CN"/>
        </w:rPr>
      </w:pPr>
    </w:p>
    <w:p w14:paraId="0A9D7BB3">
      <w:pPr>
        <w:rPr>
          <w:rFonts w:hint="default" w:eastAsia="PMingLiU"/>
          <w:lang w:val="en-US" w:eastAsia="zh-CN"/>
        </w:rPr>
      </w:pPr>
    </w:p>
    <w:p w14:paraId="796C6D84">
      <w:pPr>
        <w:rPr>
          <w:rFonts w:hint="default" w:eastAsia="PMingLiU"/>
          <w:lang w:val="en-US" w:eastAsia="zh-CN"/>
        </w:rPr>
      </w:pPr>
    </w:p>
    <w:p w14:paraId="2DC8FD8E">
      <w:pPr>
        <w:rPr>
          <w:rFonts w:hint="default" w:eastAsia="PMingLiU"/>
          <w:lang w:val="en-US" w:eastAsia="zh-CN"/>
        </w:rPr>
      </w:pPr>
    </w:p>
    <w:p w14:paraId="7B7F7789">
      <w:pPr>
        <w:rPr>
          <w:rFonts w:hint="default" w:eastAsia="PMingLiU"/>
          <w:lang w:val="en-US" w:eastAsia="zh-CN"/>
        </w:rPr>
      </w:pPr>
    </w:p>
    <w:p w14:paraId="25AB1466">
      <w:pPr>
        <w:rPr>
          <w:rFonts w:hint="default" w:eastAsia="PMingLiU"/>
          <w:lang w:val="en-US" w:eastAsia="zh-CN"/>
        </w:rPr>
      </w:pPr>
    </w:p>
    <w:p w14:paraId="4608976C">
      <w:pPr>
        <w:rPr>
          <w:rFonts w:hint="default" w:eastAsia="PMingLiU"/>
          <w:lang w:val="en-US" w:eastAsia="zh-CN"/>
        </w:rPr>
      </w:pPr>
    </w:p>
    <w:p w14:paraId="3BB705CF">
      <w:pPr>
        <w:rPr>
          <w:rFonts w:hint="default" w:eastAsia="PMingLiU"/>
          <w:lang w:val="en-US" w:eastAsia="zh-CN"/>
        </w:rPr>
      </w:pPr>
    </w:p>
    <w:p w14:paraId="290171BC">
      <w:r>
        <w:drawing>
          <wp:inline distT="0" distB="0" distL="114300" distR="114300">
            <wp:extent cx="5272405" cy="4003675"/>
            <wp:effectExtent l="0" t="0" r="1079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EE4AD">
      <w:r>
        <w:drawing>
          <wp:inline distT="0" distB="0" distL="114300" distR="114300">
            <wp:extent cx="5057775" cy="3543300"/>
            <wp:effectExtent l="0" t="0" r="22225" b="127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998220"/>
            <wp:effectExtent l="0" t="0" r="12065" b="177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238625" cy="1809750"/>
            <wp:effectExtent l="0" t="0" r="3175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693F2">
      <w:r>
        <w:drawing>
          <wp:inline distT="0" distB="0" distL="114300" distR="114300">
            <wp:extent cx="5271135" cy="5006975"/>
            <wp:effectExtent l="0" t="0" r="12065" b="222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00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3353435"/>
            <wp:effectExtent l="0" t="0" r="12065" b="2476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5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325" cy="2027555"/>
            <wp:effectExtent l="0" t="0" r="158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02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41C16">
      <w:r>
        <w:drawing>
          <wp:inline distT="0" distB="0" distL="114300" distR="114300">
            <wp:extent cx="4962525" cy="4524375"/>
            <wp:effectExtent l="0" t="0" r="15875" b="222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145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DispatcherServlet是SpringMVC的核心组件，负责接收所有的HTTP请求并分发给不同的Controller处理。</w:t>
      </w:r>
    </w:p>
    <w:p w14:paraId="1D6D9B27">
      <w:pPr>
        <w:rPr>
          <w:rFonts w:hint="eastAsia"/>
          <w:lang w:val="en-US" w:eastAsia="zh-CN"/>
        </w:rPr>
      </w:pPr>
    </w:p>
    <w:p w14:paraId="6D126AE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它通过 HandlerMapping、HandlerAdapter 和 ViewResolver 等组件完成请求处理。</w:t>
      </w:r>
    </w:p>
    <w:p w14:paraId="798C5DE1">
      <w:r>
        <w:drawing>
          <wp:inline distT="0" distB="0" distL="114300" distR="114300">
            <wp:extent cx="5268595" cy="3278505"/>
            <wp:effectExtent l="0" t="0" r="14605" b="2349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27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50A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Front Controller不需要我们编码，我们打代码的部分就是MVC三个部分</w:t>
      </w:r>
    </w:p>
    <w:p w14:paraId="7A1BB0F1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MingLiU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SimSun">
    <w:altName w:val="汉仪书宋二KW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F3051B"/>
    <w:multiLevelType w:val="singleLevel"/>
    <w:tmpl w:val="9EF3051B"/>
    <w:lvl w:ilvl="0" w:tentative="0">
      <w:start w:val="4"/>
      <w:numFmt w:val="decimal"/>
      <w:suff w:val="space"/>
      <w:lvlText w:val="%1."/>
      <w:lvlJc w:val="left"/>
    </w:lvl>
  </w:abstractNum>
  <w:abstractNum w:abstractNumId="1">
    <w:nsid w:val="F3773663"/>
    <w:multiLevelType w:val="singleLevel"/>
    <w:tmpl w:val="F3773663"/>
    <w:lvl w:ilvl="0" w:tentative="0">
      <w:start w:val="2"/>
      <w:numFmt w:val="decimal"/>
      <w:suff w:val="space"/>
      <w:lvlText w:val="%1）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EFF6B1"/>
    <w:rsid w:val="4FEFF6B1"/>
    <w:rsid w:val="6E5FDEAD"/>
    <w:rsid w:val="7E76CDEC"/>
    <w:rsid w:val="7F3FD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281</TotalTime>
  <ScaleCrop>false</ScaleCrop>
  <LinksUpToDate>false</LinksUpToDate>
  <CharactersWithSpaces>0</CharactersWithSpaces>
  <Application>WPS Office_6.11.0.8615_F1E327BC-269C-435d-A152-05C5408002CA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2025-02-22T20:22:00Z</dcterms:created>
  <dc:creator>CHUTONG REN</dc:creator>
  <cp:lastModifiedBy>CHUTONG REN</cp:lastModifiedBy>
  <dcterms:modified xsi:type="dcterms:W3CDTF">2025-02-25T19:15:16Z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1033-6.11.0.8615</vt:lpwstr>
  </property>
  <property fmtid="{D5CDD505-2E9C-101B-9397-08002B2CF9AE}" pid="3" name="ICV">
    <vt:lpwstr>B5E82478116FB11EE915BA679C72EFB4_41</vt:lpwstr>
  </property>
</Properties>
</file>