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53027"/>
    <w:p w14:paraId="568A06F8"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CN"/>
        </w:rPr>
        <w:t>302</w:t>
      </w:r>
      <w:r>
        <w:rPr>
          <w:rFonts w:hint="eastAsia" w:eastAsia="PMingLiU"/>
          <w:lang w:val="en-US" w:eastAsia="zh-TW"/>
        </w:rPr>
        <w:t>重定向</w:t>
      </w:r>
    </w:p>
    <w:p w14:paraId="658C5744">
      <w:pPr>
        <w:rPr>
          <w:rFonts w:hint="eastAsia" w:eastAsia="PMingLiU"/>
          <w:lang w:val="en-US" w:eastAsia="zh-TW"/>
        </w:rPr>
      </w:pPr>
    </w:p>
    <w:p w14:paraId="30A294F4">
      <w:pPr>
        <w:rPr>
          <w:rFonts w:hint="default" w:eastAsia="PMingLiU"/>
          <w:highlight w:val="yellow"/>
          <w:lang w:val="en-US" w:eastAsia="zh-CN"/>
        </w:rPr>
      </w:pPr>
      <w:r>
        <w:rPr>
          <w:rFonts w:hint="eastAsia" w:eastAsia="PMingLiU"/>
          <w:highlight w:val="yellow"/>
          <w:lang w:val="en-US" w:eastAsia="zh-CN"/>
        </w:rPr>
        <w:t>怎么接受</w:t>
      </w:r>
      <w:r>
        <w:rPr>
          <w:rFonts w:hint="eastAsia" w:eastAsia="PMingLiU"/>
          <w:b/>
          <w:bCs/>
          <w:highlight w:val="yellow"/>
          <w:lang w:val="en-US" w:eastAsia="zh-CN"/>
        </w:rPr>
        <w:t>请求数据</w:t>
      </w:r>
      <w:r>
        <w:rPr>
          <w:rFonts w:hint="eastAsia" w:eastAsia="PMingLiU"/>
          <w:highlight w:val="yellow"/>
          <w:lang w:val="en-US" w:eastAsia="zh-CN"/>
        </w:rPr>
        <w:t>？GET请求/POST请求</w:t>
      </w:r>
    </w:p>
    <w:p w14:paraId="3923BD15">
      <w:pPr>
        <w:rPr>
          <w:rFonts w:hint="eastAsia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我们在HTTP 的 GET请求当中，有两种传递参数的方式，一种是问号拼，一种是把参数拼到路径当中。问号拼接参数（Query Parameters）。路径参数（Path Parameters）。</w:t>
      </w:r>
    </w:p>
    <w:p w14:paraId="27385448">
      <w:pPr>
        <w:rPr>
          <w:rFonts w:hint="eastAsia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参数通过 URL 中的 ? 后面拼接，格式为 key=value，多个参数用 &amp; 分隔。/students?current=1&amp;limit=20</w:t>
      </w:r>
    </w:p>
    <w:p w14:paraId="2972A237">
      <w:pPr>
        <w:rPr>
          <w:rFonts w:hint="default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/students/123</w:t>
      </w:r>
    </w:p>
    <w:p w14:paraId="31E772FA">
      <w:pPr>
        <w:rPr>
          <w:rFonts w:hint="eastAsia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GET是从server获取数据，POST是向server提交数据（表单Form action指明post，</w:t>
      </w:r>
    </w:p>
    <w:p w14:paraId="7A21E392">
      <w:pPr>
        <w:rPr>
          <w:rFonts w:hint="eastAsia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为什么提交数据的时候不用GET？1.明面上传输 2.传输内容有限</w:t>
      </w:r>
    </w:p>
    <w:p w14:paraId="4EEE6374">
      <w:pPr>
        <w:rPr>
          <w:rFonts w:hint="eastAsia" w:eastAsia="PMingLiU"/>
          <w:lang w:val="en-US" w:eastAsia="zh-CN"/>
        </w:rPr>
      </w:pPr>
    </w:p>
    <w:p w14:paraId="330B78EF">
      <w:pPr>
        <w:rPr>
          <w:rFonts w:hint="eastAsia" w:eastAsia="PMingLiU"/>
          <w:highlight w:val="yellow"/>
          <w:lang w:val="en-US" w:eastAsia="zh-CN"/>
        </w:rPr>
      </w:pPr>
      <w:r>
        <w:rPr>
          <w:rFonts w:hint="eastAsia" w:eastAsia="PMingLiU"/>
          <w:highlight w:val="yellow"/>
          <w:lang w:val="en-US" w:eastAsia="zh-CN"/>
        </w:rPr>
        <w:t>怎么</w:t>
      </w:r>
      <w:r>
        <w:rPr>
          <w:rFonts w:hint="eastAsia" w:eastAsia="PMingLiU"/>
          <w:b/>
          <w:bCs/>
          <w:highlight w:val="yellow"/>
          <w:lang w:val="en-US" w:eastAsia="zh-CN"/>
        </w:rPr>
        <w:t>返回响应数据</w:t>
      </w:r>
      <w:r>
        <w:rPr>
          <w:rFonts w:hint="eastAsia" w:eastAsia="PMingLiU"/>
          <w:highlight w:val="yellow"/>
          <w:lang w:val="en-US" w:eastAsia="zh-CN"/>
        </w:rPr>
        <w:t>？/如何向浏览器返回响应数据？</w:t>
      </w:r>
    </w:p>
    <w:p w14:paraId="291FB3BC">
      <w:pPr>
        <w:rPr>
          <w:rFonts w:hint="default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1）响应</w:t>
      </w:r>
    </w:p>
    <w:p w14:paraId="5ADCC884">
      <w:pPr>
        <w:numPr>
          <w:ilvl w:val="0"/>
          <w:numId w:val="1"/>
        </w:numPr>
      </w:pPr>
      <w:r>
        <w:rPr>
          <w:rFonts w:hint="eastAsia" w:eastAsia="PMingLiU"/>
          <w:lang w:val="en-US" w:eastAsia="zh-CN"/>
        </w:rPr>
        <w:t>响应HTML数据</w:t>
      </w:r>
    </w:p>
    <w:p w14:paraId="7DC173D8">
      <w:pPr>
        <w:numPr>
          <w:ilvl w:val="0"/>
          <w:numId w:val="1"/>
        </w:numPr>
      </w:pPr>
      <w:r>
        <w:rPr>
          <w:rFonts w:hint="eastAsia" w:eastAsia="PMingLiU"/>
          <w:lang w:val="en-US" w:eastAsia="zh-CN"/>
        </w:rPr>
        <w:t>响应JSON数据，异步请求，当前网页不刷新，悄悄访问服务器一次得到一个结果</w:t>
      </w:r>
      <w:r>
        <w:drawing>
          <wp:inline distT="0" distB="0" distL="114300" distR="114300">
            <wp:extent cx="2431415" cy="758190"/>
            <wp:effectExtent l="0" t="0" r="698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1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JSON是一个具有特定格式的字符串：首先是一个花括号，代表是一个对象（[]代表是一个数组）。里面是多个键值对，key value结构。</w:t>
      </w:r>
    </w:p>
    <w:p w14:paraId="3572DC37">
      <w:r>
        <w:drawing>
          <wp:inline distT="0" distB="0" distL="114300" distR="114300">
            <wp:extent cx="5271135" cy="321945"/>
            <wp:effectExtent l="0" t="0" r="1206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0464">
      <w:pPr>
        <w:rPr>
          <w:rFonts w:hint="default"/>
          <w:lang w:val="en-US" w:eastAsia="zh-CN"/>
        </w:rPr>
      </w:pPr>
    </w:p>
    <w:p w14:paraId="1D5C085B">
      <w:pPr>
        <w:rPr>
          <w:rFonts w:hint="default"/>
          <w:lang w:val="en-US" w:eastAsia="zh-CN"/>
        </w:rPr>
      </w:pPr>
    </w:p>
    <w:p w14:paraId="00043F9C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@Controller</w:t>
      </w:r>
    </w:p>
    <w:p w14:paraId="3A64DA14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public class EmployeeController {</w:t>
      </w:r>
    </w:p>
    <w:p w14:paraId="45CB6742">
      <w:pPr>
        <w:rPr>
          <w:rFonts w:hint="default" w:eastAsia="PMingLiU"/>
          <w:lang w:val="en-US" w:eastAsia="zh-CN"/>
        </w:rPr>
      </w:pPr>
    </w:p>
    <w:p w14:paraId="31D7091C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 xml:space="preserve">    </w:t>
      </w:r>
      <w:r>
        <w:rPr>
          <w:rFonts w:hint="default" w:eastAsia="PMingLiU"/>
          <w:highlight w:val="yellow"/>
          <w:lang w:val="en-US" w:eastAsia="zh-CN"/>
        </w:rPr>
        <w:t>@RequestMapping(path = "/emp", method = RequestMethod.GET)</w:t>
      </w:r>
      <w:r>
        <w:rPr>
          <w:rFonts w:hint="eastAsia" w:eastAsia="PMingLiU"/>
          <w:lang w:val="en-US" w:eastAsia="zh-CN"/>
        </w:rPr>
        <w:t xml:space="preserve"> //path是请求路径，method是请求方法。请求路径 是客户端希望访问的服务器资源路径，而不是客户端本地的路径。在代码中，/emp 路径是通过 @RequestMapping 注解定义的</w:t>
      </w:r>
    </w:p>
    <w:p w14:paraId="5F141B09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 xml:space="preserve">    @ResponseBody</w:t>
      </w:r>
    </w:p>
    <w:p w14:paraId="0ED327C1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 xml:space="preserve">    public String getEmployee() {</w:t>
      </w:r>
    </w:p>
    <w:p w14:paraId="1E817CE0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 xml:space="preserve">        return "Employee details";</w:t>
      </w:r>
    </w:p>
    <w:p w14:paraId="43B0CB40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 xml:space="preserve">    }</w:t>
      </w:r>
    </w:p>
    <w:p w14:paraId="2BB73143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}</w:t>
      </w:r>
    </w:p>
    <w:p w14:paraId="5E912140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将路径为 /emp 的 GET 请求映射到当前方法getEmployee。当客户端发送 GET /emp 请求时，Spring MVC 会调用该方法处理请求。</w:t>
      </w:r>
    </w:p>
    <w:p w14:paraId="4123F1A4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Spring MVC 根据 @RequestMapping 的配置，找到 getEmployee 方法</w:t>
      </w:r>
      <w:r>
        <w:rPr>
          <w:rFonts w:hint="eastAsia" w:eastAsia="PMingLiU"/>
          <w:lang w:val="en-US" w:eastAsia="zh-CN"/>
        </w:rPr>
        <w:t>，</w:t>
      </w:r>
      <w:r>
        <w:rPr>
          <w:rFonts w:hint="default" w:eastAsia="PMingLiU"/>
          <w:lang w:val="en-US" w:eastAsia="zh-CN"/>
        </w:rPr>
        <w:t>调用 getEmployee 方法，返回 "Employee details"。由于使用了 @ResponseBody，返回值会直接作为 HTTP 响应内容返回给客户端。</w:t>
      </w:r>
    </w:p>
    <w:p w14:paraId="71F419E8">
      <w:pPr>
        <w:rPr>
          <w:rFonts w:hint="default" w:eastAsia="PMingLiU"/>
          <w:lang w:val="en-US" w:eastAsia="zh-CN"/>
        </w:rPr>
      </w:pPr>
    </w:p>
    <w:p w14:paraId="50596B05">
      <w:pPr>
        <w:rPr>
          <w:rFonts w:hint="default" w:eastAsia="PMingLiU"/>
          <w:lang w:val="en-US" w:eastAsia="zh-CN"/>
        </w:rPr>
      </w:pPr>
    </w:p>
    <w:p w14:paraId="755E700F">
      <w:pPr>
        <w:rPr>
          <w:rFonts w:hint="eastAsia" w:eastAsia="PMingLiU"/>
          <w:lang w:val="en-US" w:eastAsia="zh-CN"/>
        </w:rPr>
      </w:pPr>
      <w:r>
        <w:rPr>
          <w:rFonts w:hint="eastAsia" w:eastAsia="PMingLiU"/>
          <w:highlight w:val="yellow"/>
          <w:lang w:val="en-US" w:eastAsia="zh-CN"/>
        </w:rPr>
        <w:t>依赖注入</w:t>
      </w:r>
      <w:r>
        <w:rPr>
          <w:rFonts w:hint="eastAsia" w:eastAsia="PMingLiU"/>
          <w:lang w:val="en-US" w:eastAsia="zh-CN"/>
        </w:rPr>
        <w:t>：</w:t>
      </w:r>
    </w:p>
    <w:p w14:paraId="3BD93D6C">
      <w:pPr>
        <w:rPr>
          <w:rFonts w:hint="eastAsia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@Autowired</w:t>
      </w:r>
    </w:p>
    <w:p w14:paraId="5B48DDD7">
      <w:pPr>
        <w:rPr>
          <w:rFonts w:hint="default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 xml:space="preserve">private AlphaService alphaService; </w:t>
      </w:r>
    </w:p>
    <w:p w14:paraId="30BDD04D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类不需要关心依赖对象的创建和管理，只需声明需要什么。</w:t>
      </w:r>
    </w:p>
    <w:p w14:paraId="0AFEA3EF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依赖注入的流程</w:t>
      </w:r>
    </w:p>
    <w:p w14:paraId="75C61E5D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Spring 容器启动：</w:t>
      </w:r>
    </w:p>
    <w:p w14:paraId="6942AAF6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Spring 扫描所有被注解标记的类（如 @Controller、@Service）。</w:t>
      </w:r>
    </w:p>
    <w:p w14:paraId="4ED28AF9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创建这些类的实例（Bean）并管理它们的生命周期。</w:t>
      </w:r>
    </w:p>
    <w:p w14:paraId="7335C710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依赖注入：</w:t>
      </w:r>
    </w:p>
    <w:p w14:paraId="4F4E1A0A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当 Spring 发现某个类需要依赖对象时（如 AlphaController 需要 AlphaService），它会自动将依赖对象注入到该类中。</w:t>
      </w:r>
    </w:p>
    <w:p w14:paraId="286B79B7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使用依赖对象：</w:t>
      </w:r>
    </w:p>
    <w:p w14:paraId="22B9B8F7">
      <w:pPr>
        <w:rPr>
          <w:rFonts w:hint="default" w:eastAsia="PMingLiU"/>
          <w:lang w:val="en-US" w:eastAsia="zh-CN"/>
        </w:rPr>
      </w:pPr>
      <w:r>
        <w:rPr>
          <w:rFonts w:hint="default" w:eastAsia="PMingLiU"/>
          <w:lang w:val="en-US" w:eastAsia="zh-CN"/>
        </w:rPr>
        <w:t>类可以直接使用注入的依赖对象，无需关心它的创建和管理。</w:t>
      </w:r>
    </w:p>
    <w:p w14:paraId="3349A65D">
      <w:pPr>
        <w:rPr>
          <w:rFonts w:hint="default" w:eastAsia="PMingLiU"/>
          <w:lang w:val="en-US" w:eastAsia="zh-CN"/>
        </w:rPr>
      </w:pPr>
    </w:p>
    <w:p w14:paraId="643F9A12">
      <w:pPr>
        <w:rPr>
          <w:rFonts w:hint="default" w:eastAsia="PMingLiU"/>
          <w:lang w:val="en-US" w:eastAsia="zh-CN"/>
        </w:rPr>
      </w:pPr>
    </w:p>
    <w:p w14:paraId="2F7A78C5">
      <w:pPr>
        <w:rPr>
          <w:rFonts w:hint="default" w:eastAsia="PMingLiU"/>
          <w:lang w:val="en-US" w:eastAsia="zh-CN"/>
        </w:rPr>
      </w:pPr>
    </w:p>
    <w:p w14:paraId="47D3641B">
      <w:pPr>
        <w:rPr>
          <w:rFonts w:hint="eastAsia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即使添加到环境变量了，1</w:t>
      </w:r>
      <w:r>
        <w:rPr>
          <w:rFonts w:hint="eastAsia" w:eastAsia="PMingLiU"/>
          <w:b/>
          <w:bCs/>
          <w:lang w:val="en-US" w:eastAsia="zh-CN"/>
        </w:rPr>
        <w:t>初始化</w:t>
      </w:r>
      <w:r>
        <w:rPr>
          <w:rFonts w:hint="eastAsia" w:eastAsia="PMingLiU"/>
          <w:lang w:val="en-US" w:eastAsia="zh-CN"/>
        </w:rPr>
        <w:t xml:space="preserve">的命令一定要cd 到 bin里面敲才可以 </w:t>
      </w:r>
    </w:p>
    <w:p w14:paraId="1EC582FC">
      <w:pPr>
        <w:rPr>
          <w:rFonts w:hint="default" w:eastAsia="PMingLiU"/>
          <w:lang w:val="en-US" w:eastAsia="zh-CN"/>
        </w:rPr>
      </w:pPr>
      <w:r>
        <w:rPr>
          <w:rFonts w:hint="eastAsia" w:eastAsia="PMingLiU"/>
          <w:lang w:val="en-US" w:eastAsia="zh-CN"/>
        </w:rPr>
        <w:t>mysqld --initialize --console</w:t>
      </w:r>
    </w:p>
    <w:p w14:paraId="21700B04">
      <w:pPr>
        <w:rPr>
          <w:rFonts w:hint="default" w:eastAsia="PMingLiU"/>
          <w:lang w:val="en-US" w:eastAsia="zh-CN"/>
        </w:rPr>
      </w:pPr>
      <w:r>
        <w:drawing>
          <wp:inline distT="0" distB="0" distL="114300" distR="114300">
            <wp:extent cx="4448175" cy="800100"/>
            <wp:effectExtent l="0" t="0" r="2222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2723">
      <w:r>
        <w:drawing>
          <wp:inline distT="0" distB="0" distL="114300" distR="114300">
            <wp:extent cx="5271135" cy="95250"/>
            <wp:effectExtent l="0" t="0" r="1206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6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密码拷贝一下</w:t>
      </w:r>
    </w:p>
    <w:p w14:paraId="0D2EE335">
      <w:r>
        <w:drawing>
          <wp:inline distT="0" distB="0" distL="114300" distR="114300">
            <wp:extent cx="2510155" cy="1579880"/>
            <wp:effectExtent l="0" t="0" r="4445" b="203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D5C982">
      <w:pPr>
        <w:rPr>
          <w:rFonts w:hint="eastAsia"/>
          <w:lang w:val="en-US" w:eastAsia="zh-CN"/>
        </w:rPr>
      </w:pPr>
    </w:p>
    <w:p w14:paraId="2A7D0C8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2安装这个服务</w:t>
      </w:r>
    </w:p>
    <w:p w14:paraId="04266D98">
      <w:r>
        <w:drawing>
          <wp:inline distT="0" distB="0" distL="114300" distR="114300">
            <wp:extent cx="1076325" cy="247650"/>
            <wp:effectExtent l="0" t="0" r="158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7AE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 启动这个服务</w:t>
      </w:r>
    </w:p>
    <w:p w14:paraId="00FCF841">
      <w:r>
        <w:drawing>
          <wp:inline distT="0" distB="0" distL="114300" distR="114300">
            <wp:extent cx="4695825" cy="438150"/>
            <wp:effectExtent l="0" t="0" r="317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7C613"/>
    <w:p w14:paraId="61B2A162">
      <w:pPr>
        <w:rPr>
          <w:rFonts w:hint="default"/>
          <w:lang w:val="en-US" w:eastAsia="zh-CN"/>
        </w:rPr>
      </w:pPr>
    </w:p>
    <w:p w14:paraId="4C1E1532">
      <w:pPr>
        <w:rPr>
          <w:rFonts w:hint="default" w:eastAsia="PMingLiU"/>
          <w:lang w:val="en-US" w:eastAsia="zh-CN"/>
        </w:rPr>
      </w:pPr>
    </w:p>
    <w:p w14:paraId="0A9D7BB3">
      <w:pPr>
        <w:rPr>
          <w:rFonts w:hint="default" w:eastAsia="PMingLiU"/>
          <w:lang w:val="en-US" w:eastAsia="zh-CN"/>
        </w:rPr>
      </w:pPr>
    </w:p>
    <w:p w14:paraId="796C6D84">
      <w:pPr>
        <w:rPr>
          <w:rFonts w:hint="default" w:eastAsia="PMingLiU"/>
          <w:lang w:val="en-US" w:eastAsia="zh-CN"/>
        </w:rPr>
      </w:pPr>
    </w:p>
    <w:p w14:paraId="2DC8FD8E">
      <w:pPr>
        <w:rPr>
          <w:rFonts w:hint="default" w:eastAsia="PMingLiU"/>
          <w:lang w:val="en-US" w:eastAsia="zh-CN"/>
        </w:rPr>
      </w:pPr>
    </w:p>
    <w:p w14:paraId="7B7F7789">
      <w:pPr>
        <w:rPr>
          <w:rFonts w:hint="default" w:eastAsia="PMingLiU"/>
          <w:lang w:val="en-US" w:eastAsia="zh-CN"/>
        </w:rPr>
      </w:pPr>
    </w:p>
    <w:p w14:paraId="25AB1466">
      <w:pPr>
        <w:rPr>
          <w:rFonts w:hint="default" w:eastAsia="PMingLiU"/>
          <w:lang w:val="en-US" w:eastAsia="zh-CN"/>
        </w:rPr>
      </w:pPr>
    </w:p>
    <w:p w14:paraId="4608976C">
      <w:pPr>
        <w:rPr>
          <w:rFonts w:hint="default" w:eastAsia="PMingLiU"/>
          <w:lang w:val="en-US" w:eastAsia="zh-CN"/>
        </w:rPr>
      </w:pPr>
    </w:p>
    <w:p w14:paraId="3BB705CF">
      <w:pPr>
        <w:rPr>
          <w:rFonts w:hint="default" w:eastAsia="PMingLiU"/>
          <w:lang w:val="en-US" w:eastAsia="zh-CN"/>
        </w:rPr>
      </w:pPr>
    </w:p>
    <w:p w14:paraId="290171BC">
      <w:r>
        <w:drawing>
          <wp:inline distT="0" distB="0" distL="114300" distR="114300">
            <wp:extent cx="5272405" cy="4003675"/>
            <wp:effectExtent l="0" t="0" r="1079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EE4AD">
      <w:r>
        <w:drawing>
          <wp:inline distT="0" distB="0" distL="114300" distR="114300">
            <wp:extent cx="5057775" cy="3543300"/>
            <wp:effectExtent l="0" t="0" r="2222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998220"/>
            <wp:effectExtent l="0" t="0" r="1206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38625" cy="1809750"/>
            <wp:effectExtent l="0" t="0" r="31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93F2">
      <w:r>
        <w:drawing>
          <wp:inline distT="0" distB="0" distL="114300" distR="114300">
            <wp:extent cx="5271135" cy="5006975"/>
            <wp:effectExtent l="0" t="0" r="12065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53435"/>
            <wp:effectExtent l="0" t="0" r="12065" b="247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027555"/>
            <wp:effectExtent l="0" t="0" r="158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41C16">
      <w:r>
        <w:drawing>
          <wp:inline distT="0" distB="0" distL="114300" distR="114300">
            <wp:extent cx="4962525" cy="4524375"/>
            <wp:effectExtent l="0" t="0" r="15875" b="222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4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DispatcherServlet是SpringMVC的核心组件，负责接收所有的HTTP请求并分发给不同的Controller处理。</w:t>
      </w:r>
    </w:p>
    <w:p w14:paraId="1D6D9B27">
      <w:pPr>
        <w:rPr>
          <w:rFonts w:hint="eastAsia"/>
          <w:lang w:val="en-US" w:eastAsia="zh-CN"/>
        </w:rPr>
      </w:pPr>
    </w:p>
    <w:p w14:paraId="6D126A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它通过 HandlerMapping、HandlerAdapter 和 ViewResolver 等组件完成请求处理。</w:t>
      </w:r>
    </w:p>
    <w:p w14:paraId="798C5DE1">
      <w:r>
        <w:drawing>
          <wp:inline distT="0" distB="0" distL="114300" distR="114300">
            <wp:extent cx="5268595" cy="3278505"/>
            <wp:effectExtent l="0" t="0" r="14605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0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 Controller不需要我们编码，我们打代码的部分就是MVC三个部分</w:t>
      </w:r>
    </w:p>
    <w:p w14:paraId="7A1BB0F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MingLiU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773663"/>
    <w:multiLevelType w:val="singleLevel"/>
    <w:tmpl w:val="F3773663"/>
    <w:lvl w:ilvl="0" w:tentative="0">
      <w:start w:val="2"/>
      <w:numFmt w:val="decimal"/>
      <w:suff w:val="space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FF6B1"/>
    <w:rsid w:val="4FEFF6B1"/>
    <w:rsid w:val="6E5FD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59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2025-02-22T19:22:00Z</dcterms:created>
  <dc:creator>CHUTONG REN</dc:creator>
  <cp:lastModifiedBy>CHUTONG REN</cp:lastModifiedBy>
  <dcterms:modified xsi:type="dcterms:W3CDTF">2025-02-23T22:56:53Z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B5E82478116FB11EE915BA679C72EFB4_41</vt:lpwstr>
  </property>
</Properties>
</file>