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Kịch bản bảo vệ 5 phút — Lab 17 Multi-Memory Agent</w:t>
      </w:r>
    </w:p>
    <w:p>
      <w:pPr>
        <w:pStyle w:val="Heading2"/>
      </w:pPr>
      <w:r>
        <w:t>⏱ Phân bổ 5 phút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Thời gian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Phần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Nội dung</w:t>
            </w:r>
          </w:p>
        </w:tc>
      </w:tr>
      <w:tr>
        <w:tc>
          <w:tcPr>
            <w:tcW w:type="dxa" w:w="2880"/>
          </w:tcPr>
          <w:p>
            <w:r/>
            <w:r>
              <w:t>0:00 – 0:30</w:t>
            </w:r>
          </w:p>
        </w:tc>
        <w:tc>
          <w:tcPr>
            <w:tcW w:type="dxa" w:w="2880"/>
          </w:tcPr>
          <w:p>
            <w:r/>
            <w:r>
              <w:t>Giới thiệu</w:t>
            </w:r>
          </w:p>
        </w:tc>
        <w:tc>
          <w:tcPr>
            <w:tcW w:type="dxa" w:w="2880"/>
          </w:tcPr>
          <w:p>
            <w:r/>
            <w:r>
              <w:t>Tên + kết quả: practice 11/11, golden 20/20, UI demo hoạt động</w:t>
            </w:r>
          </w:p>
        </w:tc>
      </w:tr>
      <w:tr>
        <w:tc>
          <w:tcPr>
            <w:tcW w:type="dxa" w:w="2880"/>
          </w:tcPr>
          <w:p>
            <w:r/>
            <w:r>
              <w:t>0:30 – 2:30</w:t>
            </w:r>
          </w:p>
        </w:tc>
        <w:tc>
          <w:tcPr>
            <w:tcW w:type="dxa" w:w="2880"/>
          </w:tcPr>
          <w:p>
            <w:r/>
            <w:r>
              <w:t>Trình bày (2 phút)</w:t>
            </w:r>
          </w:p>
        </w:tc>
        <w:tc>
          <w:tcPr>
            <w:tcW w:type="dxa" w:w="2880"/>
          </w:tcPr>
          <w:p>
            <w:r/>
            <w:r>
              <w:t>Kiến trúc 4 layer + 1 câu chuyện: "một query cần nhiều nguồn nhớ"</w:t>
            </w:r>
          </w:p>
        </w:tc>
      </w:tr>
      <w:tr>
        <w:tc>
          <w:tcPr>
            <w:tcW w:type="dxa" w:w="2880"/>
          </w:tcPr>
          <w:p>
            <w:r/>
            <w:r>
              <w:t>2:30 – 4:30</w:t>
            </w:r>
          </w:p>
        </w:tc>
        <w:tc>
          <w:tcPr>
            <w:tcW w:type="dxa" w:w="2880"/>
          </w:tcPr>
          <w:p>
            <w:r/>
            <w:r>
              <w:t>Demo (2 phút)</w:t>
            </w:r>
          </w:p>
        </w:tc>
        <w:tc>
          <w:tcPr>
            <w:tcW w:type="dxa" w:w="2880"/>
          </w:tcPr>
          <w:p>
            <w:r/>
            <w:r>
              <w:t>Mở UI (case G20) hoặc report — chỉ 2–3 điểm số</w:t>
            </w:r>
          </w:p>
        </w:tc>
      </w:tr>
      <w:tr>
        <w:tc>
          <w:tcPr>
            <w:tcW w:type="dxa" w:w="2880"/>
          </w:tcPr>
          <w:p>
            <w:r/>
            <w:r>
              <w:t>4:30 – 5:00</w:t>
            </w:r>
          </w:p>
        </w:tc>
        <w:tc>
          <w:tcPr>
            <w:tcW w:type="dxa" w:w="2880"/>
          </w:tcPr>
          <w:p>
            <w:r/>
            <w:r>
              <w:t>Kết luận</w:t>
            </w:r>
          </w:p>
        </w:tc>
        <w:tc>
          <w:tcPr>
            <w:tcW w:type="dxa" w:w="2880"/>
          </w:tcPr>
          <w:p>
            <w:r/>
            <w:r>
              <w:t>3 bài học + mời câu hỏi</w:t>
            </w:r>
          </w:p>
        </w:tc>
      </w:tr>
    </w:tbl>
    <w:p>
      <w:r>
        <w:rPr>
          <w:b/>
        </w:rPr>
        <w:t>Câu mở đầu gợi ý (30 giây):</w:t>
      </w:r>
    </w:p>
    <w:p>
      <w:r>
        <w:rPr>
          <w:i/>
        </w:rPr>
        <w:t>"Em hoàn thiện Lab 17 với 4 lớp memory: short-term local, long-term và episodic trên user graph của Zep, semantic trên standalone graph dùng chung. Kết quả practice 11/11, golden 20/20, và UI demo chat được với OpenRouter. Em xin trình bày nhanh rồi trả lời câu hỏi."</w:t>
      </w:r>
    </w:p>
    <w:p>
      <w:r>
        <w:t>---</w:t>
      </w:r>
    </w:p>
    <w:p>
      <w:pPr>
        <w:pStyle w:val="Heading2"/>
      </w:pPr>
      <w:r>
        <w:t>Câu hỏi dự kiến 1 — Vì sao phải chọn đúng scope (user_id / graph_id / thread)?</w:t>
      </w:r>
    </w:p>
    <w:p>
      <w:r>
        <w:rPr>
          <w:b/>
        </w:rPr>
        <w:t>Trả lời (30–45 giây):</w:t>
      </w:r>
    </w:p>
    <w:p>
      <w:r>
        <w:t xml:space="preserve">1. Ba "không gian" khác nhau: </w:t>
      </w:r>
      <w:r>
        <w:rPr>
          <w:b/>
        </w:rPr>
        <w:t>short-term = thread</w:t>
      </w:r>
      <w:r>
        <w:t xml:space="preserve">, </w:t>
      </w:r>
      <w:r>
        <w:rPr>
          <w:b/>
        </w:rPr>
        <w:t>long-term + episodic = user</w:t>
      </w:r>
      <w:r>
        <w:t xml:space="preserve">, </w:t>
      </w:r>
      <w:r>
        <w:rPr>
          <w:b/>
        </w:rPr>
        <w:t>semantic = graph dùng chung</w:t>
      </w:r>
      <w:r>
        <w:t>.</w:t>
      </w:r>
    </w:p>
    <w:p>
      <w:r>
        <w:t xml:space="preserve">2. Scope sai = trộn dữ liệu: long-term mà search bằng </w:t>
      </w:r>
      <w:r>
        <w:rPr>
          <w:rFonts w:ascii="Consolas" w:hAnsi="Consolas"/>
          <w:sz w:val="20"/>
        </w:rPr>
        <w:t>graph_id</w:t>
      </w:r>
      <w:r>
        <w:t xml:space="preserve"> sẽ kéo domain knowledge vào hồ sơ cá nhân; semantic mà search bằng </w:t>
      </w:r>
      <w:r>
        <w:rPr>
          <w:rFonts w:ascii="Consolas" w:hAnsi="Consolas"/>
          <w:sz w:val="20"/>
        </w:rPr>
        <w:t>user_id</w:t>
      </w:r>
      <w:r>
        <w:t xml:space="preserve"> sẽ kéo preference cá nhân vào KB dùng chung.</w:t>
      </w:r>
    </w:p>
    <w:p>
      <w:r>
        <w:t xml:space="preserve">3. Bằng chứng thật: </w:t>
      </w:r>
      <w:r>
        <w:rPr>
          <w:b/>
        </w:rPr>
        <w:t>E09</w:t>
      </w:r>
      <w:r>
        <w:t xml:space="preserve"> có </w:t>
      </w:r>
      <w:r>
        <w:rPr>
          <w:rFonts w:ascii="Consolas" w:hAnsi="Consolas"/>
          <w:sz w:val="20"/>
        </w:rPr>
        <w:t>must_not_contain: ORCHID-27</w:t>
      </w:r>
      <w:r>
        <w:t xml:space="preserve"> — Lan không được nhận memory của Minh. </w:t>
      </w:r>
      <w:r>
        <w:rPr>
          <w:b/>
        </w:rPr>
        <w:t>G06/G14</w:t>
      </w:r>
      <w:r>
        <w:t xml:space="preserve"> cũng cấm trộn stack của người khác.</w:t>
      </w:r>
    </w:p>
    <w:p>
      <w:r>
        <w:t xml:space="preserve">4. Code tương ứng: </w:t>
      </w:r>
      <w:r>
        <w:rPr>
          <w:rFonts w:ascii="Consolas" w:hAnsi="Consolas"/>
          <w:sz w:val="20"/>
        </w:rPr>
        <w:t>retrieve_long_term</w:t>
      </w:r>
      <w:r>
        <w:t>/</w:t>
      </w:r>
      <w:r>
        <w:rPr>
          <w:rFonts w:ascii="Consolas" w:hAnsi="Consolas"/>
          <w:sz w:val="20"/>
        </w:rPr>
        <w:t>retrieve_episodic</w:t>
      </w:r>
      <w:r>
        <w:t xml:space="preserve"> dùng </w:t>
      </w:r>
      <w:r>
        <w:rPr>
          <w:rFonts w:ascii="Consolas" w:hAnsi="Consolas"/>
          <w:sz w:val="20"/>
        </w:rPr>
        <w:t>user_id</w:t>
      </w:r>
      <w:r>
        <w:t xml:space="preserve">; </w:t>
      </w:r>
      <w:r>
        <w:rPr>
          <w:rFonts w:ascii="Consolas" w:hAnsi="Consolas"/>
          <w:sz w:val="20"/>
        </w:rPr>
        <w:t>retrieve_semantic</w:t>
      </w:r>
      <w:r>
        <w:t xml:space="preserve"> dùng </w:t>
      </w:r>
      <w:r>
        <w:rPr>
          <w:rFonts w:ascii="Consolas" w:hAnsi="Consolas"/>
          <w:sz w:val="20"/>
        </w:rPr>
        <w:t>graph_id</w:t>
      </w:r>
      <w:r>
        <w:t xml:space="preserve">; short-term đọc đúng </w:t>
      </w:r>
      <w:r>
        <w:rPr>
          <w:rFonts w:ascii="Consolas" w:hAnsi="Consolas"/>
          <w:sz w:val="20"/>
        </w:rPr>
        <w:t>fixture_messages</w:t>
      </w:r>
      <w:r>
        <w:t>/thread.</w:t>
      </w:r>
    </w:p>
    <w:p>
      <w:r>
        <w:rPr>
          <w:i/>
        </w:rPr>
        <w:t>Cụm khóa: **"Scope là tường lửa — đúng user, đúng graph, đúng thread."**</w:t>
      </w:r>
    </w:p>
    <w:p>
      <w:r>
        <w:t>---</w:t>
      </w:r>
    </w:p>
    <w:p>
      <w:pPr>
        <w:pStyle w:val="Heading2"/>
      </w:pPr>
      <w:r>
        <w:t>Câu hỏi dự kiến 2 — Vì sao trim phải giữ cả 2 đầu (head + tail)?</w:t>
      </w:r>
    </w:p>
    <w:p>
      <w:r>
        <w:rPr>
          <w:b/>
        </w:rPr>
        <w:t>Trả lời (30–45 giây):</w:t>
      </w:r>
    </w:p>
    <w:p>
      <w:r>
        <w:t xml:space="preserve">1. Budget mỗi layer rất nhỏ (long-term 4% = 320 token) nhưng Zep trả về rất nhiều (Context Block ~1400 token) → </w:t>
      </w:r>
      <w:r>
        <w:rPr>
          <w:b/>
        </w:rPr>
        <w:t>bắt buộc trim</w:t>
      </w:r>
      <w:r>
        <w:t>.</w:t>
      </w:r>
    </w:p>
    <w:p>
      <w:r>
        <w:t>2. Marker không chỉ nằm ở đầu: fact open-loop (</w:t>
      </w:r>
      <w:r>
        <w:rPr>
          <w:rFonts w:ascii="Consolas" w:hAnsi="Consolas"/>
          <w:sz w:val="20"/>
        </w:rPr>
        <w:t>LAB-REPORT-1600</w:t>
      </w:r>
      <w:r>
        <w:t>) nằm cuối danh sách edges; marker của KB (</w:t>
      </w:r>
      <w:r>
        <w:rPr>
          <w:rFonts w:ascii="Consolas" w:hAnsi="Consolas"/>
          <w:sz w:val="20"/>
        </w:rPr>
        <w:t>BUDGET-10-4-3-3</w:t>
      </w:r>
      <w:r>
        <w:t>) nằm cuối document.</w:t>
      </w:r>
    </w:p>
    <w:p>
      <w:r>
        <w:t xml:space="preserve">3. Lần chạy đầu chỉ giữ đầu text → </w:t>
      </w:r>
      <w:r>
        <w:rPr>
          <w:b/>
        </w:rPr>
        <w:t>G16, G18 fail (18/20)</w:t>
      </w:r>
      <w:r>
        <w:t xml:space="preserve"> — marker đuôi bị cắt mất.</w:t>
      </w:r>
    </w:p>
    <w:p>
      <w:r>
        <w:t xml:space="preserve">4. Sửa: trim </w:t>
      </w:r>
      <w:r>
        <w:rPr>
          <w:b/>
        </w:rPr>
        <w:t>giữ 70% đầu + 30% đuôi</w:t>
      </w:r>
      <w:r>
        <w:t xml:space="preserve"> → 20/20. Bằng chứng số: long-term </w:t>
      </w:r>
      <w:r>
        <w:rPr>
          <w:rFonts w:ascii="Consolas" w:hAnsi="Consolas"/>
          <w:sz w:val="20"/>
        </w:rPr>
        <w:t>1403 → 325 token</w:t>
      </w:r>
      <w:r>
        <w:t xml:space="preserve"> mà vẫn giữ </w:t>
      </w:r>
      <w:r>
        <w:rPr>
          <w:rFonts w:ascii="Consolas" w:hAnsi="Consolas"/>
          <w:sz w:val="20"/>
        </w:rPr>
        <w:t>NestJS</w:t>
      </w:r>
      <w:r>
        <w:t>.</w:t>
      </w:r>
    </w:p>
    <w:p>
      <w:r>
        <w:rPr>
          <w:i/>
        </w:rPr>
        <w:t>Cụm khóa: **"Marker có thể nằm ở đuôi — cắt hết đuôi là tự bỏ evidence."**</w:t>
      </w:r>
    </w:p>
    <w:p>
      <w:r>
        <w:t>---</w:t>
      </w:r>
    </w:p>
    <w:p>
      <w:pPr>
        <w:pStyle w:val="Heading2"/>
      </w:pPr>
      <w:r>
        <w:t>Câu hỏi dự kiến 3 — Vì sao episodic bị "nhiễu" và xử lý thế nào?</w:t>
      </w:r>
    </w:p>
    <w:p>
      <w:r>
        <w:rPr>
          <w:b/>
        </w:rPr>
        <w:t>Trả lời (30–45 giây):</w:t>
      </w:r>
    </w:p>
    <w:p>
      <w:r>
        <w:t xml:space="preserve">1. Khi đánh giá, </w:t>
      </w:r>
      <w:r>
        <w:rPr>
          <w:rFonts w:ascii="Consolas" w:hAnsi="Consolas"/>
          <w:sz w:val="20"/>
        </w:rPr>
        <w:t>prime_eval_thread</w:t>
      </w:r>
      <w:r>
        <w:t xml:space="preserve"> thêm </w:t>
      </w:r>
      <w:r>
        <w:rPr>
          <w:b/>
        </w:rPr>
        <w:t>query vào user graph dưới dạng episode</w:t>
      </w:r>
      <w:r>
        <w:t xml:space="preserve"> — </w:t>
      </w:r>
      <w:r>
        <w:rPr>
          <w:rFonts w:ascii="Consolas" w:hAnsi="Consolas"/>
          <w:sz w:val="20"/>
        </w:rPr>
        <w:t>ignore_roles</w:t>
      </w:r>
      <w:r>
        <w:t xml:space="preserve"> chỉ chặn biến thành *fact*, không chặn lưu *episode*.</w:t>
      </w:r>
    </w:p>
    <w:p>
      <w:r>
        <w:t xml:space="preserve">2. Query golden dài (180–300 ký tự) được index như episode, </w:t>
      </w:r>
      <w:r>
        <w:rPr>
          <w:b/>
        </w:rPr>
        <w:t>xếp hạng cao hơn cả message thật</w:t>
      </w:r>
      <w:r>
        <w:t>, đẩy episode evidence (</w:t>
      </w:r>
      <w:r>
        <w:rPr>
          <w:rFonts w:ascii="Consolas" w:hAnsi="Consolas"/>
          <w:sz w:val="20"/>
        </w:rPr>
        <w:t>ClientSession</w:t>
      </w:r>
      <w:r>
        <w:t xml:space="preserve">, </w:t>
      </w:r>
      <w:r>
        <w:rPr>
          <w:rFonts w:ascii="Consolas" w:hAnsi="Consolas"/>
          <w:sz w:val="20"/>
        </w:rPr>
        <w:t>ASYNC-FIX-20</w:t>
      </w:r>
      <w:r>
        <w:t xml:space="preserve">, </w:t>
      </w:r>
      <w:r>
        <w:rPr>
          <w:rFonts w:ascii="Consolas" w:hAnsi="Consolas"/>
          <w:sz w:val="20"/>
        </w:rPr>
        <w:t>connection churn</w:t>
      </w:r>
      <w:r>
        <w:t xml:space="preserve">) ra khỏi top-5 → </w:t>
      </w:r>
      <w:r>
        <w:rPr>
          <w:b/>
        </w:rPr>
        <w:t>G07, G13, G18 fail (17/20)</w:t>
      </w:r>
      <w:r>
        <w:t>.</w:t>
      </w:r>
    </w:p>
    <w:p>
      <w:r>
        <w:t xml:space="preserve">3. Sửa trong </w:t>
      </w:r>
      <w:r>
        <w:rPr>
          <w:rFonts w:ascii="Consolas" w:hAnsi="Consolas"/>
          <w:sz w:val="20"/>
        </w:rPr>
        <w:t>retrieve_episodic</w:t>
      </w:r>
      <w:r>
        <w:t xml:space="preserve">: lọc episode dạng query (dài &gt;190 ký tự </w:t>
      </w:r>
      <w:r>
        <w:rPr>
          <w:b/>
        </w:rPr>
        <w:t>không có mã marker</w:t>
      </w:r>
      <w:r>
        <w:t xml:space="preserve">, hoặc chứa </w:t>
      </w:r>
      <w:r>
        <w:rPr>
          <w:rFonts w:ascii="Consolas" w:hAnsi="Consolas"/>
          <w:sz w:val="20"/>
        </w:rPr>
        <w:t>?</w:t>
      </w:r>
      <w:r>
        <w:t xml:space="preserve">), ưu tiên episode </w:t>
      </w:r>
      <w:r>
        <w:rPr>
          <w:b/>
        </w:rPr>
        <w:t>có mã marker</w:t>
      </w:r>
      <w:r>
        <w:t>, rồi first-fit vào budget 3%.</w:t>
      </w:r>
    </w:p>
    <w:p>
      <w:r>
        <w:t xml:space="preserve">4. Bằng chứng: cùng code — graph nhiễu trước fix 17/20, sau fix </w:t>
      </w:r>
      <w:r>
        <w:rPr>
          <w:b/>
        </w:rPr>
        <w:t>20/20 cả trên graph nhiễu lẫn graph sạch</w:t>
      </w:r>
      <w:r>
        <w:t>.</w:t>
      </w:r>
    </w:p>
    <w:p>
      <w:r>
        <w:rPr>
          <w:i/>
        </w:rPr>
        <w:t>Cụm khóa: **"Query của chính benchmark làm nhiễu graph — lọc episode dạng query, ưu tiên episode mang mã evidence."**</w:t>
      </w:r>
    </w:p>
    <w:p>
      <w:r>
        <w:t>---</w:t>
      </w:r>
    </w:p>
    <w:p>
      <w:pPr>
        <w:pStyle w:val="Heading2"/>
      </w:pPr>
      <w:r>
        <w:t>Câu hỏi phụ (dự phòng)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Câu hỏi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Trả lời ngắn</w:t>
            </w:r>
          </w:p>
        </w:tc>
      </w:tr>
      <w:tr>
        <w:tc>
          <w:tcPr>
            <w:tcW w:type="dxa" w:w="4320"/>
          </w:tcPr>
          <w:p>
            <w:r/>
            <w:r>
              <w:t>Vì sao golden 20/20 mà +10 all-or-nothing?</w:t>
            </w:r>
          </w:p>
        </w:tc>
        <w:tc>
          <w:tcPr>
            <w:tcW w:type="dxa" w:w="4320"/>
          </w:tcPr>
          <w:p>
            <w:r/>
            <w:r>
              <w:t>Giảng viên re-run bằng file gốc; chấm retrieval, không chấm may mắn. 19/20 = 0.</w:t>
            </w:r>
          </w:p>
        </w:tc>
      </w:tr>
      <w:tr>
        <w:tc>
          <w:tcPr>
            <w:tcW w:type="dxa" w:w="4320"/>
          </w:tcPr>
          <w:p>
            <w:r/>
            <w:r>
              <w:t>Vì sao no-memory reduction cao nhưng hit rate thấp?</w:t>
            </w:r>
          </w:p>
        </w:tc>
        <w:tc>
          <w:tcPr>
            <w:tcW w:type="dxa" w:w="4320"/>
          </w:tcPr>
          <w:p>
            <w:r/>
            <w:r>
              <w:t xml:space="preserve">No-memory reduction ~82% vì </w:t>
            </w:r>
            <w:r>
              <w:rPr>
                <w:b/>
              </w:rPr>
              <w:t>trả về gần như rỗng</w:t>
            </w:r>
            <w:r>
              <w:t>; cắt hết rẻ nhưng sai (2/11). Hit rate mới là thước đo.</w:t>
            </w:r>
          </w:p>
        </w:tc>
      </w:tr>
      <w:tr>
        <w:tc>
          <w:tcPr>
            <w:tcW w:type="dxa" w:w="4320"/>
          </w:tcPr>
          <w:p>
            <w:r/>
            <w:r>
              <w:t>Budget 10/4/3/3 nghĩa là gì?</w:t>
            </w:r>
          </w:p>
        </w:tc>
        <w:tc>
          <w:tcPr>
            <w:tcW w:type="dxa" w:w="4320"/>
          </w:tcPr>
          <w:p>
            <w:r/>
            <w:r>
              <w:t>10%/4%/3%/3% của 8000 token = 800/320/240/240. Trim layer kém ưu tiên trước (STM → LT → EP → SEM).</w:t>
            </w:r>
          </w:p>
        </w:tc>
      </w:tr>
      <w:tr>
        <w:tc>
          <w:tcPr>
            <w:tcW w:type="dxa" w:w="4320"/>
          </w:tcPr>
          <w:p>
            <w:r/>
            <w:r>
              <w:t>Compaction giữ cái gì?</w:t>
            </w:r>
          </w:p>
        </w:tc>
        <w:tc>
          <w:tcPr>
            <w:tcW w:type="dxa" w:w="4320"/>
          </w:tcPr>
          <w:p>
            <w:r/>
            <w:r>
              <w:t xml:space="preserve">Durable notes: constraint/decision/TODO/mã viết hoa. E10: </w:t>
            </w:r>
            <w:r>
              <w:rPr>
                <w:rFonts w:ascii="Consolas" w:hAnsi="Consolas"/>
                <w:sz w:val="20"/>
              </w:rPr>
              <w:t>REVIEW-DEADLINE-1600</w:t>
            </w:r>
            <w:r>
              <w:t xml:space="preserve"> sống sót sau 10 lần compact.</w:t>
            </w:r>
          </w:p>
        </w:tc>
      </w:tr>
      <w:tr>
        <w:tc>
          <w:tcPr>
            <w:tcW w:type="dxa" w:w="4320"/>
          </w:tcPr>
          <w:p>
            <w:r/>
            <w:r>
              <w:t>E08 recency là gì?</w:t>
            </w:r>
          </w:p>
        </w:tc>
        <w:tc>
          <w:tcPr>
            <w:tcW w:type="dxa" w:w="4320"/>
          </w:tcPr>
          <w:p>
            <w:r/>
            <w:r>
              <w:t xml:space="preserve">Constraint mới theo project (BLUEBIRD-42 → TypeScript/NestJS) thắng preference chung (Python) </w:t>
            </w:r>
            <w:r>
              <w:rPr>
                <w:b/>
              </w:rPr>
              <w:t>đúng scope project đó</w:t>
            </w:r>
            <w:r>
              <w:t>; Python vẫn đúng cho ORCHID-27.</w:t>
            </w:r>
          </w:p>
        </w:tc>
      </w:tr>
      <w:tr>
        <w:tc>
          <w:tcPr>
            <w:tcW w:type="dxa" w:w="4320"/>
          </w:tcPr>
          <w:p>
            <w:r/>
            <w:r>
              <w:t>Vì sao không dùng scope="auto" cho semantic?</w:t>
            </w:r>
          </w:p>
        </w:tc>
        <w:tc>
          <w:tcPr>
            <w:tcW w:type="dxa" w:w="4320"/>
          </w:tcPr>
          <w:p>
            <w:r/>
            <w:r>
              <w:t xml:space="preserve">"auto" trả fact đã trích xuất, </w:t>
            </w:r>
            <w:r>
              <w:rPr>
                <w:b/>
              </w:rPr>
              <w:t>mất mã literal</w:t>
            </w:r>
            <w:r>
              <w:t xml:space="preserve"> (PAYMENT-RULE-3...). scope="episodes" giữ marker nguyên văn cho scorer.</w:t>
            </w:r>
          </w:p>
        </w:tc>
      </w:tr>
    </w:tbl>
    <w:p>
      <w:r>
        <w:t>---</w:t>
      </w:r>
    </w:p>
    <w:p>
      <w:pPr>
        <w:pStyle w:val="Heading2"/>
      </w:pPr>
      <w:r>
        <w:t>Mẹo khi nói</w:t>
      </w:r>
    </w:p>
    <w:p>
      <w:r>
        <w:t xml:space="preserve">1. Nói theo 3 cụm: </w:t>
      </w:r>
      <w:r>
        <w:rPr>
          <w:b/>
        </w:rPr>
        <w:t>scope đúng → marker còn nguyên → PASS</w:t>
      </w:r>
      <w:r>
        <w:t>.</w:t>
      </w:r>
    </w:p>
    <w:p>
      <w:r>
        <w:t xml:space="preserve">2. Bị hỏi sâu → mở </w:t>
      </w:r>
      <w:r>
        <w:rPr>
          <w:rFonts w:ascii="Consolas" w:hAnsi="Consolas"/>
          <w:sz w:val="20"/>
        </w:rPr>
        <w:t>reports/benchmark.json</w:t>
      </w:r>
      <w:r>
        <w:t>/</w:t>
      </w:r>
      <w:r>
        <w:rPr>
          <w:rFonts w:ascii="Consolas" w:hAnsi="Consolas"/>
          <w:sz w:val="20"/>
        </w:rPr>
        <w:t>golden_benchmark.json</w:t>
      </w:r>
      <w:r>
        <w:t xml:space="preserve"> chỉ số: </w:t>
      </w:r>
      <w:r>
        <w:rPr>
          <w:rFonts w:ascii="Consolas" w:hAnsi="Consolas"/>
          <w:sz w:val="20"/>
        </w:rPr>
        <w:t>hit rate</w:t>
      </w:r>
      <w:r>
        <w:t xml:space="preserve">, </w:t>
      </w:r>
      <w:r>
        <w:rPr>
          <w:rFonts w:ascii="Consolas" w:hAnsi="Consolas"/>
          <w:sz w:val="20"/>
        </w:rPr>
        <w:t>budget_breakdown</w:t>
      </w:r>
      <w:r>
        <w:t xml:space="preserve">, </w:t>
      </w:r>
      <w:r>
        <w:rPr>
          <w:rFonts w:ascii="Consolas" w:hAnsi="Consolas"/>
          <w:sz w:val="20"/>
        </w:rPr>
        <w:t>latency_ms</w:t>
      </w:r>
      <w:r>
        <w:t>.</w:t>
      </w:r>
    </w:p>
    <w:p>
      <w:r>
        <w:t>3. Không nói dối: không nhớ thì nói "để em kiểm tra lại report" (report luôn có trong repo).</w:t>
      </w:r>
    </w:p>
    <w:p>
      <w:r>
        <w:t xml:space="preserve">4. Khi demo UI: chọn </w:t>
      </w:r>
      <w:r>
        <w:rPr>
          <w:b/>
        </w:rPr>
        <w:t>G20</w:t>
      </w:r>
      <w:r>
        <w:t xml:space="preserve"> (3 layer) → Run retrieval → chỉ 4 ô metric (169/325/0/97) → chat 1 câu bằng OpenRouter.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