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Лабораторная работа №4 - Протоколы туннелирования</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lg46gsg5srj" w:id="0"/>
      <w:bookmarkEnd w:id="0"/>
      <w:r w:rsidDel="00000000" w:rsidR="00000000" w:rsidRPr="00000000">
        <w:rPr>
          <w:b w:val="1"/>
          <w:bCs w:val="1"/>
          <w:color w:val="000000"/>
          <w:sz w:val="26"/>
          <w:szCs w:val="26"/>
          <w:rtl w:val="0"/>
        </w:rPr>
        <w:t xml:space="preserve">Цель работы</w:t>
      </w:r>
    </w:p>
    <w:p w:rsidR="00000000" w:rsidDel="00000000" w:rsidP="00000000" w:rsidRDefault="00000000" w:rsidRPr="00000000" w14:paraId="00000004">
      <w:pPr>
        <w:spacing w:after="240" w:before="240" w:lineRule="auto"/>
        <w:rPr/>
      </w:pPr>
      <w:r w:rsidDel="00000000" w:rsidR="00000000" w:rsidRPr="00000000">
        <w:rPr>
          <w:rtl w:val="0"/>
        </w:rPr>
        <w:t xml:space="preserve">Изучить основные протоколы туннелирования на примере настройки туннеля IPSEC</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5aztqn6dk79" w:id="1"/>
      <w:bookmarkEnd w:id="1"/>
      <w:r w:rsidDel="00000000" w:rsidR="00000000" w:rsidRPr="00000000">
        <w:rPr>
          <w:b w:val="1"/>
          <w:bCs w:val="1"/>
          <w:color w:val="000000"/>
          <w:sz w:val="26"/>
          <w:szCs w:val="26"/>
          <w:rtl w:val="0"/>
        </w:rPr>
        <w:t xml:space="preserve">Задачи</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Настроить лабораторный стенд в GNS3, включающий следующие узлы;</w:t>
        <w:br w:type="textWrapping"/>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Проверить взаимную доступность шлюзов</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Выполнить необходимые настройки туннеля IPSEC site-to-site в соответствии с заданием;</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Убедиться в работоспособности туннеля и в том, что маршрутизация трафика настроена через туннель;</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Изучить структуру заголовков для каждого протокола туннелирования;</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Провести измерение пропускной способности канала без туннелирования и канала, использующего IPSEC, а также для каждого настроенного протокола. Сравнить полученные значения.</w:t>
        <w:br w:type="textWrapping"/>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Результаты выполнения работы оформить в виде отчета.</w:t>
        <w:br w:type="textWrapping"/>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Bài thực hành số 4 – Các giao thức tạo đường hầm (Tunneling Protocols)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jlvac9wolrvc" w:id="2"/>
      <w:bookmarkEnd w:id="2"/>
      <w:r w:rsidDel="00000000" w:rsidR="00000000" w:rsidRPr="00000000">
        <w:rPr>
          <w:b w:val="1"/>
          <w:bCs w:val="1"/>
          <w:color w:val="000000"/>
          <w:sz w:val="26"/>
          <w:szCs w:val="26"/>
          <w:rtl w:val="0"/>
        </w:rPr>
        <w:t xml:space="preserve">Mục tiêu của bài học</w:t>
      </w:r>
    </w:p>
    <w:p w:rsidR="00000000" w:rsidDel="00000000" w:rsidP="00000000" w:rsidRDefault="00000000" w:rsidRPr="00000000" w14:paraId="00000010">
      <w:pPr>
        <w:spacing w:after="240" w:before="240" w:lineRule="auto"/>
        <w:rPr/>
      </w:pPr>
      <w:r w:rsidDel="00000000" w:rsidR="00000000" w:rsidRPr="00000000">
        <w:rPr>
          <w:rtl w:val="0"/>
        </w:rPr>
        <w:t xml:space="preserve">Tìm hiểu các giao thức tạo đường hầm chính thông qua ví dụ cấu hình đường hầm IPSEC.</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91ttzhvrcke" w:id="3"/>
      <w:bookmarkEnd w:id="3"/>
      <w:r w:rsidDel="00000000" w:rsidR="00000000" w:rsidRPr="00000000">
        <w:rPr>
          <w:b w:val="1"/>
          <w:bCs w:val="1"/>
          <w:color w:val="000000"/>
          <w:sz w:val="26"/>
          <w:szCs w:val="26"/>
          <w:rtl w:val="0"/>
        </w:rPr>
        <w:t xml:space="preserve">Nhiệm vụ</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Cấu hình mô hình mạng thí nghiệm trong GNS3, bao gồm các nút sau;</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Kiểm tra khả năng truy cập lẫn nhau giữa các gateway;</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Thực hiện cấu hình cần thiết cho đường hầm IPSEC site-to-site theo yêu cầu bài tập;</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Đảm bảo đường hầm hoạt động bình thường và lưu lượng mạng được định tuyến qua đường hầm;</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Nghiên cứu cấu trúc tiêu đề (header) của từng giao thức tunneling;</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Đo thông lượng của kênh truyền không sử dụng đường hầm và kênh truyền sử dụng IPSEC, cũng như cho từng giao thức được cấu hình. So sánh các giá trị thu được;</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Trình bày kết quả thực hiện bài thực hành dưới dạng báo cáo.</w:t>
        <w:br w:type="textWrapping"/>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w4kimaonrggz" w:id="4"/>
      <w:bookmarkEnd w:id="4"/>
      <w:r w:rsidDel="00000000" w:rsidR="00000000" w:rsidRPr="00000000">
        <w:rPr>
          <w:b w:val="1"/>
          <w:bCs w:val="1"/>
          <w:color w:val="000000"/>
          <w:sz w:val="26"/>
          <w:szCs w:val="26"/>
          <w:rtl w:val="0"/>
        </w:rPr>
        <w:t xml:space="preserve">Пример задания параметров туннеля (выдаются преподавателем индивидуально)</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jf7b0p4znopl" w:id="5"/>
      <w:bookmarkEnd w:id="5"/>
      <w:r w:rsidDel="00000000" w:rsidR="00000000" w:rsidRPr="00000000">
        <w:rPr>
          <w:b w:val="1"/>
          <w:bCs w:val="1"/>
          <w:color w:val="000000"/>
          <w:sz w:val="22"/>
          <w:szCs w:val="22"/>
          <w:rtl w:val="0"/>
        </w:rPr>
        <w:t xml:space="preserve">IPSEC</w:t>
      </w:r>
    </w:p>
    <w:p w:rsidR="00000000" w:rsidDel="00000000" w:rsidP="00000000" w:rsidRDefault="00000000" w:rsidRPr="00000000" w14:paraId="0000001C">
      <w:pPr>
        <w:numPr>
          <w:ilvl w:val="0"/>
          <w:numId w:val="6"/>
        </w:numPr>
        <w:spacing w:after="0" w:afterAutospacing="0" w:before="240" w:lineRule="auto"/>
        <w:ind w:left="720" w:hanging="360"/>
      </w:pPr>
      <w:r w:rsidDel="00000000" w:rsidR="00000000" w:rsidRPr="00000000">
        <w:rPr>
          <w:rtl w:val="0"/>
        </w:rPr>
        <w:t xml:space="preserve">AH + ESP</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Протокол обмена ключами – IKE v2</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Режим работы – туннельный</w:t>
        <w:br w:type="textWrapping"/>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rtl w:val="0"/>
        </w:rPr>
        <w:t xml:space="preserve">Аутентификация – preshared key</w:t>
        <w:br w:type="textWrapping"/>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xm0l6hf2weu8" w:id="6"/>
      <w:bookmarkEnd w:id="6"/>
      <w:r w:rsidDel="00000000" w:rsidR="00000000" w:rsidRPr="00000000">
        <w:rPr>
          <w:b w:val="1"/>
          <w:bCs w:val="1"/>
          <w:color w:val="000000"/>
          <w:sz w:val="22"/>
          <w:szCs w:val="22"/>
          <w:rtl w:val="0"/>
        </w:rPr>
        <w:t xml:space="preserve">Фаза 1</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Протокол шифрования – 256 bit AES-CBC</w:t>
        <w:br w:type="textWrapping"/>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Хэш SHA2_256,128 HMAC</w:t>
        <w:br w:type="textWrapping"/>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rtl w:val="0"/>
        </w:rPr>
        <w:t xml:space="preserve">Группа DH – 14</w:t>
        <w:br w:type="textWrapping"/>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dlcsqzofy8lc" w:id="7"/>
      <w:bookmarkEnd w:id="7"/>
      <w:r w:rsidDel="00000000" w:rsidR="00000000" w:rsidRPr="00000000">
        <w:rPr>
          <w:b w:val="1"/>
          <w:bCs w:val="1"/>
          <w:color w:val="000000"/>
          <w:sz w:val="22"/>
          <w:szCs w:val="22"/>
          <w:rtl w:val="0"/>
        </w:rPr>
        <w:t xml:space="preserve">Фаза 2</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Шифрование AES-CBC-128</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Хэширование SHA1</w:t>
        <w:br w:type="textWrapping"/>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Группа PFS – 14</w:t>
        <w:br w:type="textWrapping"/>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mi1lbyxcp58d" w:id="8"/>
      <w:bookmarkEnd w:id="8"/>
      <w:r w:rsidDel="00000000" w:rsidR="00000000" w:rsidRPr="00000000">
        <w:rPr>
          <w:b w:val="1"/>
          <w:bCs w:val="1"/>
          <w:color w:val="000000"/>
          <w:sz w:val="26"/>
          <w:szCs w:val="26"/>
          <w:rtl w:val="0"/>
        </w:rPr>
        <w:t xml:space="preserve">Ví dụ về các tham số cấu hình đường hầm (được giảng viên phân công riêng)</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rtbsum9rdbqp" w:id="9"/>
      <w:bookmarkEnd w:id="9"/>
      <w:r w:rsidDel="00000000" w:rsidR="00000000" w:rsidRPr="00000000">
        <w:rPr>
          <w:b w:val="1"/>
          <w:bCs w:val="1"/>
          <w:color w:val="000000"/>
          <w:sz w:val="22"/>
          <w:szCs w:val="22"/>
          <w:rtl w:val="0"/>
        </w:rPr>
        <w:t xml:space="preserve">IPSEC</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AH + ESP</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Giao thức trao đổi khóa – IKE v2</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Chế độ hoạt động – Tunneling (tạo đường hầm)</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Xác thực – Preshared key (khóa chia sẻ trước)</w:t>
        <w:br w:type="textWrapping"/>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mqmja8dgj9ge" w:id="10"/>
      <w:bookmarkEnd w:id="10"/>
      <w:r w:rsidDel="00000000" w:rsidR="00000000" w:rsidRPr="00000000">
        <w:rPr>
          <w:b w:val="1"/>
          <w:bCs w:val="1"/>
          <w:color w:val="000000"/>
          <w:sz w:val="22"/>
          <w:szCs w:val="22"/>
          <w:rtl w:val="0"/>
        </w:rPr>
        <w:t xml:space="preserve">Giai đoạn 1</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Thuật toán mã hóa – AES-CBC 256-bit</w:t>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Băm – SHA2_256,128 HMAC</w:t>
        <w:br w:type="textWrapping"/>
      </w:r>
    </w:p>
    <w:p w:rsidR="00000000" w:rsidDel="00000000" w:rsidP="00000000" w:rsidRDefault="00000000" w:rsidRPr="00000000" w14:paraId="00000035">
      <w:pPr>
        <w:numPr>
          <w:ilvl w:val="0"/>
          <w:numId w:val="8"/>
        </w:numPr>
        <w:spacing w:after="240" w:before="0" w:beforeAutospacing="0" w:lineRule="auto"/>
        <w:ind w:left="720" w:hanging="360"/>
      </w:pPr>
      <w:r w:rsidDel="00000000" w:rsidR="00000000" w:rsidRPr="00000000">
        <w:rPr>
          <w:rtl w:val="0"/>
        </w:rPr>
        <w:t xml:space="preserve">Nhóm DH – 14</w:t>
        <w:br w:type="textWrapping"/>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70co4gvl2ljq" w:id="11"/>
      <w:bookmarkEnd w:id="11"/>
      <w:r w:rsidDel="00000000" w:rsidR="00000000" w:rsidRPr="00000000">
        <w:rPr>
          <w:b w:val="1"/>
          <w:bCs w:val="1"/>
          <w:color w:val="000000"/>
          <w:sz w:val="22"/>
          <w:szCs w:val="22"/>
          <w:rtl w:val="0"/>
        </w:rPr>
        <w:t xml:space="preserve">Giai đoạn 2</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Mã hóa – AES-CBC-128</w:t>
        <w:br w:type="textWrapping"/>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Băm – SHA1</w:t>
        <w:br w:type="textWrapping"/>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rtl w:val="0"/>
        </w:rPr>
        <w:t xml:space="preserve">Nhóm PFS – 14</w:t>
        <w:br w:type="textWrapping"/>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Измерение скорости</w:t>
        <w:br w:type="textWrapping"/>
      </w:r>
      <w:r w:rsidDel="00000000" w:rsidR="00000000" w:rsidRPr="00000000">
        <w:rPr>
          <w:rtl w:val="0"/>
        </w:rPr>
        <w:t xml:space="preserve"> Используем iperf3 – запускаем сервер и клиент на узлах, находящихся по разные стороны IPSEC-туннеля</w:t>
        <w:br w:type="textWrapping"/>
        <w:t xml:space="preserve"> На сервере: </w:t>
      </w:r>
      <w:r w:rsidDel="00000000" w:rsidR="00000000" w:rsidRPr="00000000">
        <w:rPr>
          <w:rFonts w:ascii="Roboto Mono" w:cs="Roboto Mono" w:eastAsia="Roboto Mono" w:hAnsi="Roboto Mono"/>
          <w:color w:val="188038"/>
          <w:rtl w:val="0"/>
        </w:rPr>
        <w:t xml:space="preserve">iperf3 -s</w:t>
        <w:br w:type="textWrapping"/>
      </w:r>
      <w:r w:rsidDel="00000000" w:rsidR="00000000" w:rsidRPr="00000000">
        <w:rPr>
          <w:rtl w:val="0"/>
        </w:rPr>
        <w:t xml:space="preserve"> На клиенте: </w:t>
      </w:r>
      <w:r w:rsidDel="00000000" w:rsidR="00000000" w:rsidRPr="00000000">
        <w:rPr>
          <w:rFonts w:ascii="Roboto Mono" w:cs="Roboto Mono" w:eastAsia="Roboto Mono" w:hAnsi="Roboto Mono"/>
          <w:color w:val="188038"/>
          <w:rtl w:val="0"/>
        </w:rPr>
        <w:t xml:space="preserve">iperf3 -c SERVER_IP_ADDR</w:t>
        <w:br w:type="textWrapping"/>
      </w:r>
      <w:r w:rsidDel="00000000" w:rsidR="00000000" w:rsidRPr="00000000">
        <w:rPr>
          <w:rtl w:val="0"/>
        </w:rPr>
        <w:t xml:space="preserve"> Порт 5201 по умолчанию должен быть разрешен в настройках файрвола.</w:t>
        <w:br w:type="textWrapping"/>
        <w:t xml:space="preserve"> Измерение необходимо провести дважды – для нешифрованного соединения и для соединения через IPSEC-туннель</w:t>
      </w:r>
    </w:p>
    <w:p w:rsidR="00000000" w:rsidDel="00000000" w:rsidP="00000000" w:rsidRDefault="00000000" w:rsidRPr="00000000" w14:paraId="0000003D">
      <w:pPr>
        <w:spacing w:after="240" w:before="240" w:lineRule="auto"/>
        <w:rPr/>
      </w:pPr>
      <w:r w:rsidDel="00000000" w:rsidR="00000000" w:rsidRPr="00000000">
        <w:rPr>
          <w:rtl w:val="0"/>
        </w:rPr>
        <w:t xml:space="preserve"> </w:t>
      </w:r>
      <w:r w:rsidDel="00000000" w:rsidR="00000000" w:rsidRPr="00000000">
        <w:rPr>
          <w:b w:val="1"/>
          <w:bCs w:val="1"/>
          <w:rtl w:val="0"/>
        </w:rPr>
        <w:t xml:space="preserve">Đo tốc độ</w:t>
        <w:br w:type="textWrapping"/>
      </w:r>
      <w:r w:rsidDel="00000000" w:rsidR="00000000" w:rsidRPr="00000000">
        <w:rPr>
          <w:rtl w:val="0"/>
        </w:rPr>
        <w:t xml:space="preserve"> Sử dụng iperf3 – chạy server và client trên hai máy ở hai phía của IPSEC tunnel</w:t>
        <w:br w:type="textWrapping"/>
        <w:t xml:space="preserve"> Trên server: </w:t>
      </w:r>
      <w:r w:rsidDel="00000000" w:rsidR="00000000" w:rsidRPr="00000000">
        <w:rPr>
          <w:rFonts w:ascii="Roboto Mono" w:cs="Roboto Mono" w:eastAsia="Roboto Mono" w:hAnsi="Roboto Mono"/>
          <w:color w:val="188038"/>
          <w:rtl w:val="0"/>
        </w:rPr>
        <w:t xml:space="preserve">iperf3 -s</w:t>
        <w:br w:type="textWrapping"/>
      </w:r>
      <w:r w:rsidDel="00000000" w:rsidR="00000000" w:rsidRPr="00000000">
        <w:rPr>
          <w:rtl w:val="0"/>
        </w:rPr>
        <w:t xml:space="preserve"> Trên client: </w:t>
      </w:r>
      <w:r w:rsidDel="00000000" w:rsidR="00000000" w:rsidRPr="00000000">
        <w:rPr>
          <w:rFonts w:ascii="Roboto Mono" w:cs="Roboto Mono" w:eastAsia="Roboto Mono" w:hAnsi="Roboto Mono"/>
          <w:color w:val="188038"/>
          <w:rtl w:val="0"/>
        </w:rPr>
        <w:t xml:space="preserve">iperf3 -c SERVER_IP_ADDR</w:t>
        <w:br w:type="textWrapping"/>
      </w:r>
      <w:r w:rsidDel="00000000" w:rsidR="00000000" w:rsidRPr="00000000">
        <w:rPr>
          <w:rtl w:val="0"/>
        </w:rPr>
        <w:t xml:space="preserve"> Cổng 5201 mặc định phải được mở trong firewall</w:t>
        <w:br w:type="textWrapping"/>
        <w:t xml:space="preserve"> Cần đo hai lần – cho kết nối không mã hóa và kết nối qua IPSEC tunnel</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Сетевая схема</w:t>
        <w:br w:type="textWrapping"/>
      </w:r>
      <w:r w:rsidDel="00000000" w:rsidR="00000000" w:rsidRPr="00000000">
        <w:rPr>
          <w:rtl w:val="0"/>
        </w:rPr>
        <w:t xml:space="preserve"> Реализации IPSEC шлюзов могут отличаться от указанных на схеме и выбираются на усмотрение студента.</w:t>
        <w:br w:type="textWrapping"/>
        <w:t xml:space="preserve"> Обязательным условием является использование двух принципиально различных реализаций шлюзов на разных концах туннеля.</w:t>
        <w:br w:type="textWrapping"/>
        <w:t xml:space="preserve"> Трафик, не подлежащий туннелированию, должен транслироваться через NAT.</w:t>
        <w:br w:type="textWrapping"/>
        <w:t xml:space="preserve"> Возможные реализации включают (но не ограничиваются):</w:t>
        <w:br w:type="textWrapping"/>
        <w:t xml:space="preserve"> – Образы VPN шлюзов Cisco (просьба обращать внимание на поддержку эмулятором протокола IKEv2)</w:t>
        <w:br w:type="textWrapping"/>
        <w:t xml:space="preserve"> – Образы устройств Mikrotik</w:t>
        <w:br w:type="textWrapping"/>
        <w:t xml:space="preserve"> – Strongswan (linux-based)</w:t>
        <w:br w:type="textWrapping"/>
        <w:t xml:space="preserve"> – Pfsense (freebsd software router)</w:t>
        <w:br w:type="textWrapping"/>
        <w:t xml:space="preserve"> – VyOS</w:t>
      </w:r>
    </w:p>
    <w:p w:rsidR="00000000" w:rsidDel="00000000" w:rsidP="00000000" w:rsidRDefault="00000000" w:rsidRPr="00000000" w14:paraId="00000040">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Sơ đồ mạng</w:t>
        <w:br w:type="textWrapping"/>
      </w:r>
      <w:r w:rsidDel="00000000" w:rsidR="00000000" w:rsidRPr="00000000">
        <w:rPr>
          <w:rtl w:val="0"/>
        </w:rPr>
        <w:t xml:space="preserve"> Việc triển khai gateway IPSEC có thể khác sơ đồ minh họa và tùy sinh viên lựa chọn</w:t>
        <w:br w:type="textWrapping"/>
        <w:t xml:space="preserve"> Yêu cầu bắt buộc: sử dụng hai loại gateway khác nhau ở hai đầu tunnel</w:t>
        <w:br w:type="textWrapping"/>
        <w:t xml:space="preserve"> Lưu lượng không đi qua tunnel phải NAT</w:t>
        <w:br w:type="textWrapping"/>
        <w:t xml:space="preserve"> Các lựa chọn có thể dùng:</w:t>
        <w:br w:type="textWrapping"/>
        <w:t xml:space="preserve"> – Ảnh gateway Cisco (chú ý hỗ trợ IKEv2)</w:t>
        <w:br w:type="textWrapping"/>
        <w:t xml:space="preserve"> – Thiết bị Mikrotik</w:t>
        <w:br w:type="textWrapping"/>
        <w:t xml:space="preserve"> – Strongswan (dựa trên Linux)</w:t>
        <w:br w:type="textWrapping"/>
        <w:t xml:space="preserve"> – Pfsense (router phần mềm FreeBSD)</w:t>
        <w:br w:type="textWrapping"/>
        <w:t xml:space="preserve"> – VyOS</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Требования к отчету</w:t>
        <w:br w:type="textWrapping"/>
      </w:r>
      <w:r w:rsidDel="00000000" w:rsidR="00000000" w:rsidRPr="00000000">
        <w:rPr>
          <w:rtl w:val="0"/>
        </w:rPr>
        <w:t xml:space="preserve"> В отчете необходимо привести:</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rtl w:val="0"/>
        </w:rPr>
        <w:t xml:space="preserve">Конфигурацию IPSEC каждого шлюза</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Дамп Wireshark, подтверждающий маршрутизацию пакетов через тоннель в прямом и обратном направлении</w:t>
        <w:br w:type="textWrapping"/>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Результаты тестирования пропускной способности</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 </w:t>
      </w:r>
      <w:r w:rsidDel="00000000" w:rsidR="00000000" w:rsidRPr="00000000">
        <w:rPr>
          <w:b w:val="1"/>
          <w:bCs w:val="1"/>
          <w:rtl w:val="0"/>
        </w:rPr>
        <w:t xml:space="preserve">Yêu cầu đối với báo cáo</w:t>
        <w:br w:type="textWrapping"/>
      </w:r>
      <w:r w:rsidDel="00000000" w:rsidR="00000000" w:rsidRPr="00000000">
        <w:rPr>
          <w:rtl w:val="0"/>
        </w:rPr>
        <w:t xml:space="preserve"> Trong báo cáo cần có:</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Cấu hình IPSEC của từng gateway</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Bản ghi Wireshark chứng minh định tuyến gói qua đường hầm theo cả hai chiều</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Kết quả kiểm tra thông lượng</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color w:val="1155cc"/>
          <w:u w:val="single"/>
        </w:rPr>
      </w:pPr>
      <w:r w:rsidDel="00000000" w:rsidR="00000000" w:rsidRPr="00000000">
        <w:rPr>
          <w:b w:val="1"/>
          <w:bCs w:val="1"/>
          <w:rtl w:val="0"/>
        </w:rPr>
        <w:t xml:space="preserve">Материалы для подготовки</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http://xgu.ru/wiki/IPsec_%D0%B2_Cisco</w:t>
          <w:br w:type="textWrapping"/>
        </w:r>
      </w:hyperlink>
      <w:hyperlink r:id="rId8">
        <w:r w:rsidDel="00000000" w:rsidR="00000000" w:rsidRPr="00000000">
          <w:rPr>
            <w:rtl w:val="0"/>
          </w:rPr>
          <w:t xml:space="preserve"> </w:t>
        </w:r>
      </w:hyperlink>
      <w:hyperlink r:id="rId9">
        <w:r w:rsidDel="00000000" w:rsidR="00000000" w:rsidRPr="00000000">
          <w:rPr>
            <w:color w:val="1155cc"/>
            <w:u w:val="single"/>
            <w:rtl w:val="0"/>
          </w:rPr>
          <w:t xml:space="preserve">https://help.mikrotik.com/docs/spaces/ROS/pages/11993097/IPsec</w:t>
          <w:br w:type="textWrapping"/>
        </w:r>
      </w:hyperlink>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https://docs.netgate.com/pfsense/en/latest/recipes/ipsec-s2s-psk.html</w:t>
          <w:br w:type="textWrapping"/>
        </w:r>
      </w:hyperlink>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https://www.digitalocean.com/community/tutorials/how-to-set-up-an-ikev2-vpn-server-with-strongswan-on-ubuntu-20-04</w:t>
        </w:r>
      </w:hyperlink>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netgate.com/pfsense/en/latest/recipes/ipsec-s2s-psk.html" TargetMode="External"/><Relationship Id="rId10" Type="http://schemas.openxmlformats.org/officeDocument/2006/relationships/hyperlink" Target="https://docs.netgate.com/pfsense/en/latest/recipes/ipsec-s2s-psk.html" TargetMode="External"/><Relationship Id="rId13" Type="http://schemas.openxmlformats.org/officeDocument/2006/relationships/hyperlink" Target="https://www.digitalocean.com/community/tutorials/how-to-set-up-an-ikev2-vpn-server-with-strongswan-on-ubuntu-20-04" TargetMode="External"/><Relationship Id="rId12" Type="http://schemas.openxmlformats.org/officeDocument/2006/relationships/hyperlink" Target="https://www.digitalocean.com/community/tutorials/how-to-set-up-an-ikev2-vpn-server-with-strongswan-on-ubuntu-20-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mikrotik.com/docs/spaces/ROS/pages/11993097/IPsec" TargetMode="External"/><Relationship Id="rId5" Type="http://schemas.openxmlformats.org/officeDocument/2006/relationships/styles" Target="styles.xml"/><Relationship Id="rId6" Type="http://schemas.openxmlformats.org/officeDocument/2006/relationships/hyperlink" Target="http://xgu.ru/wiki/IPsec_%D0%B2_Cisco" TargetMode="External"/><Relationship Id="rId7" Type="http://schemas.openxmlformats.org/officeDocument/2006/relationships/hyperlink" Target="http://xgu.ru/wiki/IPsec_%D0%B2_Cisco" TargetMode="External"/><Relationship Id="rId8" Type="http://schemas.openxmlformats.org/officeDocument/2006/relationships/hyperlink" Target="https://help.mikrotik.com/docs/spaces/ROS/pages/11993097/IPs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