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2hq0lvssv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nkam3qxir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thực hành số 7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nca1nwuk4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Quét lỗ hổng bảo mật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nck67xjds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Mục tiêu của bài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trình quét mạng </w:t>
      </w:r>
      <w:r w:rsidDel="00000000" w:rsidR="00000000" w:rsidRPr="00000000">
        <w:rPr>
          <w:b w:val="1"/>
          <w:bCs w:val="1"/>
          <w:rtl w:val="0"/>
        </w:rPr>
        <w:t xml:space="preserve">nmap</w:t>
      </w:r>
      <w:r w:rsidDel="00000000" w:rsidR="00000000" w:rsidRPr="00000000">
        <w:rPr>
          <w:rtl w:val="0"/>
        </w:rPr>
        <w:t xml:space="preserve"> và trình quét lỗ hổng </w:t>
      </w:r>
      <w:r w:rsidDel="00000000" w:rsidR="00000000" w:rsidRPr="00000000">
        <w:rPr>
          <w:b w:val="1"/>
          <w:bCs w:val="1"/>
          <w:rtl w:val="0"/>
        </w:rPr>
        <w:t xml:space="preserve">nessus</w:t>
      </w:r>
      <w:r w:rsidDel="00000000" w:rsidR="00000000" w:rsidRPr="00000000">
        <w:rPr>
          <w:rtl w:val="0"/>
        </w:rPr>
        <w:t xml:space="preserve">, tìm hiểu các phương pháp cơ bản để phân tích hạ tầng mạng.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94kbg1w66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Nhiệm vụ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Kết nối với hệ thống thử nghiệm bằng Wi-Fi (các thông số kết nối lấy từ kết quả thực hiện Bài thực hành số 6).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Thực hiện quét mạng; dựa trên kết quả quét, xây dựng bản đồ mạng.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các nút mạng để phát hiện cổng đang mở.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Thực hiện quét lỗ hổng cho các dịch vụ sử dụng các cổng đang mở.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a0fok164b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Sơ đồ mạng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438775" cy="278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xeplqp9sn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Nội dung công việc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Kết nối với băng thử nghiệm, xác định địa chỉ IP và subnet để quét.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Nmap hỗ trợ định địa chỉ theo dạng CIDR. Cần thêm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/&lt;số bit&gt;</w:t>
      </w:r>
      <w:r w:rsidDel="00000000" w:rsidR="00000000" w:rsidRPr="00000000">
        <w:rPr>
          <w:rtl w:val="0"/>
        </w:rPr>
        <w:t xml:space="preserve"> vào địa chỉ IP hoặc tên mạng, khi đó Nmap sẽ quét từng địa chỉ IP mà trong đó </w:t>
      </w:r>
      <w:r w:rsidDel="00000000" w:rsidR="00000000" w:rsidRPr="00000000">
        <w:rPr>
          <w:b w:val="1"/>
          <w:bCs w:val="1"/>
          <w:rtl w:val="0"/>
        </w:rPr>
        <w:t xml:space="preserve">các bit đầu tiên trùng</w:t>
      </w:r>
      <w:r w:rsidDel="00000000" w:rsidR="00000000" w:rsidRPr="00000000">
        <w:rPr>
          <w:rtl w:val="0"/>
        </w:rPr>
        <w:t xml:space="preserve"> với địa chỉ chỉ định.</w:t>
        <w:br w:type="textWrapping"/>
        <w:t xml:space="preserve"> Ví dụ: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192.168.10.0/24</w:t>
      </w:r>
      <w:r w:rsidDel="00000000" w:rsidR="00000000" w:rsidRPr="00000000">
        <w:rPr>
          <w:rtl w:val="0"/>
        </w:rPr>
        <w:t xml:space="preserve"> sẽ quét 256 host trong dải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192.168.10.0</w:t>
        <w:br w:type="textWrapping"/>
      </w:r>
      <w:r w:rsidDel="00000000" w:rsidR="00000000" w:rsidRPr="00000000">
        <w:rPr>
          <w:rtl w:val="0"/>
        </w:rPr>
        <w:t xml:space="preserve"> (dạng nhị phân: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11000000 10101000 00001010 00000000</w:t>
      </w:r>
      <w:r w:rsidDel="00000000" w:rsidR="00000000" w:rsidRPr="00000000">
        <w:rPr>
          <w:rtl w:val="0"/>
        </w:rPr>
        <w:t xml:space="preserve">)</w:t>
        <w:br w:type="textWrapping"/>
        <w:t xml:space="preserve">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192.168.10.255</w:t>
        <w:br w:type="textWrapping"/>
      </w:r>
      <w:r w:rsidDel="00000000" w:rsidR="00000000" w:rsidRPr="00000000">
        <w:rPr>
          <w:rtl w:val="0"/>
        </w:rPr>
        <w:t xml:space="preserve"> (dạng nhị phân: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11000000 10101000 00001010 11111111</w:t>
      </w:r>
      <w:r w:rsidDel="00000000" w:rsidR="00000000" w:rsidRPr="00000000">
        <w:rPr>
          <w:rtl w:val="0"/>
        </w:rPr>
        <w:t xml:space="preserve">).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192.168.10.40/24</w:t>
      </w:r>
      <w:r w:rsidDel="00000000" w:rsidR="00000000" w:rsidRPr="00000000">
        <w:rPr>
          <w:rtl w:val="0"/>
        </w:rPr>
        <w:t xml:space="preserve"> cũng cho kết quả tương tự.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Một trong những nhiệm vụ quan trọng khi khảo sát bất kỳ mạng nào là </w:t>
      </w:r>
      <w:r w:rsidDel="00000000" w:rsidR="00000000" w:rsidRPr="00000000">
        <w:rPr>
          <w:b w:val="1"/>
          <w:bCs w:val="1"/>
          <w:rtl w:val="0"/>
        </w:rPr>
        <w:t xml:space="preserve">rút gọn tập địa chỉ IP</w:t>
      </w:r>
      <w:r w:rsidDel="00000000" w:rsidR="00000000" w:rsidRPr="00000000">
        <w:rPr>
          <w:rtl w:val="0"/>
        </w:rPr>
        <w:t xml:space="preserve"> từ toàn bộ dải IP (vốn có thể rất lớn) xuống danh sách các host đang hoạt động hoặc đáng quan tâm để khảo sát.</w:t>
        <w:br w:type="textWrapping"/>
        <w:t xml:space="preserve"> Việc phát hiện các host đang hoạt động đôi khi được gọi là </w:t>
      </w:r>
      <w:r w:rsidDel="00000000" w:rsidR="00000000" w:rsidRPr="00000000">
        <w:rPr>
          <w:b w:val="1"/>
          <w:bCs w:val="1"/>
          <w:rtl w:val="0"/>
        </w:rPr>
        <w:t xml:space="preserve">ping quét</w:t>
      </w:r>
      <w:r w:rsidDel="00000000" w:rsidR="00000000" w:rsidRPr="00000000">
        <w:rPr>
          <w:rtl w:val="0"/>
        </w:rPr>
        <w:t xml:space="preserve"> (ping scan), tuy nhiên thực tế nó phức tạp hơn chỉ đơn giản là gửi gói ICMP (ping) thông thường.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Người dùng có thể bỏ qua hoàn toàn bước ping bằng cách sử dụng tùy chọn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-Pn</w:t>
      </w:r>
      <w:r w:rsidDel="00000000" w:rsidR="00000000" w:rsidRPr="00000000">
        <w:rPr>
          <w:rtl w:val="0"/>
        </w:rPr>
        <w:t xml:space="preserve"> hoặc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-sL</w:t>
      </w:r>
      <w:r w:rsidDel="00000000" w:rsidR="00000000" w:rsidRPr="00000000">
        <w:rPr>
          <w:rtl w:val="0"/>
        </w:rPr>
        <w:t xml:space="preserve"> để chỉ tạo danh sách mục tiêu mà không quét gì.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Ngoài ra, có thể quét bằng các tổ hợp phức tạp hơn như: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TCP SYN/ACK,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UDP,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ICMP tùy biến.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Mục tiêu của những loại truy vấn này là </w:t>
      </w:r>
      <w:r w:rsidDel="00000000" w:rsidR="00000000" w:rsidRPr="00000000">
        <w:rPr>
          <w:b w:val="1"/>
          <w:bCs w:val="1"/>
          <w:rtl w:val="0"/>
        </w:rPr>
        <w:t xml:space="preserve">thu thập phản hồi</w:t>
      </w:r>
      <w:r w:rsidDel="00000000" w:rsidR="00000000" w:rsidRPr="00000000">
        <w:rPr>
          <w:rtl w:val="0"/>
        </w:rPr>
        <w:t xml:space="preserve"> cho thấy rằng host đó đang hoạt động (nếu không bị chặn bởi tường lửa).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Các kỹ thuật này cũng giúp </w:t>
      </w:r>
      <w:r w:rsidDel="00000000" w:rsidR="00000000" w:rsidRPr="00000000">
        <w:rPr>
          <w:b w:val="1"/>
          <w:bCs w:val="1"/>
          <w:rtl w:val="0"/>
        </w:rPr>
        <w:t xml:space="preserve">vượt qua tường lửa</w:t>
      </w:r>
      <w:r w:rsidDel="00000000" w:rsidR="00000000" w:rsidRPr="00000000">
        <w:rPr>
          <w:rtl w:val="0"/>
        </w:rPr>
        <w:t xml:space="preserve"> hoặc hệ thống phát hiện xâm nhập (IDS), ví dụ như gửi gói TCP đến các port ít phổ biến hoặc các port không chuẩn.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Lưu ý rằng khi xác định host theo địa chỉ IP, nên tránh dùng địa chỉ gateway hoặc thiết bị mạng trung gian, mà hãy dùng host thực. Ngoài ra, </w:t>
      </w:r>
      <w:r w:rsidDel="00000000" w:rsidR="00000000" w:rsidRPr="00000000">
        <w:rPr>
          <w:b w:val="1"/>
          <w:bCs w:val="1"/>
          <w:rtl w:val="0"/>
        </w:rPr>
        <w:t xml:space="preserve">ARP</w:t>
      </w:r>
      <w:r w:rsidDel="00000000" w:rsidR="00000000" w:rsidRPr="00000000">
        <w:rPr>
          <w:rtl w:val="0"/>
        </w:rPr>
        <w:t xml:space="preserve"> là cách đáng tin cậy nhất để xác định host trong mạng cục bộ, vì gần như mọi thiết bị đều phản hồi yêu cầu ARP.</w:t>
        <w:br w:type="textWrapping"/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Khi </w:t>
      </w:r>
      <w:r w:rsidDel="00000000" w:rsidR="00000000" w:rsidRPr="00000000">
        <w:rPr>
          <w:b w:val="1"/>
          <w:bCs w:val="1"/>
          <w:rtl w:val="0"/>
        </w:rPr>
        <w:t xml:space="preserve">xác định các máy chủ hoạt động</w:t>
      </w:r>
      <w:r w:rsidDel="00000000" w:rsidR="00000000" w:rsidRPr="00000000">
        <w:rPr>
          <w:rtl w:val="0"/>
        </w:rPr>
        <w:t xml:space="preserve">, bạn có thể dùng các kỹ thuật quét cụ thể như: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-sP</w:t>
      </w:r>
      <w:r w:rsidDel="00000000" w:rsidR="00000000" w:rsidRPr="00000000">
        <w:rPr>
          <w:rtl w:val="0"/>
        </w:rPr>
        <w:t xml:space="preserve"> (ping scan),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-sS</w:t>
      </w:r>
      <w:r w:rsidDel="00000000" w:rsidR="00000000" w:rsidRPr="00000000">
        <w:rPr>
          <w:rtl w:val="0"/>
        </w:rPr>
        <w:t xml:space="preserve"> (SYN scan),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-sU</w:t>
      </w:r>
      <w:r w:rsidDel="00000000" w:rsidR="00000000" w:rsidRPr="00000000">
        <w:rPr>
          <w:rtl w:val="0"/>
        </w:rPr>
        <w:t xml:space="preserve"> (UDP scan) tùy thuộc vào mục tiêu cụ thể.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Sau khi xác định được các host hoạt động</w:t>
      </w:r>
      <w:r w:rsidDel="00000000" w:rsidR="00000000" w:rsidRPr="00000000">
        <w:rPr>
          <w:rtl w:val="0"/>
        </w:rPr>
        <w:t xml:space="preserve">, bước tiếp theo là </w:t>
      </w:r>
      <w:r w:rsidDel="00000000" w:rsidR="00000000" w:rsidRPr="00000000">
        <w:rPr>
          <w:b w:val="1"/>
          <w:bCs w:val="1"/>
          <w:rtl w:val="0"/>
        </w:rPr>
        <w:t xml:space="preserve">quét cổng (port scanning)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Điều này giúp xác định các dịch vụ đang mở và chạy trên mỗi máy chủ.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Ví dụ: cổng 22 (SSH), 80 (HTTP), 443 (HTTPS), v.v.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Nmap</w:t>
      </w:r>
      <w:r w:rsidDel="00000000" w:rsidR="00000000" w:rsidRPr="00000000">
        <w:rPr>
          <w:rtl w:val="0"/>
        </w:rPr>
        <w:t xml:space="preserve"> hỗ trợ nhiều chế độ quét cổng: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TCP SYN scan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-sS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TCP connect scan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-sT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UDP scan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-sU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và nhiều chế độ khác kết hợp.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Để có kết quả chi tiết hơn, bạn có thể sử dụng thêm tùy chọn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-sV</w:t>
      </w:r>
      <w:r w:rsidDel="00000000" w:rsidR="00000000" w:rsidRPr="00000000">
        <w:rPr>
          <w:rtl w:val="0"/>
        </w:rPr>
        <w:t xml:space="preserve"> để xác định phiên bản dịch vụ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</w:t>
      </w:r>
      <w:r w:rsidDel="00000000" w:rsidR="00000000" w:rsidRPr="00000000">
        <w:rPr>
          <w:rtl w:val="0"/>
        </w:rPr>
        <w:t xml:space="preserve"> để xác định hệ điều hành.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Nmap cũng hỗ trợ các </w:t>
      </w:r>
      <w:r w:rsidDel="00000000" w:rsidR="00000000" w:rsidRPr="00000000">
        <w:rPr>
          <w:b w:val="1"/>
          <w:bCs w:val="1"/>
          <w:rtl w:val="0"/>
        </w:rPr>
        <w:t xml:space="preserve">script phát hiện lỗ hổng</w:t>
      </w:r>
      <w:r w:rsidDel="00000000" w:rsidR="00000000" w:rsidRPr="00000000">
        <w:rPr>
          <w:rtl w:val="0"/>
        </w:rPr>
        <w:t xml:space="preserve"> thông qua NSE (Nmap Scripting Engine), sử dụng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--script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bmry8d3rp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Ghi kết quả vào bảng sau: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6.831142434583"/>
        <w:gridCol w:w="1936.7441399310924"/>
        <w:gridCol w:w="3925.576753063265"/>
        <w:gridCol w:w="1496.3597755946826"/>
        <w:tblGridChange w:id="0">
          <w:tblGrid>
            <w:gridCol w:w="1666.831142434583"/>
            <w:gridCol w:w="1936.7441399310924"/>
            <w:gridCol w:w="3925.576753063265"/>
            <w:gridCol w:w="1496.359775594682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Máy chủ (Host)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Hệ điều hành (OS)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Cổng mở (ghi rõ loại tcp/udp và số cổng)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dịch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87b4ho9529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Quét lỗ hổng bảo mật bằng Nessus (</w:t>
      </w:r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https://www.tenable.com/downloads/nessus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hoặc Metasploit</w:t>
      </w:r>
    </w:p>
    <w:p w:rsidR="00000000" w:rsidDel="00000000" w:rsidP="00000000" w:rsidRDefault="00000000" w:rsidRPr="00000000" w14:paraId="0000003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Sau khi cài đặt, giao diện truy cập sẽ khả dụng tại địa chỉ cục bộ thông qua cổng: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8834</w:t>
      </w:r>
      <w:r w:rsidDel="00000000" w:rsidR="00000000" w:rsidRPr="00000000">
        <w:rPr>
          <w:rtl w:val="0"/>
        </w:rPr>
        <w:t xml:space="preserve"> đối với </w:t>
      </w:r>
      <w:r w:rsidDel="00000000" w:rsidR="00000000" w:rsidRPr="00000000">
        <w:rPr>
          <w:b w:val="1"/>
          <w:bCs w:val="1"/>
          <w:rtl w:val="0"/>
        </w:rPr>
        <w:t xml:space="preserve">Nessus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3790</w:t>
      </w:r>
      <w:r w:rsidDel="00000000" w:rsidR="00000000" w:rsidRPr="00000000">
        <w:rPr>
          <w:rtl w:val="0"/>
        </w:rPr>
        <w:t xml:space="preserve"> đối với </w:t>
      </w:r>
      <w:r w:rsidDel="00000000" w:rsidR="00000000" w:rsidRPr="00000000">
        <w:rPr>
          <w:b w:val="1"/>
          <w:bCs w:val="1"/>
          <w:rtl w:val="0"/>
        </w:rPr>
        <w:t xml:space="preserve">Metasploit</w:t>
        <w:br w:type="textWrapping"/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Chỉ định các nút (host) để quét – đó là các máy đã được phát hiện bằng </w:t>
      </w:r>
      <w:r w:rsidDel="00000000" w:rsidR="00000000" w:rsidRPr="00000000">
        <w:rPr>
          <w:b w:val="1"/>
          <w:bCs w:val="1"/>
          <w:rtl w:val="0"/>
        </w:rPr>
        <w:t xml:space="preserve">nmap</w:t>
      </w:r>
      <w:r w:rsidDel="00000000" w:rsidR="00000000" w:rsidRPr="00000000">
        <w:rPr>
          <w:rtl w:val="0"/>
        </w:rPr>
        <w:t xml:space="preserve"> ở bước trước.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gowyevjry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Ghi kết quả vào bảng sau: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9.0443550671275"/>
        <w:gridCol w:w="1924.7622824125403"/>
        <w:gridCol w:w="714.2491361241717"/>
        <w:gridCol w:w="3900.5423602625215"/>
        <w:gridCol w:w="1576.913677157262"/>
        <w:tblGridChange w:id="0">
          <w:tblGrid>
            <w:gridCol w:w="909.0443550671275"/>
            <w:gridCol w:w="1924.7622824125403"/>
            <w:gridCol w:w="714.2491361241717"/>
            <w:gridCol w:w="3900.5423602625215"/>
            <w:gridCol w:w="1576.913677157262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 hổng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 độ nghiêm trọng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Máy chủ: cổng (hoặc nhiều), nơi phát hiện lỗ hổng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 khả thi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p6h1g16m9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 đối với báo cáo</w:t>
      </w:r>
    </w:p>
    <w:p w:rsidR="00000000" w:rsidDel="00000000" w:rsidP="00000000" w:rsidRDefault="00000000" w:rsidRPr="00000000" w14:paraId="0000005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Báo cáo phải bao gồm: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Các lệnh được sử dụng trong quá trình làm việc;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Bảng mô tả một số nút mạng;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Bảng mô tả một số lỗ hổng được phát hiện;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Các lệnh thực hiện khai thác lỗ hổng đã chọn, cũng như kết quả khai thác.</w:t>
        <w:br w:type="textWrapping"/>
      </w:r>
    </w:p>
    <w:p w:rsidR="00000000" w:rsidDel="00000000" w:rsidP="00000000" w:rsidRDefault="00000000" w:rsidRPr="00000000" w14:paraId="0000005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Việc trình bày báo cáo phải tuân theo yêu cầu của giảng viên.</w:t>
      </w:r>
    </w:p>
    <w:p w:rsidR="00000000" w:rsidDel="00000000" w:rsidP="00000000" w:rsidRDefault="00000000" w:rsidRPr="00000000" w14:paraId="00000058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9mm32n1tq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Tài liệu tham khảo để chuẩn bị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https://nmap.org/book/toc.html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https://docs.metasploit.com/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https://docs.tenable.com/Nessus.htm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twctuxt704k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9ajggdxv250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y89ij9t2vzpp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🔍 BƯỚC 1: Quét thông tin bằng Nmap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Сканирование информации с помощью Nmap</w:t>
      </w:r>
    </w:p>
    <w:p w:rsidR="00000000" w:rsidDel="00000000" w:rsidP="00000000" w:rsidRDefault="00000000" w:rsidRPr="00000000" w14:paraId="00000066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w654kqo1vi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Quét cổng và dịch vụ: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nmap -sS -sV -O -Pn 192.168.56.102 -oN win7_scan.txt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Giải thích: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-sS: quét TCP SYN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-sV: phát hiện phiên bản dịch vụ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-O: nhận diện hệ điều hành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-Pn: bỏ qua bước ping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-oN: lưu kết quả ra file</w:t>
      </w:r>
    </w:p>
    <w:p w:rsidR="00000000" w:rsidDel="00000000" w:rsidP="00000000" w:rsidRDefault="00000000" w:rsidRPr="00000000" w14:paraId="0000006F">
      <w:pPr>
        <w:shd w:fill="292a2d" w:val="clear"/>
        <w:spacing w:after="200" w:before="200" w:line="428.625" w:lineRule="auto"/>
        <w:rPr>
          <w:rFonts w:ascii="Times New Roman" w:cs="Times New Roman" w:eastAsia="Times New Roman" w:hAnsi="Times New Roman"/>
          <w:color w:val="f8fa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8faff"/>
          <w:sz w:val="24"/>
          <w:szCs w:val="24"/>
          <w:rtl w:val="0"/>
        </w:rPr>
        <w:t xml:space="preserve">Объяснение параметров: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hd w:fill="292a2d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8faff"/>
          <w:sz w:val="21"/>
          <w:szCs w:val="21"/>
          <w:shd w:fill="424242" w:val="clear"/>
          <w:rtl w:val="0"/>
        </w:rPr>
        <w:t xml:space="preserve">-sS</w:t>
      </w:r>
      <w:r w:rsidDel="00000000" w:rsidR="00000000" w:rsidRPr="00000000">
        <w:rPr>
          <w:rFonts w:ascii="Gungsuh" w:cs="Gungsuh" w:eastAsia="Gungsuh" w:hAnsi="Gungsuh"/>
          <w:color w:val="f8faff"/>
          <w:sz w:val="24"/>
          <w:szCs w:val="24"/>
          <w:rtl w:val="0"/>
        </w:rPr>
        <w:t xml:space="preserve"> → SYN-сканирование (стелс-режим)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hd w:fill="292a2d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8faff"/>
          <w:sz w:val="21"/>
          <w:szCs w:val="21"/>
          <w:shd w:fill="424242" w:val="clear"/>
          <w:rtl w:val="0"/>
        </w:rPr>
        <w:t xml:space="preserve">-sV</w:t>
      </w:r>
      <w:r w:rsidDel="00000000" w:rsidR="00000000" w:rsidRPr="00000000">
        <w:rPr>
          <w:rFonts w:ascii="Gungsuh" w:cs="Gungsuh" w:eastAsia="Gungsuh" w:hAnsi="Gungsuh"/>
          <w:color w:val="f8faff"/>
          <w:sz w:val="24"/>
          <w:szCs w:val="24"/>
          <w:rtl w:val="0"/>
        </w:rPr>
        <w:t xml:space="preserve"> → Определение версий служб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hd w:fill="292a2d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8faff"/>
          <w:sz w:val="21"/>
          <w:szCs w:val="21"/>
          <w:shd w:fill="424242" w:val="clear"/>
          <w:rtl w:val="0"/>
        </w:rPr>
        <w:t xml:space="preserve">-O</w:t>
      </w:r>
      <w:r w:rsidDel="00000000" w:rsidR="00000000" w:rsidRPr="00000000">
        <w:rPr>
          <w:rFonts w:ascii="Gungsuh" w:cs="Gungsuh" w:eastAsia="Gungsuh" w:hAnsi="Gungsuh"/>
          <w:color w:val="f8faff"/>
          <w:sz w:val="24"/>
          <w:szCs w:val="24"/>
          <w:rtl w:val="0"/>
        </w:rPr>
        <w:t xml:space="preserve"> → Определение ОС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hd w:fill="292a2d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8faff"/>
          <w:sz w:val="21"/>
          <w:szCs w:val="21"/>
          <w:shd w:fill="424242" w:val="clear"/>
          <w:rtl w:val="0"/>
        </w:rPr>
        <w:t xml:space="preserve">-Pn</w:t>
      </w:r>
      <w:r w:rsidDel="00000000" w:rsidR="00000000" w:rsidRPr="00000000">
        <w:rPr>
          <w:rFonts w:ascii="Gungsuh" w:cs="Gungsuh" w:eastAsia="Gungsuh" w:hAnsi="Gungsuh"/>
          <w:color w:val="f8faff"/>
          <w:sz w:val="24"/>
          <w:szCs w:val="24"/>
          <w:rtl w:val="0"/>
        </w:rPr>
        <w:t xml:space="preserve"> → Без ping-проверки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hd w:fill="292a2d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8faff"/>
          <w:sz w:val="21"/>
          <w:szCs w:val="21"/>
          <w:shd w:fill="424242" w:val="clear"/>
          <w:rtl w:val="0"/>
        </w:rPr>
        <w:t xml:space="preserve">-oN</w:t>
      </w:r>
      <w:r w:rsidDel="00000000" w:rsidR="00000000" w:rsidRPr="00000000">
        <w:rPr>
          <w:rFonts w:ascii="Gungsuh" w:cs="Gungsuh" w:eastAsia="Gungsuh" w:hAnsi="Gungsuh"/>
          <w:color w:val="f8faff"/>
          <w:sz w:val="24"/>
          <w:szCs w:val="24"/>
          <w:rtl w:val="0"/>
        </w:rPr>
        <w:t xml:space="preserve"> → Сохранение в файл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1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Dưới đây là bản dịch sang tiếng Nga của nội dung trong ảnh: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5dut39u6dk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Информация об операционной системе и устройстве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Операционная система: Windows 7 SP1 / Windows Server 2008 SP1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 устройства: Общего назначения (настольный компьютер, не сетевое устройство)</w:t>
        <w:br w:type="textWrapping"/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CPE (Common Platform Enumeration):</w:t>
        <w:br w:type="textWrapping"/>
        <w:br w:type="textWrapping"/>
        <w:t xml:space="preserve"> cpe:/o:microsoft:windows_7::sp1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cpe:/o:microsoft:windows_server_2008::sp1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cpe:/o:microsoft:windows_8.1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→ Система работает на старой версии Windows, имеется высокий риск уязвимостей, особенно для таких служб, как SMB, RPC, NetBIOS.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điều hành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Windows 7 SP1 / Windows Server 2008 SP1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Device 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General purpose (máy để bàn, không phải thiết bị mạng)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(Common Platform Enumeration):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cpe:/o:microsoft:windows_7::sp1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cpe:/o:microsoft:windows_server_2008::sp1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cpe:/o:microsoft:windows_8.1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→ Hệ thống chạy Windows cũ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 nguy cơ lỗ hổng cao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đặc biệt với các dịch vụ như SMB, RPC, NetBIOS.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1vjpduhose3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Обнаруженные открытые порты</w:t>
      </w:r>
    </w:p>
    <w:tbl>
      <w:tblPr>
        <w:tblStyle w:val="Table3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149.9999999999995"/>
        <w:gridCol w:w="5635.000000000001"/>
        <w:tblGridChange w:id="0">
          <w:tblGrid>
            <w:gridCol w:w="1245"/>
            <w:gridCol w:w="2149.9999999999995"/>
            <w:gridCol w:w="5635.00000000000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/ Служба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Комментарии по потенциальной уязвимости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msrpc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Служба RPC – уязвима для сканирования и эксплуатации (MS03-026, MS08-067)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netbios-ssn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NetBIOS – может быть использован для получения NetBIOS-информации, ресурсов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microsoft-ds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SMB – наиболее критичная (возможна уязвимость MS17-010 – EternalBlue)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ssl/realserver?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Требуется дополнительная проверка – возможно веб-служба или потоковая передача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49152–49158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msrpc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Динамический RPC – используется DCOM, часто является целью атаки</w:t>
            </w:r>
          </w:p>
        </w:tc>
      </w:tr>
    </w:tbl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6.6914015748034"/>
        <w:gridCol w:w="2098.7323464566934"/>
        <w:gridCol w:w="5550.088062992127"/>
        <w:tblGridChange w:id="0">
          <w:tblGrid>
            <w:gridCol w:w="1376.6914015748034"/>
            <w:gridCol w:w="2098.7323464566934"/>
            <w:gridCol w:w="5550.08806299212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Cổng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Giao thức / Dịch vụ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Ghi chú lỗ hổng tiềm tàng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msrpc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Dịch vụ RPC – dễ bị dò và khai thác (MS03-026, MS08-067)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netbios-ssn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NetBIOS – có thể dò thông tin NetBIOS, tài nguyên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microsoft-ds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SMB – quan trọng nhất (có thể bị MS17-010 – EternalBlue)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ssl/realserver?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Cần kiểm tra thêm, có thể là dịch vụ web hoặc truyền phát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49152–49158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msrpc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RPC động – được sử dụng bởi DCOM, thường là mục tiêu khai thác</w:t>
            </w:r>
          </w:p>
        </w:tc>
      </w:tr>
    </w:tbl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mft1q686u6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Quét lỗ hổng (sơ bộ) bằng script của Nmap: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nmap --script vuln -Pn 192.168.56.102 -oN win7_vuln.txt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Bạn có thể mở file kết quả để đọc: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win7_vuln.txt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>
          <w:rFonts w:ascii="Times New Roman" w:cs="Times New Roman" w:eastAsia="Times New Roman" w:hAnsi="Times New Roman"/>
          <w:b w:val="1"/>
          <w:bCs w:val="1"/>
          <w:shd w:fill="ff9900" w:val="clear"/>
        </w:rPr>
      </w:pPr>
      <w:bookmarkStart w:colFirst="0" w:colLast="0" w:name="_s2yxx68snegt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ff9900" w:val="clear"/>
          <w:rtl w:val="0"/>
        </w:rPr>
        <w:t xml:space="preserve">🛠 BƯỚC 2: Dò lỗ hổng SMB (ví dụ: MS17-010 / EternalBlue)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Сканирование уязвимостей SMB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nmap --script smb-vuln-ms17-010 -p 445 192.168.56.102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51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60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86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Lỗ hổng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MS10-054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là một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lỗ hổng nghiêm trọng trong giao thức SMB Client của Windows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được Microsoft vá vào tháng 8 năm 2010. Đây là lỗ hổng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Remote Code Execution (RCE)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cho phép kẻ tấn 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thực thi mã từ xa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trên máy nạn nhân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khi nạn nhân kết nối đến một máy chia sẻ SMB độc hại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CVE-2010-2550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MS10-054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— критическая уязвимость в протоколе клиента Windows SMB, исправленная корпорацией Microsoft в августе 2010 года.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Это уязвимость удаленного выполнения кода (RCE), позволяющая злоумышленнику удаленно выполнить код на компьютере жертвы, когда жертва подключается к вредоносному общему ресурсу SMB.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Lỗ hổng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MS10-061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là một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lỗ hổng thực thi mã từ xa (Remote Code Execution)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nằm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Print Spooler 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của hệ điều hành Windows. Đây là một trong những lỗ hổng nghiêm trọng, đặc biệt nguy hiểm trong mạng nội bộ.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ahe693o4s3v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🧪 BƯỚC 3: Sử dụng Metasploit Framework để kiểm tra sâu hơn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🧪 ШАГ 3: Используйте Metasploit Framework для более глубокого тестирования</w:t>
      </w:r>
    </w:p>
    <w:p w:rsidR="00000000" w:rsidDel="00000000" w:rsidP="00000000" w:rsidRDefault="00000000" w:rsidRPr="00000000" w14:paraId="000000C8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vctfmh39twp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Mở Metasploit: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msfconsole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Trong giao diện msf&gt; chạy: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auxiliary/scanner/smb/smb_version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RHOSTS 192.168.56.102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đó: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auxiliary/scanner/smb/smb_ms17_010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RHOSTS 192.168.56.102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Nếu thấy vulnerable → bạn có thể thử khai thác (nếu lab cho phép).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55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</w:rPr>
      </w:pPr>
      <w:bookmarkStart w:colFirst="0" w:colLast="0" w:name="_3x7i0z69i0bt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Модуль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smb_version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Хост работает на Windows 7 Ultimate SP1 (сборка: 7601)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Обнаружен SMB (версии: 1, 2), диалект: SMB 2.1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📌 Значение: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Целевая машина работает под управлением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 7 SP1 Ultimate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Поддерживаются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SMB v1 и v2.1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при этом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SMBv1 может содержать уязвимости безопасности</w:t>
        <w:br w:type="textWrapping"/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</w:rPr>
      </w:pPr>
      <w:bookmarkStart w:colFirst="0" w:colLast="0" w:name="_n09z06iuvsfd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2. Модуль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smb_ms17_010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[-] 192.168.56.102:445 – Хост, по-видимому, не уязвим.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📌 Значение: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Машина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 подвержена атаке с использованием MS17-010 (EternalBlue)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Возможно, была установлена заплата или используется сборка, не подверженная уязвимости</w:t>
        <w:br w:type="textWrapping"/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Lỗ hổng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MS17-010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còn được biết đến với cái 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EternalBlue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là một trong những lỗ hổng bảo mật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nguy hiểm nhất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lịch sử Windows. Nó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thực thi mã từ xa (Remote Code Execution)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thông qua giao thức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SMBv1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không cần xác thực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8fa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ocs.tenable.com/Nessus.htm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etasploit.com/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tenable.com/downloads/nessus" TargetMode="External"/><Relationship Id="rId8" Type="http://schemas.openxmlformats.org/officeDocument/2006/relationships/hyperlink" Target="https://nmap.org/book/toc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