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«Защита информации при работе с каналами связи»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межсетевого экрана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3qer6akrc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Подготовка практического стенда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u9s9v538w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Установка iptables и инструментов для тестирования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1s22ts6hs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Настройка iptables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tg2am50zp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Проверка настройки iptables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c2qhrp7ch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2. Установка и настройка средств анализа сетевого трафика и шифрованного канала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92nl0yqgf1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Создание сертификатов с easy-rsa (выполняется на PC1)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gxwsv6y1ni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Настройка OpenVPN сервера (PC1)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7vgnjaqef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Настройка OpenVPN клиента (PC2)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iopqfrn76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Перехват пакетов до шифрования.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fjldosa5v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Запуск OpenVPN (шифрование данных).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78y1evq0kg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3. Настройка и демонстрация использования цифровой подписи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bkzs87r2a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Установка OpenSSL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u6m7y6up9q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Создание пары ключей RSA (2048 бит)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7dvwa4pax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Создание текстового файла и его подписание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6qkgg1vd7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Проверка подписи с помощью публичного ключа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ez3fhwg58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Измените содержимое файла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современных условиях активного использования информационных технологий особое значение приобретает защита данных, передаваемых по сетям связи. Обеспечение безопасности информации при её передаче включает в себя целый комплекс мер, направленных на предотвращение несанкционированного доступа, обеспечение подлинности источника и конфиденциальности передаваемых данных.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Одним из ключевых аспектов информационной безопасности является организация защищённых каналов связи с использованием технологий шифрования, средств фильтрации трафика и цифровой подписи. Корректная настройка межсетевого экрана позволяет ограничить несанкционированные подключения, анализ трафика — выявить возможные угрозы, а цифровая подпись — гарантировать целостность и подлинность информации.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Цель данной лабораторной работы — практическое освоение средств защиты информации при передаче данных по сети. В ходе выполнения задания предполагается установка и настройка межсетевого экрана, анализ сетевого трафика, организация защищённого канала связи с использованием OpenVPN, а также применение цифровой подписи для проверки подлинности данных.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Этап 1. Установка и настройка межсетевого экрана (до 3 баллов)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межсетевого экрана (например, iptables для Linux, Windows Firewall для Windows или pfSense).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правила фильтрации трафика: (разрешите доступ к портам, необходимым для шифрованного канала (например, 1194 для OpenVPN); заблокируйте входящие подключения ко всем остальным портам, кроме необходимых для тестирования.)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попробуйте выполнить подключение к заблокированному порту (например, с помощью telnet или nmap) и зафиксируйте результат блокировки.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Этап 2. Установка и настройка средств анализа сетевого трафика и шифрованного канала (до 4 баллов)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средство анализа сетевого трафика (например, Wireshark, tcpdump или аналоги).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фильтры для мониторинга трафика на интерфейсе виртуальной машины (например, фильтр по порту OpenVPN).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и настройте OpenVPN для создания шифрованного канала: настройте сервер и клиент OpenVPN на одной или двух ВМ; используйте сертификаты для аутентификации (например, через easy-rsa).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перехватите трафик с помощью средства анализа до и после включения шифрования; продемонстрируйте, что данные в канале зашифрованы (например, сравните содержимое пакетов).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Этап 3. Настройка и демонстрация использования цифровой подписи (до 3 баллов)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создания и проверки цифровой подписи (например, OpenSSL, GPG или встроенные средства Windows).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систему: сгенерируйте пару ключей (открытый и закрытый) для цифровой подписи; подпишите тестовый файл (например, текстовый документ) с использованием закрытого ключа.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проверьте подлинность подписанного файла с использованием открытого ключа; измените файл и убедитесь, что проверка подписи не проходит.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03886ij2n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Установка и настройка межсетевого экрана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3qer6akrcw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Я подготовил два компьютера с Ubuntu, работающих в VirtualBox. Они подключены друг к другу по сети.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9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Настройка сети на PC1</w:t>
      </w:r>
    </w:p>
    <w:p w:rsidR="00000000" w:rsidDel="00000000" w:rsidP="00000000" w:rsidRDefault="00000000" w:rsidRPr="00000000" w14:paraId="0000005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127500"/>
            <wp:effectExtent b="0" l="0" r="0" t="0"/>
            <wp:docPr id="10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сети на PC2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u9s9v538wg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iptables и инструментов для тестирования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sudo apt update  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sudo apt install iptables net-tools telnet nmap iptables-persistent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telnet, nmap: используются для проверки портов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iptables-persistent: сохраняет конфигурацию iptables после перезагрузки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850.3937007874017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1s22ts6hse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2489200"/>
            <wp:effectExtent b="0" l="0" r="0" t="0"/>
            <wp:docPr id="1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3 - Настройка iptables</w:t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tg2am50zp2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настройки iptables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84600"/>
            <wp:effectExtent b="0" l="0" r="0" t="0"/>
            <wp:docPr id="1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Ha PC2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273300"/>
            <wp:effectExtent b="0" l="0" r="0" t="0"/>
            <wp:docPr id="1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5- Ha PC1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c2qhrp7ch0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2. Установка и настройка средств анализа сетевого трафика и шифрованного канала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tcpdump для захвата пакетов  на обоих ПК — ПК1 и ПК2</w:t>
      </w:r>
    </w:p>
    <w:p w:rsidR="00000000" w:rsidDel="00000000" w:rsidP="00000000" w:rsidRDefault="00000000" w:rsidRPr="00000000" w14:paraId="0000006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Установка OpenVPN и easy-rsa</w:t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2nl0yqgf1j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сертификатов с easy-rsa (выполняется на PC1)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директории CA- Certificate Authority (Центра Сертификации)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make-cadir ~/openvpn-ca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cd ~/openvpn-ca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Настройка параметров CA.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Отредактируйте конфигурационный файл: nano vars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set_var EASYRSA_REQ_COUNTRY "RU"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set_var EASYRSA_REQ_PROVINCE "Saint Petersburg"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set_var EASYRSA_REQ_CITY "Saint Petersburg"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set_var EASYRSA_REQ_ORG "ITMO"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set_var EASYRSA_REQ_EMAIL "me@itmo.ru"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set_var EASYRSA_REQ_OU "ITMO LAB"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Инициализация CA и создание сертификата:</w:t>
      </w:r>
    </w:p>
    <w:p w:rsidR="00000000" w:rsidDel="00000000" w:rsidP="00000000" w:rsidRDefault="00000000" w:rsidRPr="00000000" w14:paraId="00000078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./easyrsa init-pki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008000"/>
        </w:rPr>
      </w:pPr>
      <w:r w:rsidDel="00000000" w:rsidR="00000000" w:rsidRPr="00000000">
        <w:rPr>
          <w:rtl w:val="0"/>
        </w:rPr>
        <w:t xml:space="preserve">./easyrsa build-ca nopass # Создание CA без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600700"/>
            <wp:effectExtent b="0" l="0" r="0" t="0"/>
            <wp:docPr id="1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Инициализация CA и создание сертификата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./easyrsa gen-req server nopass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a31515"/>
        </w:rPr>
        <w:drawing>
          <wp:inline distB="114300" distT="114300" distL="114300" distR="114300">
            <wp:extent cx="5940115" cy="5600700"/>
            <wp:effectExtent b="0" l="0" r="0" t="0"/>
            <wp:docPr id="1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ind w:firstLine="0"/>
        <w:jc w:val="center"/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Рисунок 7 - Создание ключа для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3b3b3b"/>
        </w:rPr>
      </w:pPr>
      <w:r w:rsidDel="00000000" w:rsidR="00000000" w:rsidRPr="00000000">
        <w:rPr>
          <w:rtl w:val="0"/>
        </w:rPr>
        <w:t xml:space="preserve">./easyrsa sign-req server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940115" cy="5600700"/>
            <wp:effectExtent b="0" l="0" r="0" t="0"/>
            <wp:docPr id="10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Создание ключа для сервера.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./easyrsa gen-req client1 nopass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a31515"/>
        </w:rPr>
        <w:drawing>
          <wp:inline distB="114300" distT="114300" distL="114300" distR="114300">
            <wp:extent cx="5940115" cy="5600700"/>
            <wp:effectExtent b="0" l="0" r="0" t="0"/>
            <wp:docPr id="1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Рисунок 9 - Создание ключа для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./easyrsa sign-req client client1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600700"/>
            <wp:effectExtent b="0" l="0" r="0" t="0"/>
            <wp:docPr id="9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Создание ключа для клиента.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hd w:fill="ffffff" w:val="clear"/>
        <w:ind w:left="720" w:hanging="360"/>
        <w:jc w:val="left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Генерация Diffie-Hellman и tls-auth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./easyrsa gen-dh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openvpn --genkey --secret ta.key</w:t>
      </w:r>
    </w:p>
    <w:sdt>
      <w:sdtPr>
        <w:lock w:val="contentLocked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66700"/>
                      <wp:effectExtent b="0" l="0" r="0" t="0"/>
                      <wp:docPr id="121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56766"/>
                      <wp:effectExtent b="0" l="0" r="0" t="0"/>
                      <wp:docPr id="12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567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11 - </w:t>
      </w:r>
      <w:r w:rsidDel="00000000" w:rsidR="00000000" w:rsidRPr="00000000">
        <w:rPr>
          <w:color w:val="3b3b3b"/>
          <w:rtl w:val="0"/>
        </w:rPr>
        <w:t xml:space="preserve">Генерация Diffie-Hellman и tls-auth</w:t>
      </w:r>
    </w:p>
    <w:p w:rsidR="00000000" w:rsidDel="00000000" w:rsidP="00000000" w:rsidRDefault="00000000" w:rsidRPr="00000000" w14:paraId="0000009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567" w:firstLine="0"/>
        <w:jc w:val="both"/>
        <w:rPr>
          <w:b w:val="1"/>
        </w:rPr>
      </w:pPr>
      <w:bookmarkStart w:colFirst="0" w:colLast="0" w:name="_heading=h.pe35hjqxsqs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gxwsv6y1ni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OpenVPN сервера (PC1)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каталога конфигурации: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940115" cy="1574800"/>
            <wp:effectExtent b="0" l="0" r="0" t="0"/>
            <wp:docPr id="1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Создание каталога конфигурации.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Открытие и редактирование файла server.conf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port 1194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 /etc/openvpn/keys/ca.crt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cert /etc/openvpn/keys/server.crt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key /etc/openvpn/keys/server.key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dh /etc/openvpn/keys/dh.pem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tls-auth /etc/openvpn/keys/ta.key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server 10.8.0.0 255.255.255.0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ifconfig-pool-persist /var/log/openvpn/ipp.txt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keepalive 10 120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auth SHA256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user nobody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group nogroup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status /var/log/openvpn/openvpn-status.log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log /var/log/openvpn/openvpn.log</w:t>
      </w:r>
    </w:p>
    <w:p w:rsidR="00000000" w:rsidDel="00000000" w:rsidP="00000000" w:rsidRDefault="00000000" w:rsidRPr="00000000" w14:paraId="000000BC">
      <w:pPr>
        <w:rPr>
          <w:b w:val="1"/>
          <w:color w:val="098658"/>
        </w:rPr>
      </w:pPr>
      <w:r w:rsidDel="00000000" w:rsidR="00000000" w:rsidRPr="00000000">
        <w:rPr>
          <w:rtl w:val="0"/>
        </w:rPr>
        <w:t xml:space="preserve">verb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hd w:fill="ffffff" w:val="clear"/>
        <w:ind w:left="720" w:hanging="36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место:</w:t>
      </w:r>
    </w:p>
    <w:p w:rsidR="00000000" w:rsidDel="00000000" w:rsidP="00000000" w:rsidRDefault="00000000" w:rsidRPr="00000000" w14:paraId="000000BF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562100"/>
            <wp:effectExtent b="0" l="0" r="0" t="0"/>
            <wp:docPr id="9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13 -</w:t>
      </w: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место.</w:t>
      </w:r>
    </w:p>
    <w:p w:rsidR="00000000" w:rsidDel="00000000" w:rsidP="00000000" w:rsidRDefault="00000000" w:rsidRPr="00000000" w14:paraId="000000C1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7vgnjaqeft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OpenVPN клиента (PC2)</w:t>
      </w:r>
    </w:p>
    <w:p w:rsidR="00000000" w:rsidDel="00000000" w:rsidP="00000000" w:rsidRDefault="00000000" w:rsidRPr="00000000" w14:paraId="000000C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PC2 создайте файл client.ovpn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Содержимое файла: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remote 192.168.100.1 1194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resolv-retry infinite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nobind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 ca.crt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cert Client1.crt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key Client1.key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tls-auth ta.key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verb 3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Скопируйте следующие файлы с PC1 на PC2 с помощью SCP: ca.crt, client1.crt, client1.key, ta.key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scp ~/openvpn-ca/pki/ca.crt pc2@192.168.100.2:~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scp ~/openvpn-ca/pki/issued/client1.crt pc2@192.168.100.2:~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scp ~/openvpn-ca/pki/private/client1.key pc2@192.168.100.2:~</w:t>
      </w:r>
    </w:p>
    <w:p w:rsidR="00000000" w:rsidDel="00000000" w:rsidP="00000000" w:rsidRDefault="00000000" w:rsidRPr="00000000" w14:paraId="000000D6">
      <w:pPr>
        <w:rPr>
          <w:color w:val="a31515"/>
        </w:rPr>
      </w:pPr>
      <w:r w:rsidDel="00000000" w:rsidR="00000000" w:rsidRPr="00000000">
        <w:rPr>
          <w:rtl w:val="0"/>
        </w:rPr>
        <w:t xml:space="preserve">scp ~/openvpn-ca/ta.key pc2@192.168.100.2:~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727200"/>
            <wp:effectExtent b="0" l="0" r="0" t="0"/>
            <wp:docPr id="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14 -</w:t>
      </w:r>
      <w:r w:rsidDel="00000000" w:rsidR="00000000" w:rsidRPr="00000000">
        <w:rPr>
          <w:color w:val="3b3b3b"/>
          <w:rtl w:val="0"/>
        </w:rPr>
        <w:t xml:space="preserve">Копирование файлы с PC1 на PC2 с помощью SCP</w:t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iopqfrn76z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Перехват пакетов до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007100"/>
            <wp:effectExtent b="0" l="0" r="0" t="0"/>
            <wp:docPr id="10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</w:t>
      </w:r>
      <w:r w:rsidDel="00000000" w:rsidR="00000000" w:rsidRPr="00000000">
        <w:rPr>
          <w:color w:val="3b3b3b"/>
          <w:rtl w:val="0"/>
        </w:rPr>
        <w:t xml:space="preserve"> Login на ПК2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720"/>
        <w:rPr/>
      </w:pPr>
      <w:r w:rsidDel="00000000" w:rsidR="00000000" w:rsidRPr="00000000">
        <w:rPr>
          <w:rtl w:val="0"/>
        </w:rPr>
        <w:t xml:space="preserve">В выводе tcpdump мы увидим открытый полезный трафик, этапы рукопожатия SSH (в виде простого текста или в легко анализируемом формате)</w:t>
      </w:r>
    </w:p>
    <w:p w:rsidR="00000000" w:rsidDel="00000000" w:rsidP="00000000" w:rsidRDefault="00000000" w:rsidRPr="00000000" w14:paraId="000000DF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711700"/>
            <wp:effectExtent b="0" l="0" r="0" t="0"/>
            <wp:docPr id="1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16 -</w:t>
      </w:r>
      <w:r w:rsidDel="00000000" w:rsidR="00000000" w:rsidRPr="00000000">
        <w:rPr>
          <w:color w:val="3b3b3b"/>
          <w:rtl w:val="0"/>
        </w:rPr>
        <w:t xml:space="preserve"> PC1</w:t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fjldosa5vz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OpenVPN (шифрование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721100"/>
            <wp:effectExtent b="0" l="0" r="0" t="0"/>
            <wp:docPr id="10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17 -</w:t>
      </w:r>
      <w:r w:rsidDel="00000000" w:rsidR="00000000" w:rsidRPr="00000000">
        <w:rPr>
          <w:color w:val="3b3b3b"/>
          <w:rtl w:val="0"/>
        </w:rPr>
        <w:t xml:space="preserve"> Status PC1</w:t>
      </w:r>
    </w:p>
    <w:p w:rsidR="00000000" w:rsidDel="00000000" w:rsidP="00000000" w:rsidRDefault="00000000" w:rsidRPr="00000000" w14:paraId="000000E4">
      <w:pPr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889500"/>
            <wp:effectExtent b="0" l="0" r="0" t="0"/>
            <wp:docPr id="1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0"/>
        <w:jc w:val="center"/>
        <w:rPr>
          <w:color w:val="a31515"/>
        </w:rPr>
      </w:pPr>
      <w:r w:rsidDel="00000000" w:rsidR="00000000" w:rsidRPr="00000000">
        <w:rPr>
          <w:rtl w:val="0"/>
        </w:rPr>
        <w:t xml:space="preserve">Рисунок 18 -</w:t>
      </w:r>
      <w:r w:rsidDel="00000000" w:rsidR="00000000" w:rsidRPr="00000000">
        <w:rPr>
          <w:color w:val="3b3b3b"/>
          <w:rtl w:val="0"/>
        </w:rPr>
        <w:t xml:space="preserve"> Ip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610100"/>
            <wp:effectExtent b="0" l="0" r="0" t="0"/>
            <wp:docPr id="1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19 -</w:t>
      </w:r>
      <w:r w:rsidDel="00000000" w:rsidR="00000000" w:rsidRPr="00000000">
        <w:rPr>
          <w:color w:val="3b3b3b"/>
          <w:rtl w:val="0"/>
        </w:rPr>
        <w:t xml:space="preserve"> Соединение прошло успешно </w:t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rtl w:val="0"/>
        </w:rPr>
        <w:t xml:space="preserve">На ПК1, захватите пакеты на физическом сетевом интерфейсе (enp0s8) и отфильтруйте по порту 1194 (UDP)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720"/>
        <w:rPr>
          <w:color w:val="098658"/>
        </w:rPr>
      </w:pPr>
      <w:r w:rsidDel="00000000" w:rsidR="00000000" w:rsidRPr="00000000">
        <w:rPr>
          <w:rtl w:val="0"/>
        </w:rPr>
        <w:t xml:space="preserve">Затем с ПК2 выполните ping IP-адреса VPN-сервера: </w:t>
      </w: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10.8.0.1</w:t>
      </w:r>
    </w:p>
    <w:p w:rsidR="00000000" w:rsidDel="00000000" w:rsidP="00000000" w:rsidRDefault="00000000" w:rsidRPr="00000000" w14:paraId="000000EB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381625" cy="1504950"/>
            <wp:effectExtent b="0" l="0" r="0" t="0"/>
            <wp:docPr id="10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20 -</w:t>
      </w:r>
      <w:r w:rsidDel="00000000" w:rsidR="00000000" w:rsidRPr="00000000">
        <w:rPr>
          <w:color w:val="3b3b3b"/>
          <w:rtl w:val="0"/>
        </w:rPr>
        <w:t xml:space="preserve"> PC2 ping ip address VPN-server </w:t>
      </w:r>
    </w:p>
    <w:p w:rsidR="00000000" w:rsidDel="00000000" w:rsidP="00000000" w:rsidRDefault="00000000" w:rsidRPr="00000000" w14:paraId="000000ED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213100"/>
            <wp:effectExtent b="0" l="0" r="0" t="0"/>
            <wp:docPr id="10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21 -</w:t>
      </w:r>
      <w:r w:rsidDel="00000000" w:rsidR="00000000" w:rsidRPr="00000000">
        <w:rPr>
          <w:color w:val="3b3b3b"/>
          <w:rtl w:val="0"/>
        </w:rPr>
        <w:t xml:space="preserve"> tcpdump PC1 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ind w:firstLine="720"/>
        <w:jc w:val="left"/>
        <w:rPr/>
      </w:pPr>
      <w:r w:rsidDel="00000000" w:rsidR="00000000" w:rsidRPr="00000000">
        <w:rPr>
          <w:color w:val="3b3b3b"/>
          <w:rtl w:val="0"/>
        </w:rPr>
        <w:t xml:space="preserve">В выводе tcpdump мы не увидим содержимого пакетов, как раньше — это будут UDP-пакеты с зашифрованными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09" w:firstLine="0"/>
        <w:rPr/>
      </w:pPr>
      <w:r w:rsidDel="00000000" w:rsidR="00000000" w:rsidRPr="00000000">
        <w:rPr>
          <w:rtl w:val="0"/>
        </w:rPr>
        <w:t xml:space="preserve">Сравнение результатов</w:t>
      </w:r>
    </w:p>
    <w:tbl>
      <w:tblPr>
        <w:tblStyle w:val="Table2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80"/>
        <w:tblGridChange w:id="0">
          <w:tblGrid>
            <w:gridCol w:w="1400"/>
            <w:gridCol w:w="6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Отображение tcpdump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Пакеты читаемые: TCP handshake, SSH...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UDP-пакеты с нечитаемым содержимым — данные зашифрованы</w:t>
            </w:r>
          </w:p>
        </w:tc>
      </w:tr>
    </w:tbl>
    <w:p w:rsidR="00000000" w:rsidDel="00000000" w:rsidP="00000000" w:rsidRDefault="00000000" w:rsidRPr="00000000" w14:paraId="000000F9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78y1evq0kg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3. Настройка и демонстрация использования цифровой подписи</w:t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bkzs87r2a2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OpenSSL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rtl w:val="0"/>
        </w:rPr>
        <w:t xml:space="preserve">sudo apt install openssl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981575" cy="1219200"/>
            <wp:effectExtent b="0" l="0" r="0" t="0"/>
            <wp:docPr id="10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22 -</w:t>
      </w:r>
      <w:r w:rsidDel="00000000" w:rsidR="00000000" w:rsidRPr="00000000">
        <w:rPr>
          <w:color w:val="3b3b3b"/>
          <w:rtl w:val="0"/>
        </w:rPr>
        <w:t xml:space="preserve"> Установка OpenSSL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u6m7y6up9q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пары ключей RSA (2048 бит)</w:t>
      </w:r>
    </w:p>
    <w:p w:rsidR="00000000" w:rsidDel="00000000" w:rsidP="00000000" w:rsidRDefault="00000000" w:rsidRPr="00000000" w14:paraId="00000101">
      <w:pPr>
        <w:rPr>
          <w:color w:val="3b3b3b"/>
        </w:rPr>
      </w:pPr>
      <w:r w:rsidDel="00000000" w:rsidR="00000000" w:rsidRPr="00000000">
        <w:rPr>
          <w:rtl w:val="0"/>
        </w:rPr>
        <w:t xml:space="preserve">Создание приватного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У нас будет 2 файла: 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private_key.pem — приватный ключ (только для подписанта) 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public_key.pem — публичный ключ (передаётся для проверки)</w:t>
      </w:r>
    </w:p>
    <w:p w:rsidR="00000000" w:rsidDel="00000000" w:rsidP="00000000" w:rsidRDefault="00000000" w:rsidRPr="00000000" w14:paraId="00000105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498600"/>
            <wp:effectExtent b="0" l="0" r="0" t="0"/>
            <wp:docPr id="1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23 -</w:t>
      </w:r>
      <w:r w:rsidDel="00000000" w:rsidR="00000000" w:rsidRPr="00000000">
        <w:rPr>
          <w:color w:val="3b3b3b"/>
          <w:rtl w:val="0"/>
        </w:rPr>
        <w:t xml:space="preserve"> Создание пары ключей RSA (2048 бит)</w:t>
      </w:r>
    </w:p>
    <w:p w:rsidR="00000000" w:rsidDel="00000000" w:rsidP="00000000" w:rsidRDefault="00000000" w:rsidRPr="00000000" w14:paraId="00000107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7dvwa4paxg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текстового файла и его подписание</w:t>
      </w:r>
    </w:p>
    <w:p w:rsidR="00000000" w:rsidDel="00000000" w:rsidP="00000000" w:rsidRDefault="00000000" w:rsidRPr="00000000" w14:paraId="00000108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Создание текстового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46100"/>
            <wp:effectExtent b="0" l="0" r="0" t="0"/>
            <wp:docPr id="1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текстового файла</w:t>
      </w:r>
    </w:p>
    <w:p w:rsidR="00000000" w:rsidDel="00000000" w:rsidP="00000000" w:rsidRDefault="00000000" w:rsidRPr="00000000" w14:paraId="0000010B">
      <w:pPr>
        <w:ind w:firstLine="0"/>
        <w:jc w:val="left"/>
        <w:rPr>
          <w:color w:val="a31515"/>
        </w:rPr>
      </w:pPr>
      <w:r w:rsidDel="00000000" w:rsidR="00000000" w:rsidRPr="00000000">
        <w:rPr>
          <w:rtl w:val="0"/>
        </w:rPr>
        <w:t xml:space="preserve">Создание цифровой подписи с помощью приватного ключа: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130300"/>
            <wp:effectExtent b="0" l="0" r="0" t="0"/>
            <wp:docPr id="1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цифровой подписи с помощью приватного ключа</w:t>
      </w:r>
    </w:p>
    <w:p w:rsidR="00000000" w:rsidDel="00000000" w:rsidP="00000000" w:rsidRDefault="00000000" w:rsidRPr="00000000" w14:paraId="0000010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Файл message.sig — это цифровая подпись.</w:t>
      </w:r>
    </w:p>
    <w:p w:rsidR="00000000" w:rsidDel="00000000" w:rsidP="00000000" w:rsidRDefault="00000000" w:rsidRPr="00000000" w14:paraId="0000010F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6qkgg1vd7i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подписи с помощью публичного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2100"/>
            <wp:effectExtent b="0" l="0" r="0" t="0"/>
            <wp:docPr id="1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подпись действительна</w:t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ez3fhwg58u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Измените содержимое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16000"/>
            <wp:effectExtent b="0" l="0" r="0" t="0"/>
            <wp:docPr id="1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ow0r2henw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реализована комплексная защита информации при передаче данных по сетевым каналам. На первом этапе был настроен межсетевой экран с использованием iptables, обеспечивающий фильтрацию трафика и блокировку несанкционированных подключений. На втором этапе был установлен и сконфигурирован OpenVPN для создания зашифрованного канала связи, проведен анализ трафика с помощью tcpdump, подтверждающий, что данные в туннеле действительно зашифрованы. На третьем этапе была изучена технология цифровой подписи: сгенерированы открытый и закрытый ключи, подписан файл и выполнена проверка подлинности с использованием открытого ключа, а также подтверждено, что любые изменения в файле приводят к недействительности подписи.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Таким образом, были получены практические навыки по защите информации с применением межсетевых экранов, VPN-технологий и криптографических методов, что имеет важное значение для обеспечения безопасности в современных сетях.</w:t>
      </w:r>
    </w:p>
    <w:p w:rsidR="00000000" w:rsidDel="00000000" w:rsidP="00000000" w:rsidRDefault="00000000" w:rsidRPr="00000000" w14:paraId="0000011D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142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lg7gfdem23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11F">
      <w:pPr>
        <w:keepNext w:val="1"/>
        <w:keepLines w:val="1"/>
        <w:spacing w:after="240" w:before="240" w:lineRule="auto"/>
        <w:ind w:left="709" w:right="567" w:firstLine="709"/>
        <w:rPr>
          <w:b w:val="1"/>
        </w:rPr>
      </w:pPr>
      <w:bookmarkStart w:colFirst="0" w:colLast="0" w:name="_heading=h.589u7iw5gbob" w:id="24"/>
      <w:bookmarkEnd w:id="24"/>
      <w:r w:rsidDel="00000000" w:rsidR="00000000" w:rsidRPr="00000000">
        <w:rPr>
          <w:b w:val="1"/>
          <w:rtl w:val="0"/>
        </w:rPr>
        <w:t xml:space="preserve">Листинг А.1 – Код файла main.py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footerReference r:id="rId37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24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9.png"/><Relationship Id="rId21" Type="http://schemas.openxmlformats.org/officeDocument/2006/relationships/image" Target="media/image20.png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7.png"/><Relationship Id="rId25" Type="http://schemas.openxmlformats.org/officeDocument/2006/relationships/image" Target="media/image13.png"/><Relationship Id="rId28" Type="http://schemas.openxmlformats.org/officeDocument/2006/relationships/image" Target="media/image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10.png"/><Relationship Id="rId30" Type="http://schemas.openxmlformats.org/officeDocument/2006/relationships/image" Target="media/image3.png"/><Relationship Id="rId11" Type="http://schemas.openxmlformats.org/officeDocument/2006/relationships/image" Target="media/image8.png"/><Relationship Id="rId33" Type="http://schemas.openxmlformats.org/officeDocument/2006/relationships/image" Target="media/image11.png"/><Relationship Id="rId10" Type="http://schemas.openxmlformats.org/officeDocument/2006/relationships/image" Target="media/image17.png"/><Relationship Id="rId32" Type="http://schemas.openxmlformats.org/officeDocument/2006/relationships/image" Target="media/image12.png"/><Relationship Id="rId13" Type="http://schemas.openxmlformats.org/officeDocument/2006/relationships/image" Target="media/image21.png"/><Relationship Id="rId35" Type="http://schemas.openxmlformats.org/officeDocument/2006/relationships/image" Target="media/image16.png"/><Relationship Id="rId12" Type="http://schemas.openxmlformats.org/officeDocument/2006/relationships/image" Target="media/image1.png"/><Relationship Id="rId34" Type="http://schemas.openxmlformats.org/officeDocument/2006/relationships/image" Target="media/image14.png"/><Relationship Id="rId15" Type="http://schemas.openxmlformats.org/officeDocument/2006/relationships/image" Target="media/image25.png"/><Relationship Id="rId37" Type="http://schemas.openxmlformats.org/officeDocument/2006/relationships/footer" Target="footer2.xml"/><Relationship Id="rId14" Type="http://schemas.openxmlformats.org/officeDocument/2006/relationships/image" Target="media/image26.png"/><Relationship Id="rId36" Type="http://schemas.openxmlformats.org/officeDocument/2006/relationships/image" Target="media/image19.png"/><Relationship Id="rId17" Type="http://schemas.openxmlformats.org/officeDocument/2006/relationships/image" Target="media/image22.png"/><Relationship Id="rId16" Type="http://schemas.openxmlformats.org/officeDocument/2006/relationships/image" Target="media/image28.png"/><Relationship Id="rId19" Type="http://schemas.openxmlformats.org/officeDocument/2006/relationships/image" Target="media/image1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qEIyZF8s19DKCaf5IcK/F/pCw==">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