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Cấu trúc điểm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lab: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toán: sử dụng app MicroCap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Thực hành: đo trên lớp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điểm lab: min 10, max 17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điểm lek: 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exam: 20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Thiết bị đo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Thiết bị trên là nguồn cấp điện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Настройка максимального выдаваемого тока: Đặt dòng điện đầu ra tối đa</w:t>
        <w:br w:type="textWrapping"/>
        <w:t xml:space="preserve">Comment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Настройка выходного напряжения: Cài đặt điện áp đầu ra</w:t>
        <w:br w:type="textWrapping"/>
        <w:t xml:space="preserve">Comment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Индикатор защиты по току: Chỉ báo bảo vệ hiện tại</w:t>
        <w:br w:type="textWrapping"/>
        <w:t xml:space="preserve">Comment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Индикатор защиты по напряжению: Chỉ báo bảo vệ điện áp</w:t>
        <w:br w:type="textWrapping"/>
        <w:t xml:space="preserve">Comment</w:t>
      </w:r>
    </w:p>
    <w:p w:rsidR="00000000" w:rsidDel="00000000" w:rsidP="00000000" w:rsidRDefault="00000000" w:rsidRPr="00000000" w14:paraId="00000010">
      <w:pPr>
        <w:ind w:left="1440" w:hanging="360"/>
        <w:rPr/>
      </w:pPr>
      <w:r w:rsidDel="00000000" w:rsidR="00000000" w:rsidRPr="00000000">
        <w:rPr>
          <w:rtl w:val="0"/>
        </w:rPr>
        <w:t xml:space="preserve">Группировка каналов: по умолчанию обе кнопки отпущены: Nhóm kênh: theo mặc định cả hai nút đều được nhả</w:t>
      </w:r>
    </w:p>
    <w:p w:rsidR="00000000" w:rsidDel="00000000" w:rsidP="00000000" w:rsidRDefault="00000000" w:rsidRPr="00000000" w14:paraId="0000001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Dao động ký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Lab2: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Thiết bị đo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