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qbyjph80tu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Общие положения</w:t>
      </w:r>
      <w:r w:rsidDel="00000000" w:rsidR="00000000" w:rsidRPr="00000000">
        <w:rPr>
          <w:rtl w:val="0"/>
        </w:rPr>
      </w:r>
    </w:p>
    <w:p w:rsidR="00000000" w:rsidDel="00000000" w:rsidP="00000000" w:rsidRDefault="00000000" w:rsidRPr="00000000" w14:paraId="00000002">
      <w:pPr>
        <w:pStyle w:val="Heading3"/>
        <w:numPr>
          <w:ilvl w:val="0"/>
          <w:numId w:val="8"/>
        </w:numPr>
        <w:spacing w:before="280" w:line="240" w:lineRule="auto"/>
        <w:ind w:left="720" w:hanging="360"/>
        <w:rPr>
          <w:rFonts w:ascii="Times New Roman" w:cs="Times New Roman" w:eastAsia="Times New Roman" w:hAnsi="Times New Roman"/>
          <w:b w:val="1"/>
          <w:bCs w:val="1"/>
          <w:sz w:val="28"/>
          <w:szCs w:val="28"/>
        </w:rPr>
      </w:pPr>
      <w:bookmarkStart w:colFirst="0" w:colLast="0" w:name="_7os87jidd24m" w:id="1"/>
      <w:bookmarkEnd w:id="1"/>
      <w:r w:rsidDel="00000000" w:rsidR="00000000" w:rsidRPr="00000000">
        <w:rPr>
          <w:rFonts w:ascii="Times New Roman" w:cs="Times New Roman" w:eastAsia="Times New Roman" w:hAnsi="Times New Roman"/>
          <w:b w:val="1"/>
          <w:bCs w:val="1"/>
          <w:color w:val="000000"/>
          <w:rtl w:val="0"/>
        </w:rPr>
        <w:t xml:space="preserve">Общие положения</w:t>
      </w:r>
    </w:p>
    <w:p w:rsidR="00000000" w:rsidDel="00000000" w:rsidP="00000000" w:rsidRDefault="00000000" w:rsidRPr="00000000" w14:paraId="00000003">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Представленный отчет содержит технические решения по созданию комплексной системы защиты информации организации __________.</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ООО “MedCare”</w:t>
        <w:br w:type="textWrapping"/>
        <w:t xml:space="preserve">Общество с ограниченной ответственностью</w:t>
      </w:r>
    </w:p>
    <w:p w:rsidR="00000000" w:rsidDel="00000000" w:rsidP="00000000" w:rsidRDefault="00000000" w:rsidRPr="00000000" w14:paraId="00000005">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(Công ty trách nhiệm hữu hạn).</w:t>
      </w:r>
    </w:p>
    <w:p w:rsidR="00000000" w:rsidDel="00000000" w:rsidP="00000000" w:rsidRDefault="00000000" w:rsidRPr="00000000" w14:paraId="00000006">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MedCare — сложное слово из английского языка:</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 = сокращение от Medical (медицинский).</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 помощь</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Итак, MedCare означает «медицинская помощь» или «услуга здравоохранения».</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1"/>
        <w:numPr>
          <w:ilvl w:val="1"/>
          <w:numId w:val="7"/>
        </w:numPr>
        <w:spacing w:line="360" w:lineRule="auto"/>
        <w:ind w:left="85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Общие сведения о защищаемой организации</w:t>
      </w:r>
    </w:p>
    <w:p w:rsidR="00000000" w:rsidDel="00000000" w:rsidP="00000000" w:rsidRDefault="00000000" w:rsidRPr="00000000" w14:paraId="0000000D">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организации: ООО «MedCare»</w:t>
      </w:r>
    </w:p>
    <w:p w:rsidR="00000000" w:rsidDel="00000000" w:rsidP="00000000" w:rsidRDefault="00000000" w:rsidRPr="00000000" w14:paraId="0000000E">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Область деятельности: (можно руководствоваться ОКВЭД): Основными видами деятельности компании являются медицинское обследование, лечение и медикаментозное обеспечение пациентов.</w:t>
      </w:r>
    </w:p>
    <w:p w:rsidR="00000000" w:rsidDel="00000000" w:rsidP="00000000" w:rsidRDefault="00000000" w:rsidRPr="00000000" w14:paraId="0000000F">
      <w:pPr>
        <w:spacing w:line="360" w:lineRule="auto"/>
        <w:ind w:firstLine="851"/>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Hoạt động chính của công ty là khám bệnh, điều trị và cung cấp thuốc cho bệnh nhân.</w:t>
      </w:r>
    </w:p>
    <w:p w:rsidR="00000000" w:rsidDel="00000000" w:rsidP="00000000" w:rsidRDefault="00000000" w:rsidRPr="00000000" w14:paraId="00000010">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информационные процессы и потоки в организации, </w:t>
      </w:r>
      <w:r w:rsidDel="00000000" w:rsidR="00000000" w:rsidRPr="00000000">
        <w:rPr>
          <w:rFonts w:ascii="Times New Roman" w:cs="Times New Roman" w:eastAsia="Times New Roman" w:hAnsi="Times New Roman"/>
          <w:b w:val="1"/>
          <w:bCs w:val="1"/>
          <w:sz w:val="24"/>
          <w:szCs w:val="24"/>
          <w:rtl w:val="0"/>
        </w:rPr>
        <w:t xml:space="preserve">включая описание информации ограниченного доступа </w:t>
      </w:r>
      <w:r w:rsidDel="00000000" w:rsidR="00000000" w:rsidRPr="00000000">
        <w:rPr>
          <w:rFonts w:ascii="Times New Roman" w:cs="Times New Roman" w:eastAsia="Times New Roman" w:hAnsi="Times New Roman"/>
          <w:sz w:val="24"/>
          <w:szCs w:val="24"/>
          <w:rtl w:val="0"/>
        </w:rPr>
        <w:t xml:space="preserve">(источник информации, его связь с “внутренним миром” организации и с “внешним миром”) (+ схема информационных потоков).</w:t>
      </w:r>
    </w:p>
    <w:p w:rsidR="00000000" w:rsidDel="00000000" w:rsidP="00000000" w:rsidRDefault="00000000" w:rsidRPr="00000000" w14:paraId="00000011">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w:t>
      </w:r>
      <w:r w:rsidDel="00000000" w:rsidR="00000000" w:rsidRPr="00000000">
        <w:rPr>
          <w:rFonts w:ascii="Times New Roman" w:cs="Times New Roman" w:eastAsia="Times New Roman" w:hAnsi="Times New Roman"/>
          <w:b w:val="1"/>
          <w:bCs w:val="1"/>
          <w:sz w:val="24"/>
          <w:szCs w:val="24"/>
          <w:rtl w:val="0"/>
        </w:rPr>
        <w:t xml:space="preserve">quy trình và luồng thông tin chính</w:t>
      </w:r>
      <w:r w:rsidDel="00000000" w:rsidR="00000000" w:rsidRPr="00000000">
        <w:rPr>
          <w:rFonts w:ascii="Times New Roman" w:cs="Times New Roman" w:eastAsia="Times New Roman" w:hAnsi="Times New Roman"/>
          <w:sz w:val="24"/>
          <w:szCs w:val="24"/>
          <w:rtl w:val="0"/>
        </w:rPr>
        <w:t xml:space="preserve"> trong tổ chức, </w:t>
      </w:r>
      <w:r w:rsidDel="00000000" w:rsidR="00000000" w:rsidRPr="00000000">
        <w:rPr>
          <w:rFonts w:ascii="Times New Roman" w:cs="Times New Roman" w:eastAsia="Times New Roman" w:hAnsi="Times New Roman"/>
          <w:b w:val="1"/>
          <w:bCs w:val="1"/>
          <w:sz w:val="24"/>
          <w:szCs w:val="24"/>
          <w:rtl w:val="0"/>
        </w:rPr>
        <w:t xml:space="preserve">bao gồm mô tả thông tin có giới hạn truy cập</w:t>
      </w:r>
      <w:r w:rsidDel="00000000" w:rsidR="00000000" w:rsidRPr="00000000">
        <w:rPr>
          <w:rFonts w:ascii="Times New Roman" w:cs="Times New Roman" w:eastAsia="Times New Roman" w:hAnsi="Times New Roman"/>
          <w:sz w:val="24"/>
          <w:szCs w:val="24"/>
          <w:rtl w:val="0"/>
        </w:rPr>
        <w:t xml:space="preserve"> (nguồn thông tin, mối liên hệ của nó với “thế giới nội bộ” của tổ chức và với “thế giới bên ngoài”) (+ sơ đồ luồng thông tin).)</w:t>
      </w:r>
    </w:p>
    <w:p w:rsidR="00000000" w:rsidDel="00000000" w:rsidP="00000000" w:rsidRDefault="00000000" w:rsidRPr="00000000" w14:paraId="00000012">
      <w:pPr>
        <w:spacing w:line="360" w:lineRule="auto"/>
        <w:ind w:firstLine="85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Прибыль (месячная/годовая) (lợi nhuận):</w:t>
      </w:r>
    </w:p>
    <w:p w:rsidR="00000000" w:rsidDel="00000000" w:rsidP="00000000" w:rsidRDefault="00000000" w:rsidRPr="00000000" w14:paraId="00000014">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расходы: chi phí</w:t>
      </w:r>
    </w:p>
    <w:p w:rsidR="00000000" w:rsidDel="00000000" w:rsidP="00000000" w:rsidRDefault="00000000" w:rsidRPr="00000000" w14:paraId="00000015">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стоимость информационных активов:</w:t>
      </w:r>
    </w:p>
    <w:p w:rsidR="00000000" w:rsidDel="00000000" w:rsidP="00000000" w:rsidRDefault="00000000" w:rsidRPr="00000000" w14:paraId="00000016">
      <w:pPr>
        <w:numPr>
          <w:ilvl w:val="1"/>
          <w:numId w:val="13"/>
        </w:numPr>
        <w:spacing w:line="360" w:lineRule="auto"/>
        <w:ind w:left="2149"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общий фонд оплаты труда: tiền lương</w:t>
      </w:r>
    </w:p>
    <w:p w:rsidR="00000000" w:rsidDel="00000000" w:rsidP="00000000" w:rsidRDefault="00000000" w:rsidRPr="00000000" w14:paraId="00000017">
      <w:pPr>
        <w:numPr>
          <w:ilvl w:val="1"/>
          <w:numId w:val="13"/>
        </w:numPr>
        <w:spacing w:line="360" w:lineRule="auto"/>
        <w:ind w:left="2149"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налоги: (thuế)</w:t>
      </w:r>
    </w:p>
    <w:p w:rsidR="00000000" w:rsidDel="00000000" w:rsidP="00000000" w:rsidRDefault="00000000" w:rsidRPr="00000000" w14:paraId="00000018">
      <w:pPr>
        <w:numPr>
          <w:ilvl w:val="1"/>
          <w:numId w:val="13"/>
        </w:numPr>
        <w:spacing w:line="360" w:lineRule="auto"/>
        <w:ind w:left="2149"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лекарства и медицинские изделия: (Thuốc men và vật tư y tế)</w:t>
      </w:r>
    </w:p>
    <w:p w:rsidR="00000000" w:rsidDel="00000000" w:rsidP="00000000" w:rsidRDefault="00000000" w:rsidRPr="00000000" w14:paraId="00000019">
      <w:pPr>
        <w:numPr>
          <w:ilvl w:val="1"/>
          <w:numId w:val="13"/>
        </w:numPr>
        <w:spacing w:line="360" w:lineRule="auto"/>
        <w:ind w:left="2149"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аренда, коммунальные платежи: Tiền thuê nhà và tiện ích</w:t>
      </w:r>
    </w:p>
    <w:p w:rsidR="00000000" w:rsidDel="00000000" w:rsidP="00000000" w:rsidRDefault="00000000" w:rsidRPr="00000000" w14:paraId="0000001A">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Персонал организации: (33 человек): 1 Директор, 2 заместители директора, 1 бухгалтер, 10 врачи, 10 медсестры, 7 административный персонал и технические специалисты (отдел ИБ, отдел анализа данных), 2 охранника.</w:t>
      </w:r>
    </w:p>
    <w:p w:rsidR="00000000" w:rsidDel="00000000" w:rsidP="00000000" w:rsidRDefault="00000000" w:rsidRPr="00000000" w14:paraId="0000001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 помещения</w:t>
      </w:r>
    </w:p>
    <w:p w:rsidR="00000000" w:rsidDel="00000000" w:rsidP="00000000" w:rsidRDefault="00000000" w:rsidRPr="00000000" w14:paraId="0000001D">
      <w:pPr>
        <w:keepNext w:val="1"/>
        <w:numPr>
          <w:ilvl w:val="1"/>
          <w:numId w:val="7"/>
        </w:numPr>
        <w:spacing w:line="360" w:lineRule="auto"/>
        <w:ind w:left="85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разработки КСЗИ</w:t>
      </w:r>
    </w:p>
    <w:p w:rsidR="00000000" w:rsidDel="00000000" w:rsidP="00000000" w:rsidRDefault="00000000" w:rsidRPr="00000000" w14:paraId="0000001E">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Целью создания КСЗИ является обеспечение устойчивого функционирования организации _______ при проведении в отношении него компьютерных атак:</w:t>
      </w:r>
    </w:p>
    <w:p w:rsidR="00000000" w:rsidDel="00000000" w:rsidP="00000000" w:rsidRDefault="00000000" w:rsidRPr="00000000" w14:paraId="0000001F">
      <w:pPr>
        <w:spacing w:line="360" w:lineRule="auto"/>
        <w:ind w:firstLine="85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Целью создания КСЗИ является обеспечение устойчивого функционирования организации «MedCare» при проведении в отношении него компьютерных атак:</w:t>
      </w:r>
    </w:p>
    <w:p w:rsidR="00000000" w:rsidDel="00000000" w:rsidP="00000000" w:rsidRDefault="00000000" w:rsidRPr="00000000" w14:paraId="00000021">
      <w:pPr>
        <w:spacing w:line="360" w:lineRule="auto"/>
        <w:ind w:firstLine="709"/>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Mục tiêu của việc xây dựng hệ thống КСЗИ là </w:t>
      </w:r>
      <w:r w:rsidDel="00000000" w:rsidR="00000000" w:rsidRPr="00000000">
        <w:rPr>
          <w:rFonts w:ascii="Times New Roman" w:cs="Times New Roman" w:eastAsia="Times New Roman" w:hAnsi="Times New Roman"/>
          <w:b w:val="1"/>
          <w:bCs w:val="1"/>
          <w:sz w:val="24"/>
          <w:szCs w:val="24"/>
          <w:shd w:fill="d9ead3" w:val="clear"/>
          <w:rtl w:val="0"/>
        </w:rPr>
        <w:t xml:space="preserve">đảm bảo hoạt động ổn định của tổ chức “MedCare”</w:t>
      </w:r>
      <w:r w:rsidDel="00000000" w:rsidR="00000000" w:rsidRPr="00000000">
        <w:rPr>
          <w:rFonts w:ascii="Times New Roman" w:cs="Times New Roman" w:eastAsia="Times New Roman" w:hAnsi="Times New Roman"/>
          <w:sz w:val="24"/>
          <w:szCs w:val="24"/>
          <w:shd w:fill="d9ead3" w:val="clear"/>
          <w:rtl w:val="0"/>
        </w:rPr>
        <w:t xml:space="preserve"> trong trường hợp tổ chức này bị tiến hành các </w:t>
      </w:r>
      <w:r w:rsidDel="00000000" w:rsidR="00000000" w:rsidRPr="00000000">
        <w:rPr>
          <w:rFonts w:ascii="Times New Roman" w:cs="Times New Roman" w:eastAsia="Times New Roman" w:hAnsi="Times New Roman"/>
          <w:b w:val="1"/>
          <w:bCs w:val="1"/>
          <w:sz w:val="24"/>
          <w:szCs w:val="24"/>
          <w:shd w:fill="d9ead3" w:val="clear"/>
          <w:rtl w:val="0"/>
        </w:rPr>
        <w:t xml:space="preserve">cuộc tấn công máy tính</w:t>
      </w:r>
      <w:r w:rsidDel="00000000" w:rsidR="00000000" w:rsidRPr="00000000">
        <w:rPr>
          <w:rFonts w:ascii="Times New Roman" w:cs="Times New Roman" w:eastAsia="Times New Roman" w:hAnsi="Times New Roman"/>
          <w:sz w:val="24"/>
          <w:szCs w:val="24"/>
          <w:shd w:fill="d9ead3" w:val="clear"/>
          <w:rtl w:val="0"/>
        </w:rPr>
        <w:t xml:space="preserve">, bao gồm:</w:t>
      </w:r>
    </w:p>
    <w:p w:rsidR="00000000" w:rsidDel="00000000" w:rsidP="00000000" w:rsidRDefault="00000000" w:rsidRPr="00000000" w14:paraId="00000022">
      <w:pPr>
        <w:numPr>
          <w:ilvl w:val="0"/>
          <w:numId w:val="4"/>
        </w:numPr>
        <w:spacing w:line="360" w:lineRule="auto"/>
        <w:ind w:left="142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Влияние на пользователей, администраторов безопасности, администраторов информационных систем или обслуживающий персонал;</w:t>
      </w:r>
    </w:p>
    <w:p w:rsidR="00000000" w:rsidDel="00000000" w:rsidP="00000000" w:rsidRDefault="00000000" w:rsidRPr="00000000" w14:paraId="00000023">
      <w:pPr>
        <w:spacing w:line="360" w:lineRule="auto"/>
        <w:ind w:left="1429" w:firstLine="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Ảnh hưởng đến người dùng, quản trị viên an ninh, quản trị viên hệ thống thông tin hoặc nhân viên kỹ thuật;</w:t>
      </w:r>
    </w:p>
    <w:p w:rsidR="00000000" w:rsidDel="00000000" w:rsidP="00000000" w:rsidRDefault="00000000" w:rsidRPr="00000000" w14:paraId="00000024">
      <w:pPr>
        <w:numPr>
          <w:ilvl w:val="0"/>
          <w:numId w:val="4"/>
        </w:numPr>
        <w:spacing w:line="360" w:lineRule="auto"/>
        <w:ind w:left="142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Несанкционированный доступ и (или) воздействие на объекты на аппаратном уровне;</w:t>
      </w:r>
    </w:p>
    <w:p w:rsidR="00000000" w:rsidDel="00000000" w:rsidP="00000000" w:rsidRDefault="00000000" w:rsidRPr="00000000" w14:paraId="00000025">
      <w:pPr>
        <w:spacing w:line="360" w:lineRule="auto"/>
        <w:ind w:left="1429" w:firstLine="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Truy cập trái phép và/hoặc tác động đến các đối tượng ở </w:t>
      </w:r>
      <w:r w:rsidDel="00000000" w:rsidR="00000000" w:rsidRPr="00000000">
        <w:rPr>
          <w:rFonts w:ascii="Times New Roman" w:cs="Times New Roman" w:eastAsia="Times New Roman" w:hAnsi="Times New Roman"/>
          <w:b w:val="1"/>
          <w:bCs w:val="1"/>
          <w:sz w:val="24"/>
          <w:szCs w:val="24"/>
          <w:shd w:fill="d9ead3" w:val="clear"/>
          <w:rtl w:val="0"/>
        </w:rPr>
        <w:t xml:space="preserve">cấp phần cứng</w:t>
      </w:r>
      <w:r w:rsidDel="00000000" w:rsidR="00000000" w:rsidRPr="00000000">
        <w:rPr>
          <w:rFonts w:ascii="Times New Roman" w:cs="Times New Roman" w:eastAsia="Times New Roman" w:hAnsi="Times New Roman"/>
          <w:sz w:val="24"/>
          <w:szCs w:val="24"/>
          <w:shd w:fill="d9ead3" w:val="clear"/>
          <w:rtl w:val="0"/>
        </w:rPr>
        <w:t xml:space="preserve">;</w:t>
      </w:r>
    </w:p>
    <w:p w:rsidR="00000000" w:rsidDel="00000000" w:rsidP="00000000" w:rsidRDefault="00000000" w:rsidRPr="00000000" w14:paraId="00000026">
      <w:pPr>
        <w:numPr>
          <w:ilvl w:val="0"/>
          <w:numId w:val="4"/>
        </w:numPr>
        <w:spacing w:line="360" w:lineRule="auto"/>
        <w:ind w:left="142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Несанкционированное копирование и (или) изменение информации на компьютерных носителях информации;</w:t>
      </w:r>
    </w:p>
    <w:p w:rsidR="00000000" w:rsidDel="00000000" w:rsidP="00000000" w:rsidRDefault="00000000" w:rsidRPr="00000000" w14:paraId="00000027">
      <w:pPr>
        <w:spacing w:line="360" w:lineRule="auto"/>
        <w:ind w:left="1429" w:firstLine="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Sao chép và/hoặc thay đổi </w:t>
      </w:r>
      <w:r w:rsidDel="00000000" w:rsidR="00000000" w:rsidRPr="00000000">
        <w:rPr>
          <w:rFonts w:ascii="Times New Roman" w:cs="Times New Roman" w:eastAsia="Times New Roman" w:hAnsi="Times New Roman"/>
          <w:b w:val="1"/>
          <w:bCs w:val="1"/>
          <w:sz w:val="24"/>
          <w:szCs w:val="24"/>
          <w:shd w:fill="d9ead3" w:val="clear"/>
          <w:rtl w:val="0"/>
        </w:rPr>
        <w:t xml:space="preserve">thông tin trên các phương tiện lưu trữ máy tính</w:t>
      </w:r>
      <w:r w:rsidDel="00000000" w:rsidR="00000000" w:rsidRPr="00000000">
        <w:rPr>
          <w:rFonts w:ascii="Times New Roman" w:cs="Times New Roman" w:eastAsia="Times New Roman" w:hAnsi="Times New Roman"/>
          <w:sz w:val="24"/>
          <w:szCs w:val="24"/>
          <w:shd w:fill="d9ead3" w:val="clear"/>
          <w:rtl w:val="0"/>
        </w:rPr>
        <w:t xml:space="preserve"> mà không được phép;</w:t>
      </w:r>
    </w:p>
    <w:p w:rsidR="00000000" w:rsidDel="00000000" w:rsidP="00000000" w:rsidRDefault="00000000" w:rsidRPr="00000000" w14:paraId="00000028">
      <w:pPr>
        <w:numPr>
          <w:ilvl w:val="0"/>
          <w:numId w:val="4"/>
        </w:numPr>
        <w:spacing w:line="360" w:lineRule="auto"/>
        <w:ind w:left="142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Несанкционированный доступ и (или) воздействие на линии (каналы) связи, технические средства, носители информации ЭВМ;</w:t>
      </w:r>
    </w:p>
    <w:p w:rsidR="00000000" w:rsidDel="00000000" w:rsidP="00000000" w:rsidRDefault="00000000" w:rsidRPr="00000000" w14:paraId="00000029">
      <w:pPr>
        <w:spacing w:line="360" w:lineRule="auto"/>
        <w:ind w:left="1429" w:firstLine="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Truy cập trái phép và/hoặc tác động đến </w:t>
      </w:r>
      <w:r w:rsidDel="00000000" w:rsidR="00000000" w:rsidRPr="00000000">
        <w:rPr>
          <w:rFonts w:ascii="Times New Roman" w:cs="Times New Roman" w:eastAsia="Times New Roman" w:hAnsi="Times New Roman"/>
          <w:b w:val="1"/>
          <w:bCs w:val="1"/>
          <w:sz w:val="24"/>
          <w:szCs w:val="24"/>
          <w:shd w:fill="d9ead3" w:val="clear"/>
          <w:rtl w:val="0"/>
        </w:rPr>
        <w:t xml:space="preserve">đường truyền (kênh) liên lạc</w:t>
      </w:r>
      <w:r w:rsidDel="00000000" w:rsidR="00000000" w:rsidRPr="00000000">
        <w:rPr>
          <w:rFonts w:ascii="Times New Roman" w:cs="Times New Roman" w:eastAsia="Times New Roman" w:hAnsi="Times New Roman"/>
          <w:sz w:val="24"/>
          <w:szCs w:val="24"/>
          <w:shd w:fill="d9ead3" w:val="clear"/>
          <w:rtl w:val="0"/>
        </w:rPr>
        <w:t xml:space="preserve">, thiết bị kỹ thuật, hoặc phương tiện lưu trữ thông tin điện tử;</w:t>
      </w:r>
    </w:p>
    <w:p w:rsidR="00000000" w:rsidDel="00000000" w:rsidP="00000000" w:rsidRDefault="00000000" w:rsidRPr="00000000" w14:paraId="0000002A">
      <w:pPr>
        <w:numPr>
          <w:ilvl w:val="0"/>
          <w:numId w:val="4"/>
        </w:numPr>
        <w:spacing w:line="360" w:lineRule="auto"/>
        <w:ind w:left="142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Несанкционированный доступ и (или) воздействие на объекты на системных уровнях.</w:t>
      </w:r>
    </w:p>
    <w:p w:rsidR="00000000" w:rsidDel="00000000" w:rsidP="00000000" w:rsidRDefault="00000000" w:rsidRPr="00000000" w14:paraId="0000002B">
      <w:pPr>
        <w:spacing w:line="360" w:lineRule="auto"/>
        <w:ind w:left="720" w:firstLine="72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Truy cập trái phép và/hoặc tác động đến các </w:t>
      </w:r>
      <w:r w:rsidDel="00000000" w:rsidR="00000000" w:rsidRPr="00000000">
        <w:rPr>
          <w:rFonts w:ascii="Times New Roman" w:cs="Times New Roman" w:eastAsia="Times New Roman" w:hAnsi="Times New Roman"/>
          <w:b w:val="1"/>
          <w:bCs w:val="1"/>
          <w:sz w:val="24"/>
          <w:szCs w:val="24"/>
          <w:shd w:fill="d9ead3" w:val="clear"/>
          <w:rtl w:val="0"/>
        </w:rPr>
        <w:t xml:space="preserve">đối tượng ở cấp hệ thống</w:t>
      </w:r>
      <w:r w:rsidDel="00000000" w:rsidR="00000000" w:rsidRPr="00000000">
        <w:rPr>
          <w:rFonts w:ascii="Times New Roman" w:cs="Times New Roman" w:eastAsia="Times New Roman" w:hAnsi="Times New Roman"/>
          <w:sz w:val="24"/>
          <w:szCs w:val="24"/>
          <w:shd w:fill="d9ead3" w:val="clear"/>
          <w:rtl w:val="0"/>
        </w:rPr>
        <w:t xml:space="preserve">.</w:t>
      </w:r>
    </w:p>
    <w:p w:rsidR="00000000" w:rsidDel="00000000" w:rsidP="00000000" w:rsidRDefault="00000000" w:rsidRPr="00000000" w14:paraId="0000002C">
      <w:pPr>
        <w:spacing w:line="360" w:lineRule="auto"/>
        <w:ind w:left="720" w:firstLine="0"/>
        <w:jc w:val="both"/>
        <w:rPr>
          <w:rFonts w:ascii="Times New Roman" w:cs="Times New Roman" w:eastAsia="Times New Roman" w:hAnsi="Times New Roman"/>
          <w:sz w:val="24"/>
          <w:szCs w:val="24"/>
          <w:shd w:fill="d9ead3" w:val="clea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d9ead3" w:val="clear"/>
        </w:rPr>
        <w:sectPr>
          <w:type w:val="nextPage"/>
          <w:pgSz w:h="16834" w:w="11909" w:orient="portrait"/>
          <w:pgMar w:bottom="1440" w:top="1440" w:left="1440" w:right="1440" w:header="720" w:footer="720"/>
          <w:pgNumType w:start="1"/>
        </w:sectPr>
      </w:pPr>
      <w:bookmarkStart w:colFirst="0" w:colLast="0" w:name="_q5kv044tcps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Предпроектное исследование организации</w:t>
      </w:r>
      <w:r w:rsidDel="00000000" w:rsidR="00000000" w:rsidRPr="00000000">
        <w:rPr>
          <w:rtl w:val="0"/>
        </w:rPr>
      </w:r>
    </w:p>
    <w:p w:rsidR="00000000" w:rsidDel="00000000" w:rsidP="00000000" w:rsidRDefault="00000000" w:rsidRPr="00000000" w14:paraId="0000002E">
      <w:pPr>
        <w:pStyle w:val="Heading1"/>
        <w:pageBreakBefore w:val="1"/>
        <w:spacing w:after="260" w:before="260" w:line="360" w:lineRule="auto"/>
        <w:ind w:left="709" w:right="567" w:firstLine="0"/>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Предпроектное исследование организации (до внедрения мер)</w:t>
      </w:r>
    </w:p>
    <w:p w:rsidR="00000000" w:rsidDel="00000000" w:rsidP="00000000" w:rsidRDefault="00000000" w:rsidRPr="00000000" w14:paraId="0000002F">
      <w:pPr>
        <w:rPr>
          <w:shd w:fill="d9ead3" w:val="clear"/>
        </w:rPr>
      </w:pPr>
      <w:r w:rsidDel="00000000" w:rsidR="00000000" w:rsidRPr="00000000">
        <w:rPr>
          <w:shd w:fill="d9ead3" w:val="clear"/>
          <w:rtl w:val="0"/>
        </w:rPr>
        <w:t xml:space="preserve">Nghiên cứu tiền dự án của tổ chức (trước khi áp dụng các biện pháp)</w:t>
      </w:r>
    </w:p>
    <w:p w:rsidR="00000000" w:rsidDel="00000000" w:rsidP="00000000" w:rsidRDefault="00000000" w:rsidRPr="00000000" w14:paraId="00000030">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Предприятие ООО «Medcare» предназначено для выполнения функций медицинского осмотра и ухода за пациентами</w:t>
      </w:r>
    </w:p>
    <w:p w:rsidR="00000000" w:rsidDel="00000000" w:rsidP="00000000" w:rsidRDefault="00000000" w:rsidRPr="00000000" w14:paraId="00000031">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nghiệp </w:t>
      </w:r>
      <w:r w:rsidDel="00000000" w:rsidR="00000000" w:rsidRPr="00000000">
        <w:rPr>
          <w:rFonts w:ascii="Times New Roman" w:cs="Times New Roman" w:eastAsia="Times New Roman" w:hAnsi="Times New Roman"/>
          <w:b w:val="1"/>
          <w:bCs w:val="1"/>
          <w:sz w:val="24"/>
          <w:szCs w:val="24"/>
          <w:rtl w:val="0"/>
        </w:rPr>
        <w:t xml:space="preserve">OOO “Medcare”</w:t>
      </w:r>
      <w:r w:rsidDel="00000000" w:rsidR="00000000" w:rsidRPr="00000000">
        <w:rPr>
          <w:rFonts w:ascii="Times New Roman" w:cs="Times New Roman" w:eastAsia="Times New Roman" w:hAnsi="Times New Roman"/>
          <w:sz w:val="24"/>
          <w:szCs w:val="24"/>
          <w:rtl w:val="0"/>
        </w:rPr>
        <w:t xml:space="preserve"> được thành lập để thực hiện các chức năng </w:t>
      </w:r>
      <w:r w:rsidDel="00000000" w:rsidR="00000000" w:rsidRPr="00000000">
        <w:rPr>
          <w:rFonts w:ascii="Times New Roman" w:cs="Times New Roman" w:eastAsia="Times New Roman" w:hAnsi="Times New Roman"/>
          <w:b w:val="1"/>
          <w:bCs w:val="1"/>
          <w:sz w:val="24"/>
          <w:szCs w:val="24"/>
          <w:rtl w:val="0"/>
        </w:rPr>
        <w:t xml:space="preserve">khám và chăm sóc y tế cho bệnh nhân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состав ЛВС (локальная вычислительная сеть) Предприятия ООО «Medcare»  входят следующие системы:</w:t>
      </w:r>
    </w:p>
    <w:p w:rsidR="00000000" w:rsidDel="00000000" w:rsidP="00000000" w:rsidRDefault="00000000" w:rsidRPr="00000000" w14:paraId="00000033">
      <w:pPr>
        <w:numPr>
          <w:ilvl w:val="0"/>
          <w:numId w:val="3"/>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информационная система;</w:t>
      </w:r>
    </w:p>
    <w:p w:rsidR="00000000" w:rsidDel="00000000" w:rsidP="00000000" w:rsidRDefault="00000000" w:rsidRPr="00000000" w14:paraId="00000034">
      <w:pPr>
        <w:numPr>
          <w:ilvl w:val="0"/>
          <w:numId w:val="3"/>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автоматизированная система управления (АСУ) технологическим процессом. </w:t>
      </w:r>
    </w:p>
    <w:p w:rsidR="00000000" w:rsidDel="00000000" w:rsidP="00000000" w:rsidRDefault="00000000" w:rsidRPr="00000000" w14:paraId="00000035">
      <w:pPr>
        <w:spacing w:line="360" w:lineRule="auto"/>
        <w:ind w:left="1429" w:firstLine="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Hệ thống điều khiển tự động (АСУ) cho quy trình công nghệ.</w:t>
      </w:r>
    </w:p>
    <w:p w:rsidR="00000000" w:rsidDel="00000000" w:rsidP="00000000" w:rsidRDefault="00000000" w:rsidRPr="00000000" w14:paraId="00000036">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АСУ ТП (технологический процесс) выполняет информационные, управляющие, контролирующие и регулирующие функции, обеспечивая контроль состояния технологического оборудования Предприятия и его защиту при возникновении нештатных ситуаций</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d9ead3" w:val="clear"/>
          <w:rtl w:val="0"/>
        </w:rPr>
        <w:t xml:space="preserve">Hệ thống điều khiển tự động của quy trình công nghệ (АСУ ТП) thực hiện các chức năng </w:t>
      </w:r>
      <w:r w:rsidDel="00000000" w:rsidR="00000000" w:rsidRPr="00000000">
        <w:rPr>
          <w:rFonts w:ascii="Times New Roman" w:cs="Times New Roman" w:eastAsia="Times New Roman" w:hAnsi="Times New Roman"/>
          <w:b w:val="1"/>
          <w:bCs w:val="1"/>
          <w:sz w:val="24"/>
          <w:szCs w:val="24"/>
          <w:shd w:fill="d9ead3" w:val="clear"/>
          <w:rtl w:val="0"/>
        </w:rPr>
        <w:t xml:space="preserve">thông tin, điều khiển, giám sát và điều chỉnh</w:t>
      </w:r>
      <w:r w:rsidDel="00000000" w:rsidR="00000000" w:rsidRPr="00000000">
        <w:rPr>
          <w:rFonts w:ascii="Times New Roman" w:cs="Times New Roman" w:eastAsia="Times New Roman" w:hAnsi="Times New Roman"/>
          <w:sz w:val="24"/>
          <w:szCs w:val="24"/>
          <w:shd w:fill="d9ead3" w:val="clear"/>
          <w:rtl w:val="0"/>
        </w:rPr>
        <w:t xml:space="preserve">, đảm bảo </w:t>
      </w:r>
      <w:r w:rsidDel="00000000" w:rsidR="00000000" w:rsidRPr="00000000">
        <w:rPr>
          <w:rFonts w:ascii="Times New Roman" w:cs="Times New Roman" w:eastAsia="Times New Roman" w:hAnsi="Times New Roman"/>
          <w:b w:val="1"/>
          <w:bCs w:val="1"/>
          <w:sz w:val="24"/>
          <w:szCs w:val="24"/>
          <w:shd w:fill="d9ead3" w:val="clear"/>
          <w:rtl w:val="0"/>
        </w:rPr>
        <w:t xml:space="preserve">kiểm soát tình trạng thiết bị công nghệ của doanh nghiệp</w:t>
      </w:r>
      <w:r w:rsidDel="00000000" w:rsidR="00000000" w:rsidRPr="00000000">
        <w:rPr>
          <w:rFonts w:ascii="Times New Roman" w:cs="Times New Roman" w:eastAsia="Times New Roman" w:hAnsi="Times New Roman"/>
          <w:sz w:val="24"/>
          <w:szCs w:val="24"/>
          <w:shd w:fill="d9ead3" w:val="clear"/>
          <w:rtl w:val="0"/>
        </w:rPr>
        <w:t xml:space="preserve"> và </w:t>
      </w:r>
      <w:r w:rsidDel="00000000" w:rsidR="00000000" w:rsidRPr="00000000">
        <w:rPr>
          <w:rFonts w:ascii="Times New Roman" w:cs="Times New Roman" w:eastAsia="Times New Roman" w:hAnsi="Times New Roman"/>
          <w:b w:val="1"/>
          <w:bCs w:val="1"/>
          <w:sz w:val="24"/>
          <w:szCs w:val="24"/>
          <w:shd w:fill="d9ead3" w:val="clear"/>
          <w:rtl w:val="0"/>
        </w:rPr>
        <w:t xml:space="preserve">bảo vệ thiết bị này khi xảy ra các tình huống bất thường</w:t>
      </w:r>
      <w:r w:rsidDel="00000000" w:rsidR="00000000" w:rsidRPr="00000000">
        <w:rPr>
          <w:rFonts w:ascii="Times New Roman" w:cs="Times New Roman" w:eastAsia="Times New Roman" w:hAnsi="Times New Roman"/>
          <w:sz w:val="24"/>
          <w:szCs w:val="24"/>
          <w:shd w:fill="d9ead3" w:val="clear"/>
          <w:rtl w:val="0"/>
        </w:rPr>
        <w:t xml:space="preserve">.</w:t>
      </w:r>
      <w:r w:rsidDel="00000000" w:rsidR="00000000" w:rsidRPr="00000000">
        <w:rPr>
          <w:rtl w:val="0"/>
        </w:rPr>
      </w:r>
    </w:p>
    <w:p w:rsidR="00000000" w:rsidDel="00000000" w:rsidP="00000000" w:rsidRDefault="00000000" w:rsidRPr="00000000" w14:paraId="00000038">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 (информационная система)  включает в свой состав:</w:t>
      </w:r>
    </w:p>
    <w:p w:rsidR="00000000" w:rsidDel="00000000" w:rsidP="00000000" w:rsidRDefault="00000000" w:rsidRPr="00000000" w14:paraId="00000039">
      <w:pPr>
        <w:spacing w:line="360" w:lineRule="auto"/>
        <w:ind w:firstLine="709"/>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tab/>
        <w:t xml:space="preserve">средства вычислительной техники (СВТ); Thiết bị tính toán (máy tính, trạm làm việc);</w:t>
      </w:r>
    </w:p>
    <w:p w:rsidR="00000000" w:rsidDel="00000000" w:rsidP="00000000" w:rsidRDefault="00000000" w:rsidRPr="00000000" w14:paraId="0000003A">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активное сетевое оборудование (АСО); – Thiết bị mạng chủ động;</w:t>
      </w:r>
    </w:p>
    <w:p w:rsidR="00000000" w:rsidDel="00000000" w:rsidP="00000000" w:rsidRDefault="00000000" w:rsidRPr="00000000" w14:paraId="0000003B">
      <w:pPr>
        <w:spacing w:line="360" w:lineRule="auto"/>
        <w:ind w:firstLine="709"/>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tab/>
        <w:t xml:space="preserve">каналы передачи данных; Các kênh truyền dữ liệu;</w:t>
      </w:r>
    </w:p>
    <w:p w:rsidR="00000000" w:rsidDel="00000000" w:rsidP="00000000" w:rsidRDefault="00000000" w:rsidRPr="00000000" w14:paraId="0000003C">
      <w:pPr>
        <w:spacing w:line="360" w:lineRule="auto"/>
        <w:ind w:firstLine="709"/>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tab/>
        <w:t xml:space="preserve">программное обеспечение (ПО).  Phần mềm.</w:t>
      </w:r>
    </w:p>
    <w:p w:rsidR="00000000" w:rsidDel="00000000" w:rsidP="00000000" w:rsidRDefault="00000000" w:rsidRPr="00000000" w14:paraId="0000003D">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Оборудование ИС организации включает в себя: Thiết bị của hệ thống thông tin của tổ chức bao gồm:</w:t>
      </w:r>
    </w:p>
    <w:p w:rsidR="00000000" w:rsidDel="00000000" w:rsidP="00000000" w:rsidRDefault="00000000" w:rsidRPr="00000000" w14:paraId="0000003E">
      <w:pPr>
        <w:spacing w:line="360" w:lineRule="auto"/>
        <w:ind w:firstLine="709"/>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tab/>
        <w:t xml:space="preserve">СВТ (35 автоматизированных рабочих мест (АРМ), 5 серверов и 15 (мобильных АРМ). Перечень СВТ организации представлен в таблице 1;</w:t>
      </w:r>
    </w:p>
    <w:p w:rsidR="00000000" w:rsidDel="00000000" w:rsidP="00000000" w:rsidRDefault="00000000" w:rsidRPr="00000000" w14:paraId="0000003F">
      <w:pPr>
        <w:numPr>
          <w:ilvl w:val="0"/>
          <w:numId w:val="12"/>
        </w:num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Перечень СВТ организации</w:t>
      </w:r>
    </w:p>
    <w:tbl>
      <w:tblPr>
        <w:tblStyle w:val="Table1"/>
        <w:tblW w:w="9315.0" w:type="dxa"/>
        <w:jc w:val="left"/>
        <w:tblLayout w:type="fixed"/>
        <w:tblLook w:val="0600"/>
      </w:tblPr>
      <w:tblGrid>
        <w:gridCol w:w="2415"/>
        <w:gridCol w:w="2025"/>
        <w:gridCol w:w="2550"/>
        <w:gridCol w:w="2325"/>
        <w:tblGridChange w:id="0">
          <w:tblGrid>
            <w:gridCol w:w="2415"/>
            <w:gridCol w:w="2025"/>
            <w:gridCol w:w="2550"/>
            <w:gridCol w:w="232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СВТ</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Аппаратная платформа</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Версия операционной системы (ОС)</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Средство защиты информации (СрЗИ)</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АРМ 1 - 35</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x86-64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Windows 10 64-Bit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Defenders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Мобильный АРМ 36 -50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xps 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Windows 10 64-Bit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Defenders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Сервер 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x86-64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Windows Server 2019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Defenders</w:t>
            </w:r>
          </w:p>
        </w:tc>
      </w:tr>
    </w:tbl>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314367607815"/>
        <w:gridCol w:w="1562.470925443943"/>
        <w:gridCol w:w="2355.507528086186"/>
        <w:gridCol w:w="2681.2189898856786"/>
        <w:tblGridChange w:id="0">
          <w:tblGrid>
            <w:gridCol w:w="2426.314367607815"/>
            <w:gridCol w:w="1562.470925443943"/>
            <w:gridCol w:w="2355.507528086186"/>
            <w:gridCol w:w="2681.218989885678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thiết bị СВТ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Nền tảng phần cứng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Phiên bản hệ điều hành (HĐH)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Phương tiện bảo vệ thông tin (СрЗИ)</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Trạm làm việc tự động (ARM) 1–35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x86-64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Windows 10 64-bit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Defender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 di động 36–50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XPS 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Windows 10 64-bit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Defender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Máy chủ 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x86-64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Windows Server 2019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Defender</w:t>
            </w:r>
          </w:p>
        </w:tc>
      </w:tr>
    </w:tbl>
    <w:p w:rsidR="00000000" w:rsidDel="00000000" w:rsidP="00000000" w:rsidRDefault="00000000" w:rsidRPr="00000000" w14:paraId="00000062">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Аппаратная платформа (x86-64, Dell XPS 15):</w:t>
      </w:r>
    </w:p>
    <w:p w:rsidR="00000000" w:rsidDel="00000000" w:rsidP="00000000" w:rsidRDefault="00000000" w:rsidRPr="00000000" w14:paraId="00000063">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Архитектура </w:t>
      </w:r>
      <w:r w:rsidDel="00000000" w:rsidR="00000000" w:rsidRPr="00000000">
        <w:rPr>
          <w:rFonts w:ascii="Times New Roman" w:cs="Times New Roman" w:eastAsia="Times New Roman" w:hAnsi="Times New Roman"/>
          <w:b w:val="1"/>
          <w:bCs w:val="1"/>
          <w:sz w:val="24"/>
          <w:szCs w:val="24"/>
          <w:rtl w:val="0"/>
        </w:rPr>
        <w:t xml:space="preserve">x86-64</w:t>
      </w:r>
      <w:r w:rsidDel="00000000" w:rsidR="00000000" w:rsidRPr="00000000">
        <w:rPr>
          <w:rFonts w:ascii="Times New Roman" w:cs="Times New Roman" w:eastAsia="Times New Roman" w:hAnsi="Times New Roman"/>
          <w:sz w:val="24"/>
          <w:szCs w:val="24"/>
          <w:rtl w:val="0"/>
        </w:rPr>
        <w:t xml:space="preserve"> выбрана, поскольку она является </w:t>
      </w:r>
      <w:r w:rsidDel="00000000" w:rsidR="00000000" w:rsidRPr="00000000">
        <w:rPr>
          <w:rFonts w:ascii="Times New Roman" w:cs="Times New Roman" w:eastAsia="Times New Roman" w:hAnsi="Times New Roman"/>
          <w:b w:val="1"/>
          <w:bCs w:val="1"/>
          <w:sz w:val="24"/>
          <w:szCs w:val="24"/>
          <w:rtl w:val="0"/>
        </w:rPr>
        <w:t xml:space="preserve">наиболее распространённой и совместимой</w:t>
      </w:r>
      <w:r w:rsidDel="00000000" w:rsidR="00000000" w:rsidRPr="00000000">
        <w:rPr>
          <w:rFonts w:ascii="Times New Roman" w:cs="Times New Roman" w:eastAsia="Times New Roman" w:hAnsi="Times New Roman"/>
          <w:sz w:val="24"/>
          <w:szCs w:val="24"/>
          <w:rtl w:val="0"/>
        </w:rPr>
        <w:t xml:space="preserve"> с большинством программного обеспечения и операционных систем, используемых в организациях.</w:t>
      </w:r>
    </w:p>
    <w:p w:rsidR="00000000" w:rsidDel="00000000" w:rsidP="00000000" w:rsidRDefault="00000000" w:rsidRPr="00000000" w14:paraId="00000064">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Dell XPS 15</w:t>
      </w:r>
      <w:r w:rsidDel="00000000" w:rsidR="00000000" w:rsidRPr="00000000">
        <w:rPr>
          <w:rFonts w:ascii="Times New Roman" w:cs="Times New Roman" w:eastAsia="Times New Roman" w:hAnsi="Times New Roman"/>
          <w:sz w:val="24"/>
          <w:szCs w:val="24"/>
          <w:rtl w:val="0"/>
        </w:rPr>
        <w:t xml:space="preserve"> применяется для мобильных автоматизированных рабочих мест (АРМ), так как этот ноутбук отличается </w:t>
      </w:r>
      <w:r w:rsidDel="00000000" w:rsidR="00000000" w:rsidRPr="00000000">
        <w:rPr>
          <w:rFonts w:ascii="Times New Roman" w:cs="Times New Roman" w:eastAsia="Times New Roman" w:hAnsi="Times New Roman"/>
          <w:b w:val="1"/>
          <w:bCs w:val="1"/>
          <w:sz w:val="24"/>
          <w:szCs w:val="24"/>
          <w:rtl w:val="0"/>
        </w:rPr>
        <w:t xml:space="preserve">высокой производительностью, надёжностью и удобством работы вне офиса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Операционные системы Microsoft Windows 10 / Server 2019:</w:t>
      </w:r>
    </w:p>
    <w:p w:rsidR="00000000" w:rsidDel="00000000" w:rsidP="00000000" w:rsidRDefault="00000000" w:rsidRPr="00000000" w14:paraId="00000066">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Microsoft Windows 10 64-Bit</w:t>
      </w:r>
      <w:r w:rsidDel="00000000" w:rsidR="00000000" w:rsidRPr="00000000">
        <w:rPr>
          <w:rFonts w:ascii="Times New Roman" w:cs="Times New Roman" w:eastAsia="Times New Roman" w:hAnsi="Times New Roman"/>
          <w:sz w:val="24"/>
          <w:szCs w:val="24"/>
          <w:rtl w:val="0"/>
        </w:rPr>
        <w:t xml:space="preserve"> — стабильная и удобная операционная система, обеспечивающая простое администрирование в корпоративной среде.</w:t>
      </w:r>
    </w:p>
    <w:p w:rsidR="00000000" w:rsidDel="00000000" w:rsidP="00000000" w:rsidRDefault="00000000" w:rsidRPr="00000000" w14:paraId="00000067">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Microsoft Windows Server 2019</w:t>
      </w:r>
      <w:r w:rsidDel="00000000" w:rsidR="00000000" w:rsidRPr="00000000">
        <w:rPr>
          <w:rFonts w:ascii="Times New Roman" w:cs="Times New Roman" w:eastAsia="Times New Roman" w:hAnsi="Times New Roman"/>
          <w:sz w:val="24"/>
          <w:szCs w:val="24"/>
          <w:rtl w:val="0"/>
        </w:rPr>
        <w:t xml:space="preserve"> выбрана для серверов, так как поддерживает </w:t>
      </w:r>
      <w:r w:rsidDel="00000000" w:rsidR="00000000" w:rsidRPr="00000000">
        <w:rPr>
          <w:rFonts w:ascii="Times New Roman" w:cs="Times New Roman" w:eastAsia="Times New Roman" w:hAnsi="Times New Roman"/>
          <w:b w:val="1"/>
          <w:bCs w:val="1"/>
          <w:sz w:val="24"/>
          <w:szCs w:val="24"/>
          <w:rtl w:val="0"/>
        </w:rPr>
        <w:t xml:space="preserve">сетевые сервисы, базы данных, средства безопасности и централизованное управление</w:t>
      </w:r>
      <w:r w:rsidDel="00000000" w:rsidR="00000000" w:rsidRPr="00000000">
        <w:rPr>
          <w:rFonts w:ascii="Times New Roman" w:cs="Times New Roman" w:eastAsia="Times New Roman" w:hAnsi="Times New Roman"/>
          <w:sz w:val="24"/>
          <w:szCs w:val="24"/>
          <w:rtl w:val="0"/>
        </w:rPr>
        <w:t xml:space="preserve">, обеспечивая масштабируемость и высокую доступность.</w:t>
      </w:r>
    </w:p>
    <w:p w:rsidR="00000000" w:rsidDel="00000000" w:rsidP="00000000" w:rsidRDefault="00000000" w:rsidRPr="00000000" w14:paraId="00000068">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 системы </w:t>
      </w:r>
      <w:r w:rsidDel="00000000" w:rsidR="00000000" w:rsidRPr="00000000">
        <w:rPr>
          <w:rFonts w:ascii="Times New Roman" w:cs="Times New Roman" w:eastAsia="Times New Roman" w:hAnsi="Times New Roman"/>
          <w:b w:val="1"/>
          <w:bCs w:val="1"/>
          <w:sz w:val="24"/>
          <w:szCs w:val="24"/>
          <w:rtl w:val="0"/>
        </w:rPr>
        <w:t xml:space="preserve">хорошо совместимы с медицинским и административным программным обеспечением организации «Vinmec» (или «MedCare»).</w:t>
      </w:r>
    </w:p>
    <w:p w:rsidR="00000000" w:rsidDel="00000000" w:rsidP="00000000" w:rsidRDefault="00000000" w:rsidRPr="00000000" w14:paraId="00000069">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Средство защиты информации — Windows Defender:</w:t>
      </w:r>
    </w:p>
    <w:p w:rsidR="00000000" w:rsidDel="00000000" w:rsidP="00000000" w:rsidRDefault="00000000" w:rsidRPr="00000000" w14:paraId="0000006A">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w:t>
      </w:r>
      <w:r w:rsidDel="00000000" w:rsidR="00000000" w:rsidRPr="00000000">
        <w:rPr>
          <w:rFonts w:ascii="Times New Roman" w:cs="Times New Roman" w:eastAsia="Times New Roman" w:hAnsi="Times New Roman"/>
          <w:b w:val="1"/>
          <w:bCs w:val="1"/>
          <w:sz w:val="24"/>
          <w:szCs w:val="24"/>
          <w:rtl w:val="0"/>
        </w:rPr>
        <w:t xml:space="preserve">встроенное средство защиты Microsoft</w:t>
      </w:r>
      <w:r w:rsidDel="00000000" w:rsidR="00000000" w:rsidRPr="00000000">
        <w:rPr>
          <w:rFonts w:ascii="Times New Roman" w:cs="Times New Roman" w:eastAsia="Times New Roman" w:hAnsi="Times New Roman"/>
          <w:sz w:val="24"/>
          <w:szCs w:val="24"/>
          <w:rtl w:val="0"/>
        </w:rPr>
        <w:t xml:space="preserve">, не требующее установки стороннего программного обеспечения.</w:t>
      </w:r>
    </w:p>
    <w:p w:rsidR="00000000" w:rsidDel="00000000" w:rsidP="00000000" w:rsidRDefault="00000000" w:rsidRPr="00000000" w14:paraId="0000006B">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Обеспечивает </w:t>
      </w:r>
      <w:r w:rsidDel="00000000" w:rsidR="00000000" w:rsidRPr="00000000">
        <w:rPr>
          <w:rFonts w:ascii="Times New Roman" w:cs="Times New Roman" w:eastAsia="Times New Roman" w:hAnsi="Times New Roman"/>
          <w:b w:val="1"/>
          <w:bCs w:val="1"/>
          <w:sz w:val="24"/>
          <w:szCs w:val="24"/>
          <w:rtl w:val="0"/>
        </w:rPr>
        <w:t xml:space="preserve">защиту в реальном времени от вирусов, шпионских программ и программ-вымогателей</w:t>
      </w:r>
      <w:r w:rsidDel="00000000" w:rsidR="00000000" w:rsidRPr="00000000">
        <w:rPr>
          <w:rFonts w:ascii="Times New Roman" w:cs="Times New Roman" w:eastAsia="Times New Roman" w:hAnsi="Times New Roman"/>
          <w:sz w:val="24"/>
          <w:szCs w:val="24"/>
          <w:rtl w:val="0"/>
        </w:rPr>
        <w:t xml:space="preserve">, регулярно обновляется через Windows Update.</w:t>
      </w:r>
    </w:p>
    <w:p w:rsidR="00000000" w:rsidDel="00000000" w:rsidP="00000000" w:rsidRDefault="00000000" w:rsidRPr="00000000" w14:paraId="0000006C">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Является оптимальным решением для организаций </w:t>
      </w:r>
      <w:r w:rsidDel="00000000" w:rsidR="00000000" w:rsidRPr="00000000">
        <w:rPr>
          <w:rFonts w:ascii="Times New Roman" w:cs="Times New Roman" w:eastAsia="Times New Roman" w:hAnsi="Times New Roman"/>
          <w:b w:val="1"/>
          <w:bCs w:val="1"/>
          <w:sz w:val="24"/>
          <w:szCs w:val="24"/>
          <w:rtl w:val="0"/>
        </w:rPr>
        <w:t xml:space="preserve">малого и среднего масштаба</w:t>
      </w:r>
      <w:r w:rsidDel="00000000" w:rsidR="00000000" w:rsidRPr="00000000">
        <w:rPr>
          <w:rFonts w:ascii="Times New Roman" w:cs="Times New Roman" w:eastAsia="Times New Roman" w:hAnsi="Times New Roman"/>
          <w:sz w:val="24"/>
          <w:szCs w:val="24"/>
          <w:rtl w:val="0"/>
        </w:rPr>
        <w:t xml:space="preserve">, так как </w:t>
      </w:r>
      <w:r w:rsidDel="00000000" w:rsidR="00000000" w:rsidRPr="00000000">
        <w:rPr>
          <w:rFonts w:ascii="Times New Roman" w:cs="Times New Roman" w:eastAsia="Times New Roman" w:hAnsi="Times New Roman"/>
          <w:b w:val="1"/>
          <w:bCs w:val="1"/>
          <w:sz w:val="24"/>
          <w:szCs w:val="24"/>
          <w:rtl w:val="0"/>
        </w:rPr>
        <w:t xml:space="preserve">снижает затраты на обслуживание и гарантирует совместимость с используемыми системами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numPr>
          <w:ilvl w:val="0"/>
          <w:numId w:val="3"/>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АСО: </w:t>
      </w:r>
    </w:p>
    <w:p w:rsidR="00000000" w:rsidDel="00000000" w:rsidP="00000000" w:rsidRDefault="00000000" w:rsidRPr="00000000" w14:paraId="0000006E">
      <w:pPr>
        <w:numPr>
          <w:ilvl w:val="0"/>
          <w:numId w:val="9"/>
        </w:numPr>
        <w:spacing w:line="36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коммутатор= Siemens OSM (1 шт.);</w:t>
      </w:r>
    </w:p>
    <w:p w:rsidR="00000000" w:rsidDel="00000000" w:rsidP="00000000" w:rsidRDefault="00000000" w:rsidRPr="00000000" w14:paraId="0000006F">
      <w:pPr>
        <w:numPr>
          <w:ilvl w:val="0"/>
          <w:numId w:val="9"/>
        </w:numPr>
        <w:spacing w:line="360" w:lineRule="auto"/>
        <w:ind w:left="142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коммутатор Siemens Scalance X202 21RT (2 шт.);</w:t>
      </w:r>
    </w:p>
    <w:p w:rsidR="00000000" w:rsidDel="00000000" w:rsidP="00000000" w:rsidRDefault="00000000" w:rsidRPr="00000000" w14:paraId="00000070">
      <w:pPr>
        <w:numPr>
          <w:ilvl w:val="0"/>
          <w:numId w:val="3"/>
        </w:numPr>
        <w:spacing w:line="360" w:lineRule="auto"/>
        <w:ind w:left="1429"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каналы передачи данных. Сети связи расположены в пределах контролируемой зоны. Используются линии связи на основе кабелей типа «витая пара», волоконно-оптические и физические линии связи;</w:t>
      </w:r>
    </w:p>
    <w:p w:rsidR="00000000" w:rsidDel="00000000" w:rsidP="00000000" w:rsidRDefault="00000000" w:rsidRPr="00000000" w14:paraId="00000071">
      <w:pPr>
        <w:numPr>
          <w:ilvl w:val="0"/>
          <w:numId w:val="3"/>
        </w:numPr>
        <w:spacing w:line="360" w:lineRule="auto"/>
        <w:ind w:left="142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w:t>
      </w:r>
    </w:p>
    <w:p w:rsidR="00000000" w:rsidDel="00000000" w:rsidP="00000000" w:rsidRDefault="00000000" w:rsidRPr="00000000" w14:paraId="00000072">
      <w:pPr>
        <w:numPr>
          <w:ilvl w:val="0"/>
          <w:numId w:val="10"/>
        </w:numPr>
        <w:spacing w:line="36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 MS Windows 10 64-Bit;</w:t>
      </w:r>
    </w:p>
    <w:p w:rsidR="00000000" w:rsidDel="00000000" w:rsidP="00000000" w:rsidRDefault="00000000" w:rsidRPr="00000000" w14:paraId="00000073">
      <w:pPr>
        <w:numPr>
          <w:ilvl w:val="0"/>
          <w:numId w:val="10"/>
        </w:numPr>
        <w:spacing w:line="360" w:lineRule="auto"/>
        <w:ind w:left="142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 MS Windows Server 2019;</w:t>
      </w:r>
    </w:p>
    <w:p w:rsidR="00000000" w:rsidDel="00000000" w:rsidP="00000000" w:rsidRDefault="00000000" w:rsidRPr="00000000" w14:paraId="00000074">
      <w:pPr>
        <w:numPr>
          <w:ilvl w:val="0"/>
          <w:numId w:val="10"/>
        </w:numPr>
        <w:spacing w:line="360" w:lineRule="auto"/>
        <w:ind w:left="142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 3.1С Бухгалтерия;</w:t>
      </w:r>
    </w:p>
    <w:p w:rsidR="00000000" w:rsidDel="00000000" w:rsidP="00000000" w:rsidRDefault="00000000" w:rsidRPr="00000000" w14:paraId="00000075">
      <w:pPr>
        <w:numPr>
          <w:ilvl w:val="0"/>
          <w:numId w:val="10"/>
        </w:numPr>
        <w:spacing w:line="360" w:lineRule="auto"/>
        <w:ind w:left="142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 WeUp ERP For Healthcare (Программное обеспечение для поддержки ведения пациентов).</w:t>
      </w:r>
    </w:p>
    <w:p w:rsidR="00000000" w:rsidDel="00000000" w:rsidP="00000000" w:rsidRDefault="00000000" w:rsidRPr="00000000" w14:paraId="00000076">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Состав ИС организации приведен на рисунке 2.1, разработанном по результатам составления исходных данных для проектирования.</w:t>
      </w:r>
    </w:p>
    <w:p w:rsidR="00000000" w:rsidDel="00000000" w:rsidP="00000000" w:rsidRDefault="00000000" w:rsidRPr="00000000" w14:paraId="000000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ozrfokavrt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Câu hỏi phần 1.1</w: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gwdqak6dm06" w:id="4"/>
      <w:bookmarkEnd w:id="4"/>
      <w:r w:rsidDel="00000000" w:rsidR="00000000" w:rsidRPr="00000000">
        <w:rPr>
          <w:rFonts w:ascii="Times New Roman" w:cs="Times New Roman" w:eastAsia="Times New Roman" w:hAnsi="Times New Roman"/>
          <w:b w:val="1"/>
          <w:bCs w:val="1"/>
          <w:color w:val="000000"/>
          <w:sz w:val="24"/>
          <w:szCs w:val="24"/>
          <w:rtl w:val="0"/>
        </w:rPr>
        <w:t xml:space="preserve">1) Вопрос: Как называется организация?</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Общество с ограниченной ответственностью «MedCare».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Công ty TNHH “MedCare”.</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ht6csdpz72l" w:id="5"/>
      <w:bookmarkEnd w:id="5"/>
      <w:r w:rsidDel="00000000" w:rsidR="00000000" w:rsidRPr="00000000">
        <w:rPr>
          <w:rFonts w:ascii="Times New Roman" w:cs="Times New Roman" w:eastAsia="Times New Roman" w:hAnsi="Times New Roman"/>
          <w:b w:val="1"/>
          <w:bCs w:val="1"/>
          <w:color w:val="000000"/>
          <w:sz w:val="24"/>
          <w:szCs w:val="24"/>
          <w:rtl w:val="0"/>
        </w:rPr>
        <w:t xml:space="preserve">2) Вопрос: Какова сфера деятельности организации?</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Медицинское обследование, лечение и медикаментозное обеспечение пациентов.</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Khám, điều trị và cung ứng thuốc cho bệnh nhân.</w:t>
      </w:r>
    </w:p>
    <w:p w:rsidR="00000000" w:rsidDel="00000000" w:rsidP="00000000" w:rsidRDefault="00000000" w:rsidRPr="00000000" w14:paraId="0000007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j6ymxq7oprr" w:id="6"/>
      <w:bookmarkEnd w:id="6"/>
      <w:r w:rsidDel="00000000" w:rsidR="00000000" w:rsidRPr="00000000">
        <w:rPr>
          <w:rFonts w:ascii="Times New Roman" w:cs="Times New Roman" w:eastAsia="Times New Roman" w:hAnsi="Times New Roman"/>
          <w:b w:val="1"/>
          <w:bCs w:val="1"/>
          <w:color w:val="000000"/>
          <w:sz w:val="24"/>
          <w:szCs w:val="24"/>
          <w:rtl w:val="0"/>
        </w:rPr>
        <w:t xml:space="preserve">3) Вопрос: Какова месячная «прибыль» по приведённым данным?</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4 500 000 руб./мес.</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4 500 000 rúp/tháng.</w:t>
      </w:r>
    </w:p>
    <w:p w:rsidR="00000000" w:rsidDel="00000000" w:rsidP="00000000" w:rsidRDefault="00000000" w:rsidRPr="00000000" w14:paraId="0000007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gfdodv8a862" w:id="7"/>
      <w:bookmarkEnd w:id="7"/>
      <w:r w:rsidDel="00000000" w:rsidR="00000000" w:rsidRPr="00000000">
        <w:rPr>
          <w:rFonts w:ascii="Times New Roman" w:cs="Times New Roman" w:eastAsia="Times New Roman" w:hAnsi="Times New Roman"/>
          <w:b w:val="1"/>
          <w:bCs w:val="1"/>
          <w:color w:val="000000"/>
          <w:sz w:val="24"/>
          <w:szCs w:val="24"/>
          <w:rtl w:val="0"/>
        </w:rPr>
        <w:t xml:space="preserve">4) Вопрос: Каковы совокупные месячные расходы?</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5 500 000 руб./мес.</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5 500 000 rúp/tháng.</w:t>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uirg2x0xnqu" w:id="8"/>
      <w:bookmarkEnd w:id="8"/>
      <w:r w:rsidDel="00000000" w:rsidR="00000000" w:rsidRPr="00000000">
        <w:rPr>
          <w:rFonts w:ascii="Times New Roman" w:cs="Times New Roman" w:eastAsia="Times New Roman" w:hAnsi="Times New Roman"/>
          <w:b w:val="1"/>
          <w:bCs w:val="1"/>
          <w:color w:val="000000"/>
          <w:sz w:val="24"/>
          <w:szCs w:val="24"/>
          <w:rtl w:val="0"/>
        </w:rPr>
        <w:t xml:space="preserve">5) Вопрос: Из чего состоят расходы?</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ФОТ 2 600 000; налоги 800 000; лекарства и медизделия 1 400 000; аренда и коммунальные 700 000 руб./мес.</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Quỹ lương 2 600 000; thuế 800 000; thuốc &amp; vật tư y tế 1 400 000; thuê &amp; điện nước 700 000 rúp/tháng.</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0lkv5f3vch" w:id="9"/>
      <w:bookmarkEnd w:id="9"/>
      <w:r w:rsidDel="00000000" w:rsidR="00000000" w:rsidRPr="00000000">
        <w:rPr>
          <w:rFonts w:ascii="Times New Roman" w:cs="Times New Roman" w:eastAsia="Times New Roman" w:hAnsi="Times New Roman"/>
          <w:b w:val="1"/>
          <w:bCs w:val="1"/>
          <w:color w:val="000000"/>
          <w:sz w:val="24"/>
          <w:szCs w:val="24"/>
          <w:rtl w:val="0"/>
        </w:rPr>
        <w:t xml:space="preserve">6) Вопрос: Каков финансовый результат по этим цифрам?</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По арифметике — дефицит 1 000 000 руб./мес. (возможно, слово «прибыль» используется как «выручка»).</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Theo phép tính: âm 1 000 000 rúp/tháng (có thể “прибыль” đang được hiểu là “doanh thu”).</w:t>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z5yzr54b0yg" w:id="10"/>
      <w:bookmarkEnd w:id="10"/>
      <w:r w:rsidDel="00000000" w:rsidR="00000000" w:rsidRPr="00000000">
        <w:rPr>
          <w:rFonts w:ascii="Times New Roman" w:cs="Times New Roman" w:eastAsia="Times New Roman" w:hAnsi="Times New Roman"/>
          <w:b w:val="1"/>
          <w:bCs w:val="1"/>
          <w:color w:val="000000"/>
          <w:sz w:val="24"/>
          <w:szCs w:val="24"/>
          <w:rtl w:val="0"/>
        </w:rPr>
        <w:t xml:space="preserve">7) Вопрос: Какова численность персонала и его состав?</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33 человека: 1 директор, 2 замдиректора, 1 бухгалтер, 10 врачей, 10 медсестёр, 7 административно-технических специалистов, 2 охранника.</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33 người: 1 giám đốc, 2 phó giám đốc, 1 kế toán, 10 bác sĩ, 10 y tá, 7 nhân viên hành chính–kỹ thuật, 2 bảo vệ.</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ezfutr5hum8" w:id="11"/>
      <w:bookmarkEnd w:id="11"/>
      <w:r w:rsidDel="00000000" w:rsidR="00000000" w:rsidRPr="00000000">
        <w:rPr>
          <w:rFonts w:ascii="Times New Roman" w:cs="Times New Roman" w:eastAsia="Times New Roman" w:hAnsi="Times New Roman"/>
          <w:b w:val="1"/>
          <w:bCs w:val="1"/>
          <w:color w:val="000000"/>
          <w:sz w:val="24"/>
          <w:szCs w:val="24"/>
          <w:rtl w:val="0"/>
        </w:rPr>
        <w:t xml:space="preserve">8) Вопрос: Сколько клинических сотрудников (врачи + медсёстры)?</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20 человек.</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20 người.</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u61vcuih47r" w:id="12"/>
      <w:bookmarkEnd w:id="12"/>
      <w:r w:rsidDel="00000000" w:rsidR="00000000" w:rsidRPr="00000000">
        <w:rPr>
          <w:rFonts w:ascii="Times New Roman" w:cs="Times New Roman" w:eastAsia="Times New Roman" w:hAnsi="Times New Roman"/>
          <w:b w:val="1"/>
          <w:bCs w:val="1"/>
          <w:color w:val="000000"/>
          <w:sz w:val="24"/>
          <w:szCs w:val="24"/>
          <w:rtl w:val="0"/>
        </w:rPr>
        <w:t xml:space="preserve">9) Вопрос: Сколько управленцев и бухгалтеров в сумме?</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4 человека (директор + 2 заместителя + бухгалтер).</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4 người (giám đốc + 2 phó + kế toán).</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isc7oki3vdy" w:id="13"/>
      <w:bookmarkEnd w:id="13"/>
      <w:r w:rsidDel="00000000" w:rsidR="00000000" w:rsidRPr="00000000">
        <w:rPr>
          <w:rFonts w:ascii="Times New Roman" w:cs="Times New Roman" w:eastAsia="Times New Roman" w:hAnsi="Times New Roman"/>
          <w:b w:val="1"/>
          <w:bCs w:val="1"/>
          <w:color w:val="000000"/>
          <w:sz w:val="24"/>
          <w:szCs w:val="24"/>
          <w:rtl w:val="0"/>
        </w:rPr>
        <w:t xml:space="preserve">10) Вопрос: Какова доля ФОТ в общих расходах?</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Около 47,27 % (2,6 млн / 5,5 млн).</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Khoảng 47,27% (2,6 triệu / 5,5 triệu).</w:t>
      </w:r>
    </w:p>
    <w:p w:rsidR="00000000" w:rsidDel="00000000" w:rsidP="00000000" w:rsidRDefault="00000000" w:rsidRPr="00000000" w14:paraId="0000008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hj2f3hhside" w:id="14"/>
      <w:bookmarkEnd w:id="14"/>
      <w:r w:rsidDel="00000000" w:rsidR="00000000" w:rsidRPr="00000000">
        <w:rPr>
          <w:rFonts w:ascii="Times New Roman" w:cs="Times New Roman" w:eastAsia="Times New Roman" w:hAnsi="Times New Roman"/>
          <w:b w:val="1"/>
          <w:bCs w:val="1"/>
          <w:color w:val="000000"/>
          <w:sz w:val="24"/>
          <w:szCs w:val="24"/>
          <w:rtl w:val="0"/>
        </w:rPr>
        <w:t xml:space="preserve">11) Вопрос: Какова доля налогов в расходах?</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Около 14,55 % (0,8 млн / 5,5 млн).</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Khoảng 14,55% (0,8 triệu / 5,5 triệu).</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z0nnt9z2hao" w:id="15"/>
      <w:bookmarkEnd w:id="15"/>
      <w:r w:rsidDel="00000000" w:rsidR="00000000" w:rsidRPr="00000000">
        <w:rPr>
          <w:rFonts w:ascii="Times New Roman" w:cs="Times New Roman" w:eastAsia="Times New Roman" w:hAnsi="Times New Roman"/>
          <w:b w:val="1"/>
          <w:bCs w:val="1"/>
          <w:color w:val="000000"/>
          <w:sz w:val="24"/>
          <w:szCs w:val="24"/>
          <w:rtl w:val="0"/>
        </w:rPr>
        <w:t xml:space="preserve">12) Вопрос: Какова доля лекарств и медизделий в расходах?</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Около 25,45 % (1,4 млн / 5,5 млн).</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Khoảng 25,45% (1,4 triệu / 5,5 triệu).</w:t>
      </w:r>
    </w:p>
    <w:p w:rsidR="00000000" w:rsidDel="00000000" w:rsidP="00000000" w:rsidRDefault="00000000" w:rsidRPr="00000000" w14:paraId="0000009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bnng8mze3k7" w:id="16"/>
      <w:bookmarkEnd w:id="16"/>
      <w:r w:rsidDel="00000000" w:rsidR="00000000" w:rsidRPr="00000000">
        <w:rPr>
          <w:rFonts w:ascii="Times New Roman" w:cs="Times New Roman" w:eastAsia="Times New Roman" w:hAnsi="Times New Roman"/>
          <w:b w:val="1"/>
          <w:bCs w:val="1"/>
          <w:color w:val="000000"/>
          <w:sz w:val="24"/>
          <w:szCs w:val="24"/>
          <w:rtl w:val="0"/>
        </w:rPr>
        <w:t xml:space="preserve">13) Вопрос: Какова доля аренды и коммунальных платежей?</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Около 12,73 % (0,7 млн / 5,5 млн).</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Khoảng 12,73% (0,7 triệu / 5,5 triệu).</w:t>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cdxwi9dv0dl" w:id="17"/>
      <w:bookmarkEnd w:id="17"/>
      <w:r w:rsidDel="00000000" w:rsidR="00000000" w:rsidRPr="00000000">
        <w:rPr>
          <w:rFonts w:ascii="Times New Roman" w:cs="Times New Roman" w:eastAsia="Times New Roman" w:hAnsi="Times New Roman"/>
          <w:b w:val="1"/>
          <w:bCs w:val="1"/>
          <w:color w:val="000000"/>
          <w:sz w:val="24"/>
          <w:szCs w:val="24"/>
          <w:rtl w:val="0"/>
        </w:rPr>
        <w:t xml:space="preserve">14) Вопрос: Каков ориентировочный средний ФОТ на одного сотрудника?</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~78 788 руб./мес. (2 600 000 / 33).</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~78 788 rúp/tháng/người (2 600 000 / 33).</w:t>
      </w:r>
    </w:p>
    <w:p w:rsidR="00000000" w:rsidDel="00000000" w:rsidP="00000000" w:rsidRDefault="00000000" w:rsidRPr="00000000" w14:paraId="0000009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5ujyv26yw8p" w:id="18"/>
      <w:bookmarkEnd w:id="18"/>
      <w:r w:rsidDel="00000000" w:rsidR="00000000" w:rsidRPr="00000000">
        <w:rPr>
          <w:rFonts w:ascii="Times New Roman" w:cs="Times New Roman" w:eastAsia="Times New Roman" w:hAnsi="Times New Roman"/>
          <w:b w:val="1"/>
          <w:bCs w:val="1"/>
          <w:color w:val="000000"/>
          <w:sz w:val="24"/>
          <w:szCs w:val="24"/>
          <w:rtl w:val="0"/>
        </w:rPr>
        <w:t xml:space="preserve">15) Вопрос: Указана ли стоимость информационных активов?</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В данном фрагменте — не указана (только упомянута структура показателей).</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Trong đoạn trích này — không nêu con số (chỉ đề cập hạng mục).</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gwm62rhinb" w:id="19"/>
      <w:bookmarkEnd w:id="19"/>
      <w:r w:rsidDel="00000000" w:rsidR="00000000" w:rsidRPr="00000000">
        <w:rPr>
          <w:rFonts w:ascii="Times New Roman" w:cs="Times New Roman" w:eastAsia="Times New Roman" w:hAnsi="Times New Roman"/>
          <w:b w:val="1"/>
          <w:bCs w:val="1"/>
          <w:color w:val="000000"/>
          <w:sz w:val="24"/>
          <w:szCs w:val="24"/>
          <w:rtl w:val="0"/>
        </w:rPr>
        <w:t xml:space="preserve">16) Вопрос: Для чего приводится структура расходов?</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Чтобы оценить нагрузку на бюджет и учесть её при планировании мер КСЗИ (закупки, лицензии, персонал).</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Để đánh giá gánh nặng ngân sách và dùng khi lập kế hoạch biện pháp KСЗI (mua sắm, bản quyền, nhân sự).</w:t>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tijx76296sy" w:id="20"/>
      <w:bookmarkEnd w:id="20"/>
      <w:r w:rsidDel="00000000" w:rsidR="00000000" w:rsidRPr="00000000">
        <w:rPr>
          <w:rFonts w:ascii="Times New Roman" w:cs="Times New Roman" w:eastAsia="Times New Roman" w:hAnsi="Times New Roman"/>
          <w:b w:val="1"/>
          <w:bCs w:val="1"/>
          <w:color w:val="000000"/>
          <w:sz w:val="24"/>
          <w:szCs w:val="24"/>
          <w:rtl w:val="0"/>
        </w:rPr>
        <w:t xml:space="preserve">17) Вопрос: Какие подразделения явно вытекают из списка персонала?</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Руководство, бухгалтерия, медицинский блок (врачи и медсёстры), админ-технические службы, охрана.</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Khối lãnh đạo, kế toán, khối y tế (bác sĩ, y tá), bộ phận hành chính–kỹ thuật, bảo vệ.</w:t>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rfj7ycpb2co" w:id="21"/>
      <w:bookmarkEnd w:id="21"/>
      <w:r w:rsidDel="00000000" w:rsidR="00000000" w:rsidRPr="00000000">
        <w:rPr>
          <w:rFonts w:ascii="Times New Roman" w:cs="Times New Roman" w:eastAsia="Times New Roman" w:hAnsi="Times New Roman"/>
          <w:b w:val="1"/>
          <w:bCs w:val="1"/>
          <w:color w:val="000000"/>
          <w:sz w:val="24"/>
          <w:szCs w:val="24"/>
          <w:rtl w:val="0"/>
        </w:rPr>
        <w:t xml:space="preserve">18) Вопрос: Какие управленческие решения можно сделать на основе этих цифр?</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(RU):</w:t>
      </w:r>
      <w:r w:rsidDel="00000000" w:rsidR="00000000" w:rsidRPr="00000000">
        <w:rPr>
          <w:rFonts w:ascii="Times New Roman" w:cs="Times New Roman" w:eastAsia="Times New Roman" w:hAnsi="Times New Roman"/>
          <w:sz w:val="24"/>
          <w:szCs w:val="24"/>
          <w:rtl w:val="0"/>
        </w:rPr>
        <w:t xml:space="preserve"> Пересмотреть структуру затрат, оптимизировать ФОТ и аренду, уточнить трактовку «прибыль/выручка» и выстроить бюджет КСЗИ без ухудшения качества медицины.</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Cần rà soát cơ cấu chi phí, tối ưu quỹ lương &amp; thuê, làm rõ “lợi nhuận/doanh thu”, và lập ngân sách KСЗI mà không giảm chất lượng điều trị.</w:t>
      </w:r>
    </w:p>
    <w:p w:rsidR="00000000" w:rsidDel="00000000" w:rsidP="00000000" w:rsidRDefault="00000000" w:rsidRPr="00000000" w14:paraId="0000009D">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c91fgdfssam"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Sơ đồ 1</w:t>
      </w: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8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Tuyệt — mình gộp hai phần trước thành một bản súc tích “một nút = vai trò + nhiệm vụ + các kết nối”, trình bày: tiếng Nga trước, ngay dưới là bản dịch tiếng Việt.</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z6so84gh34t6" w:id="23"/>
      <w:bookmarkEnd w:id="23"/>
      <w:r w:rsidDel="00000000" w:rsidR="00000000" w:rsidRPr="00000000">
        <w:rPr>
          <w:rFonts w:ascii="Times New Roman" w:cs="Times New Roman" w:eastAsia="Times New Roman" w:hAnsi="Times New Roman"/>
          <w:b w:val="1"/>
          <w:bCs w:val="1"/>
          <w:sz w:val="46"/>
          <w:szCs w:val="46"/>
          <w:rtl w:val="0"/>
        </w:rPr>
        <w:t xml:space="preserve">Генеральный директор (CEO)</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стратегическое руководство и ответственность за риски/ИБ.</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бюджет и политики ИБ; распределение ответственности; решения по инцидентам; утверждение договоров.</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Входящие (закрытые):</w:t>
      </w:r>
      <w:r w:rsidDel="00000000" w:rsidR="00000000" w:rsidRPr="00000000">
        <w:rPr>
          <w:rFonts w:ascii="Times New Roman" w:cs="Times New Roman" w:eastAsia="Times New Roman" w:hAnsi="Times New Roman"/>
          <w:sz w:val="24"/>
          <w:szCs w:val="24"/>
          <w:rtl w:val="0"/>
        </w:rPr>
        <w:t xml:space="preserve"> отчётность/записки от бухгалтерии и двух заместителей.</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Исходящие (закрытые):</w:t>
      </w:r>
      <w:r w:rsidDel="00000000" w:rsidR="00000000" w:rsidRPr="00000000">
        <w:rPr>
          <w:rFonts w:ascii="Times New Roman" w:cs="Times New Roman" w:eastAsia="Times New Roman" w:hAnsi="Times New Roman"/>
          <w:sz w:val="24"/>
          <w:szCs w:val="24"/>
          <w:rtl w:val="0"/>
        </w:rPr>
        <w:t xml:space="preserve"> приказы и задачи заместителям и бухгалтеру.</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lãnh đạo chiến lược, chịu trách nhiệm rủi ro/ATTT.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phê duyệt ngân sách &amp; chính sách; phân công; quyết định sự cố; duyệt hợp đồng.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Vào (đóng):</w:t>
      </w:r>
      <w:r w:rsidDel="00000000" w:rsidR="00000000" w:rsidRPr="00000000">
        <w:rPr>
          <w:rFonts w:ascii="Times New Roman" w:cs="Times New Roman" w:eastAsia="Times New Roman" w:hAnsi="Times New Roman"/>
          <w:sz w:val="24"/>
          <w:szCs w:val="24"/>
          <w:rtl w:val="0"/>
        </w:rPr>
        <w:t xml:space="preserve"> báo cáo/tờ trình từ kế toán &amp; hai phó.</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Ra (đóng):</w:t>
      </w:r>
      <w:r w:rsidDel="00000000" w:rsidR="00000000" w:rsidRPr="00000000">
        <w:rPr>
          <w:rFonts w:ascii="Times New Roman" w:cs="Times New Roman" w:eastAsia="Times New Roman" w:hAnsi="Times New Roman"/>
          <w:sz w:val="24"/>
          <w:szCs w:val="24"/>
          <w:rtl w:val="0"/>
        </w:rPr>
        <w:t xml:space="preserve"> lệnh/giao việc cho hai phó &amp; kế toán.</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b3bhyq7m9v0" w:id="24"/>
      <w:bookmarkEnd w:id="24"/>
      <w:r w:rsidDel="00000000" w:rsidR="00000000" w:rsidRPr="00000000">
        <w:rPr>
          <w:rFonts w:ascii="Times New Roman" w:cs="Times New Roman" w:eastAsia="Times New Roman" w:hAnsi="Times New Roman"/>
          <w:b w:val="1"/>
          <w:bCs w:val="1"/>
          <w:sz w:val="46"/>
          <w:szCs w:val="46"/>
          <w:rtl w:val="0"/>
        </w:rPr>
        <w:t xml:space="preserve">Заместитель по административным вопросам</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операционное управление контуром админ-тех.</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координация ИБ, охраны, техслужб, сетей; JML-доступы; подрядчики; DR/BCP.</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Входящие (закрытые):</w:t>
      </w:r>
      <w:r w:rsidDel="00000000" w:rsidR="00000000" w:rsidRPr="00000000">
        <w:rPr>
          <w:rFonts w:ascii="Times New Roman" w:cs="Times New Roman" w:eastAsia="Times New Roman" w:hAnsi="Times New Roman"/>
          <w:sz w:val="24"/>
          <w:szCs w:val="24"/>
          <w:rtl w:val="0"/>
        </w:rPr>
        <w:t xml:space="preserve"> приказы CEO; сообщения от ИБ/охраны/тех/сетей.</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Исходящие (закрытые):</w:t>
      </w:r>
      <w:r w:rsidDel="00000000" w:rsidR="00000000" w:rsidRPr="00000000">
        <w:rPr>
          <w:rFonts w:ascii="Times New Roman" w:cs="Times New Roman" w:eastAsia="Times New Roman" w:hAnsi="Times New Roman"/>
          <w:sz w:val="24"/>
          <w:szCs w:val="24"/>
          <w:rtl w:val="0"/>
        </w:rPr>
        <w:t xml:space="preserve"> регламенты, задачи, доступы этим подразделениям.</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điều hành khối hành chính-kỹ thuật.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điều phối ATTT, bảo vệ, kỹ thuật, mạng; quản lý quyền JML; nhà thầu; DR/BCP.</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Vào (đóng):</w:t>
      </w:r>
      <w:r w:rsidDel="00000000" w:rsidR="00000000" w:rsidRPr="00000000">
        <w:rPr>
          <w:rFonts w:ascii="Times New Roman" w:cs="Times New Roman" w:eastAsia="Times New Roman" w:hAnsi="Times New Roman"/>
          <w:sz w:val="24"/>
          <w:szCs w:val="24"/>
          <w:rtl w:val="0"/>
        </w:rPr>
        <w:t xml:space="preserve"> chỉ đạo TGĐ; thông tin từ ATTT/bảo vệ/kỹ thuật/mạng.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Ra (đóng):</w:t>
      </w:r>
      <w:r w:rsidDel="00000000" w:rsidR="00000000" w:rsidRPr="00000000">
        <w:rPr>
          <w:rFonts w:ascii="Times New Roman" w:cs="Times New Roman" w:eastAsia="Times New Roman" w:hAnsi="Times New Roman"/>
          <w:sz w:val="24"/>
          <w:szCs w:val="24"/>
          <w:rtl w:val="0"/>
        </w:rPr>
        <w:t xml:space="preserve"> quy trình, giao việc, phân quyền.</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u6dxye4bfd" w:id="25"/>
      <w:bookmarkEnd w:id="25"/>
      <w:r w:rsidDel="00000000" w:rsidR="00000000" w:rsidRPr="00000000">
        <w:rPr>
          <w:rFonts w:ascii="Times New Roman" w:cs="Times New Roman" w:eastAsia="Times New Roman" w:hAnsi="Times New Roman"/>
          <w:b w:val="1"/>
          <w:bCs w:val="1"/>
          <w:sz w:val="46"/>
          <w:szCs w:val="46"/>
          <w:rtl w:val="0"/>
        </w:rPr>
        <w:t xml:space="preserve">Заместитель по медицинским вопросам</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глава клинического блока.</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стандарты лечения, защита медтайны, доступы клиники, аудит журналов.</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Входящие (закрытые):</w:t>
      </w:r>
      <w:r w:rsidDel="00000000" w:rsidR="00000000" w:rsidRPr="00000000">
        <w:rPr>
          <w:rFonts w:ascii="Times New Roman" w:cs="Times New Roman" w:eastAsia="Times New Roman" w:hAnsi="Times New Roman"/>
          <w:sz w:val="24"/>
          <w:szCs w:val="24"/>
          <w:rtl w:val="0"/>
        </w:rPr>
        <w:t xml:space="preserve"> приказы/планы от CEO.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Исходящие (закрытые):</w:t>
      </w:r>
      <w:r w:rsidDel="00000000" w:rsidR="00000000" w:rsidRPr="00000000">
        <w:rPr>
          <w:rFonts w:ascii="Times New Roman" w:cs="Times New Roman" w:eastAsia="Times New Roman" w:hAnsi="Times New Roman"/>
          <w:sz w:val="24"/>
          <w:szCs w:val="24"/>
          <w:rtl w:val="0"/>
        </w:rPr>
        <w:t xml:space="preserve"> задания врачам и медсёстрам.</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phụ trách lâm sàng.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chuẩn điều trị, bảo mật y tế, quyền truy cập, kiểm tra nhật ký.</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Vào (đóng):</w:t>
      </w:r>
      <w:r w:rsidDel="00000000" w:rsidR="00000000" w:rsidRPr="00000000">
        <w:rPr>
          <w:rFonts w:ascii="Times New Roman" w:cs="Times New Roman" w:eastAsia="Times New Roman" w:hAnsi="Times New Roman"/>
          <w:sz w:val="24"/>
          <w:szCs w:val="24"/>
          <w:rtl w:val="0"/>
        </w:rPr>
        <w:t xml:space="preserve"> chỉ đạo/plan từ TGĐ.</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Ra (đóng):</w:t>
      </w:r>
      <w:r w:rsidDel="00000000" w:rsidR="00000000" w:rsidRPr="00000000">
        <w:rPr>
          <w:rFonts w:ascii="Times New Roman" w:cs="Times New Roman" w:eastAsia="Times New Roman" w:hAnsi="Times New Roman"/>
          <w:sz w:val="24"/>
          <w:szCs w:val="24"/>
          <w:rtl w:val="0"/>
        </w:rPr>
        <w:t xml:space="preserve"> giao việc bác sĩ/y tá.</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ja0gpo51toe" w:id="26"/>
      <w:bookmarkEnd w:id="26"/>
      <w:r w:rsidDel="00000000" w:rsidR="00000000" w:rsidRPr="00000000">
        <w:rPr>
          <w:rFonts w:ascii="Times New Roman" w:cs="Times New Roman" w:eastAsia="Times New Roman" w:hAnsi="Times New Roman"/>
          <w:b w:val="1"/>
          <w:bCs w:val="1"/>
          <w:sz w:val="46"/>
          <w:szCs w:val="46"/>
          <w:rtl w:val="0"/>
        </w:rPr>
        <w:t xml:space="preserve">Бухгалтерия</w:t>
      </w:r>
    </w:p>
    <w:p w:rsidR="00000000" w:rsidDel="00000000" w:rsidP="00000000" w:rsidRDefault="00000000" w:rsidRPr="00000000" w14:paraId="000000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финучёт, платежи, отчётность.</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платежи/выписки, отчётность в банк/налоговую; SoD; защита платёжных данных; шифрованные каналы.</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Входящие:</w:t>
      </w:r>
    </w:p>
    <w:p w:rsidR="00000000" w:rsidDel="00000000" w:rsidP="00000000" w:rsidRDefault="00000000" w:rsidRPr="00000000" w14:paraId="000000AE">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(закрытые) лимиты/приказы от CEO;</w:t>
        <w:br w:type="textWrapping"/>
      </w:r>
    </w:p>
    <w:p w:rsidR="00000000" w:rsidDel="00000000" w:rsidP="00000000" w:rsidRDefault="00000000" w:rsidRPr="00000000" w14:paraId="000000A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(открытые) счета/акты от поставщиков; данные от клиентов.</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Исходящие:</w:t>
        <w:br w:type="textWrapping"/>
      </w:r>
    </w:p>
    <w:p w:rsidR="00000000" w:rsidDel="00000000" w:rsidP="00000000" w:rsidRDefault="00000000" w:rsidRPr="00000000" w14:paraId="000000B0">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(закрытые) платёжки в Банк; отчётность в Налоговую;</w:t>
        <w:br w:type="textWrapping"/>
      </w:r>
    </w:p>
    <w:p w:rsidR="00000000" w:rsidDel="00000000" w:rsidP="00000000" w:rsidRDefault="00000000" w:rsidRPr="00000000" w14:paraId="000000B1">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(открытые) счета/чеки клиентам; запросы поставщикам.</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kế toán tài chính.</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thanh toán, báo cáo ngân hàng/thuế; SoD; bảo vệ dữ liệu thanh toán; kênh mã hoá.</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Vào:</w:t>
      </w:r>
      <w:r w:rsidDel="00000000" w:rsidR="00000000" w:rsidRPr="00000000">
        <w:rPr>
          <w:rFonts w:ascii="Times New Roman" w:cs="Times New Roman" w:eastAsia="Times New Roman" w:hAnsi="Times New Roman"/>
          <w:sz w:val="24"/>
          <w:szCs w:val="24"/>
          <w:rtl w:val="0"/>
        </w:rPr>
        <w:t xml:space="preserve"> (đóng) hạn mức TGĐ; (mở) chứng từ NCC, dữ liệu khách.</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Ra:</w:t>
      </w:r>
      <w:r w:rsidDel="00000000" w:rsidR="00000000" w:rsidRPr="00000000">
        <w:rPr>
          <w:rFonts w:ascii="Times New Roman" w:cs="Times New Roman" w:eastAsia="Times New Roman" w:hAnsi="Times New Roman"/>
          <w:sz w:val="24"/>
          <w:szCs w:val="24"/>
          <w:rtl w:val="0"/>
        </w:rPr>
        <w:t xml:space="preserve"> (đóng) lệnh chi/sao kê, báo cáo thuế; (mở) hoá đơn/yêu cầu.</w:t>
        <w:br w:type="textWrapping"/>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sx8r0qctat2" w:id="27"/>
      <w:bookmarkEnd w:id="27"/>
      <w:r w:rsidDel="00000000" w:rsidR="00000000" w:rsidRPr="00000000">
        <w:rPr>
          <w:rFonts w:ascii="Times New Roman" w:cs="Times New Roman" w:eastAsia="Times New Roman" w:hAnsi="Times New Roman"/>
          <w:b w:val="1"/>
          <w:bCs w:val="1"/>
          <w:sz w:val="46"/>
          <w:szCs w:val="46"/>
          <w:rtl w:val="0"/>
        </w:rPr>
        <w:t xml:space="preserve">Отдел информационной безопасности (ИБ)</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политика, контроль, SOC/SIEM, реагирование.</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политики и модель угроз; доступы и журналы; расследования; тесты уязвимостей; обучение; соответствие по ПДн/медтайне.</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Входящие (закрытые):</w:t>
      </w:r>
      <w:r w:rsidDel="00000000" w:rsidR="00000000" w:rsidRPr="00000000">
        <w:rPr>
          <w:rFonts w:ascii="Times New Roman" w:cs="Times New Roman" w:eastAsia="Times New Roman" w:hAnsi="Times New Roman"/>
          <w:sz w:val="24"/>
          <w:szCs w:val="24"/>
          <w:rtl w:val="0"/>
        </w:rPr>
        <w:t xml:space="preserve"> задачи/инциденты/заявки от зам. адм., охраны, техслужб, сетей.</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Исходящие (закрытые):</w:t>
      </w:r>
      <w:r w:rsidDel="00000000" w:rsidR="00000000" w:rsidRPr="00000000">
        <w:rPr>
          <w:rFonts w:ascii="Times New Roman" w:cs="Times New Roman" w:eastAsia="Times New Roman" w:hAnsi="Times New Roman"/>
          <w:sz w:val="24"/>
          <w:szCs w:val="24"/>
          <w:rtl w:val="0"/>
        </w:rPr>
        <w:t xml:space="preserve"> политики, решения по инцидентам, выдача/отказ в доступах.</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chính sách-giám sát-ứng cứu.</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chính sách &amp; mô hình đe doạ; quyền &amp; log; điều tra; kiểm thử; đào tạo; tuân thủ.</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Vào (đóng):</w:t>
      </w:r>
      <w:r w:rsidDel="00000000" w:rsidR="00000000" w:rsidRPr="00000000">
        <w:rPr>
          <w:rFonts w:ascii="Times New Roman" w:cs="Times New Roman" w:eastAsia="Times New Roman" w:hAnsi="Times New Roman"/>
          <w:sz w:val="24"/>
          <w:szCs w:val="24"/>
          <w:rtl w:val="0"/>
        </w:rPr>
        <w:t xml:space="preserve"> nhiệm vụ/sự cố/yêu cầu.</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Ra (đóng):</w:t>
      </w:r>
      <w:r w:rsidDel="00000000" w:rsidR="00000000" w:rsidRPr="00000000">
        <w:rPr>
          <w:rFonts w:ascii="Times New Roman" w:cs="Times New Roman" w:eastAsia="Times New Roman" w:hAnsi="Times New Roman"/>
          <w:sz w:val="24"/>
          <w:szCs w:val="24"/>
          <w:rtl w:val="0"/>
        </w:rPr>
        <w:t xml:space="preserve"> chính sách, quyết định sự cố, cấp quyền.</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rs68nji5xyw" w:id="28"/>
      <w:bookmarkEnd w:id="28"/>
      <w:r w:rsidDel="00000000" w:rsidR="00000000" w:rsidRPr="00000000">
        <w:rPr>
          <w:rFonts w:ascii="Times New Roman" w:cs="Times New Roman" w:eastAsia="Times New Roman" w:hAnsi="Times New Roman"/>
          <w:b w:val="1"/>
          <w:bCs w:val="1"/>
          <w:sz w:val="46"/>
          <w:szCs w:val="46"/>
          <w:rtl w:val="0"/>
        </w:rPr>
        <w:t xml:space="preserve">Охрана (физическая безопасность)</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контроль доступа и режим объекта.</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посты/патрули; журналы посетителей/ключей; реагирование; сопровождение подрядчиков.</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Входящие (закрытые):</w:t>
      </w:r>
      <w:r w:rsidDel="00000000" w:rsidR="00000000" w:rsidRPr="00000000">
        <w:rPr>
          <w:rFonts w:ascii="Times New Roman" w:cs="Times New Roman" w:eastAsia="Times New Roman" w:hAnsi="Times New Roman"/>
          <w:sz w:val="24"/>
          <w:szCs w:val="24"/>
          <w:rtl w:val="0"/>
        </w:rPr>
        <w:t xml:space="preserve"> регламенты от зам. адм. и ИБ.</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Исходящие (закрытые):</w:t>
      </w:r>
      <w:r w:rsidDel="00000000" w:rsidR="00000000" w:rsidRPr="00000000">
        <w:rPr>
          <w:rFonts w:ascii="Times New Roman" w:cs="Times New Roman" w:eastAsia="Times New Roman" w:hAnsi="Times New Roman"/>
          <w:sz w:val="24"/>
          <w:szCs w:val="24"/>
          <w:rtl w:val="0"/>
        </w:rPr>
        <w:t xml:space="preserve"> отчёты/тревоги в ИБ и зам. адм.</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an ninh vật lý.</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kiểm soát ra-vào; nhật ký; ứng phó; giám sát nhà thầu.</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Vào (đóng):</w:t>
      </w:r>
      <w:r w:rsidDel="00000000" w:rsidR="00000000" w:rsidRPr="00000000">
        <w:rPr>
          <w:rFonts w:ascii="Times New Roman" w:cs="Times New Roman" w:eastAsia="Times New Roman" w:hAnsi="Times New Roman"/>
          <w:sz w:val="24"/>
          <w:szCs w:val="24"/>
          <w:rtl w:val="0"/>
        </w:rPr>
        <w:t xml:space="preserve"> quy trình từ phó hành chính &amp; ATTT.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Ra (đóng):</w:t>
      </w:r>
      <w:r w:rsidDel="00000000" w:rsidR="00000000" w:rsidRPr="00000000">
        <w:rPr>
          <w:rFonts w:ascii="Times New Roman" w:cs="Times New Roman" w:eastAsia="Times New Roman" w:hAnsi="Times New Roman"/>
          <w:sz w:val="24"/>
          <w:szCs w:val="24"/>
          <w:rtl w:val="0"/>
        </w:rPr>
        <w:t xml:space="preserve"> báo cáo/cảnh báo.</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0n1crfxl0un" w:id="29"/>
      <w:bookmarkEnd w:id="29"/>
      <w:r w:rsidDel="00000000" w:rsidR="00000000" w:rsidRPr="00000000">
        <w:rPr>
          <w:rFonts w:ascii="Times New Roman" w:cs="Times New Roman" w:eastAsia="Times New Roman" w:hAnsi="Times New Roman"/>
          <w:b w:val="1"/>
          <w:bCs w:val="1"/>
          <w:sz w:val="46"/>
          <w:szCs w:val="46"/>
          <w:rtl w:val="0"/>
        </w:rPr>
        <w:t xml:space="preserve">Технические специалисты (ИТ-эксплуатация)</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поддержка серверов/АРМ/ПО.</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обновления, резервное копирование, учёт активов, Change/Incident/Problem, документирование, AV/EDR.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Входящие (закрытые):</w:t>
      </w:r>
      <w:r w:rsidDel="00000000" w:rsidR="00000000" w:rsidRPr="00000000">
        <w:rPr>
          <w:rFonts w:ascii="Times New Roman" w:cs="Times New Roman" w:eastAsia="Times New Roman" w:hAnsi="Times New Roman"/>
          <w:sz w:val="24"/>
          <w:szCs w:val="24"/>
          <w:rtl w:val="0"/>
        </w:rPr>
        <w:t xml:space="preserve"> задачи от зам. адм. и требования ИБ.</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Исходящие (закрытые):</w:t>
      </w:r>
      <w:r w:rsidDel="00000000" w:rsidR="00000000" w:rsidRPr="00000000">
        <w:rPr>
          <w:rFonts w:ascii="Times New Roman" w:cs="Times New Roman" w:eastAsia="Times New Roman" w:hAnsi="Times New Roman"/>
          <w:sz w:val="24"/>
          <w:szCs w:val="24"/>
          <w:rtl w:val="0"/>
        </w:rPr>
        <w:t xml:space="preserve"> отчёты, заявки на изменения, инциденты в ИБ; постоянный обмен со Спец. по сетям.</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vận hành CNTT.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cập nhật, sao lưu, tài sản, quy trình ITSM, tài liệu, AV/EDR.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Vào (đóng):</w:t>
      </w:r>
      <w:r w:rsidDel="00000000" w:rsidR="00000000" w:rsidRPr="00000000">
        <w:rPr>
          <w:rFonts w:ascii="Times New Roman" w:cs="Times New Roman" w:eastAsia="Times New Roman" w:hAnsi="Times New Roman"/>
          <w:sz w:val="24"/>
          <w:szCs w:val="24"/>
          <w:rtl w:val="0"/>
        </w:rPr>
        <w:t xml:space="preserve"> nhiệm vụ &amp; yêu cầu ATTT.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Ra (đóng):</w:t>
      </w:r>
      <w:r w:rsidDel="00000000" w:rsidR="00000000" w:rsidRPr="00000000">
        <w:rPr>
          <w:rFonts w:ascii="Times New Roman" w:cs="Times New Roman" w:eastAsia="Times New Roman" w:hAnsi="Times New Roman"/>
          <w:sz w:val="24"/>
          <w:szCs w:val="24"/>
          <w:rtl w:val="0"/>
        </w:rPr>
        <w:t xml:space="preserve"> báo cáo/đề nghị/sự cố; trao đổi với chuyên gia mạng.</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usuwq4oegzd" w:id="30"/>
      <w:bookmarkEnd w:id="30"/>
      <w:r w:rsidDel="00000000" w:rsidR="00000000" w:rsidRPr="00000000">
        <w:rPr>
          <w:rFonts w:ascii="Times New Roman" w:cs="Times New Roman" w:eastAsia="Times New Roman" w:hAnsi="Times New Roman"/>
          <w:b w:val="1"/>
          <w:bCs w:val="1"/>
          <w:sz w:val="46"/>
          <w:szCs w:val="46"/>
          <w:rtl w:val="0"/>
        </w:rPr>
        <w:t xml:space="preserve">Специалист по сетям</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архитектура и эксплуатация сети.</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сегментация VLAN/DMZ; FW/VPN; QoS/мониторинг; IP-адресация; HA-каналы; журналы трафика; анти-DDoS.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Входящие (закрытые):</w:t>
      </w:r>
      <w:r w:rsidDel="00000000" w:rsidR="00000000" w:rsidRPr="00000000">
        <w:rPr>
          <w:rFonts w:ascii="Times New Roman" w:cs="Times New Roman" w:eastAsia="Times New Roman" w:hAnsi="Times New Roman"/>
          <w:sz w:val="24"/>
          <w:szCs w:val="24"/>
          <w:rtl w:val="0"/>
        </w:rPr>
        <w:t xml:space="preserve"> правила от ИБ/зам. адм.; запросы техслужб.</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Исходящие (закрытые):</w:t>
      </w:r>
      <w:r w:rsidDel="00000000" w:rsidR="00000000" w:rsidRPr="00000000">
        <w:rPr>
          <w:rFonts w:ascii="Times New Roman" w:cs="Times New Roman" w:eastAsia="Times New Roman" w:hAnsi="Times New Roman"/>
          <w:sz w:val="24"/>
          <w:szCs w:val="24"/>
          <w:rtl w:val="0"/>
        </w:rPr>
        <w:t xml:space="preserve"> схемы/настройки, журналы/алерты в ИБ; обмен с техслужбами.</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kiến trúc &amp; vận hành mạng.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phân đoạn, tường lửa/VPN, QoS/giám sát, IP, HA, log, chống DDoS.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Vào (đóng):</w:t>
      </w:r>
      <w:r w:rsidDel="00000000" w:rsidR="00000000" w:rsidRPr="00000000">
        <w:rPr>
          <w:rFonts w:ascii="Times New Roman" w:cs="Times New Roman" w:eastAsia="Times New Roman" w:hAnsi="Times New Roman"/>
          <w:sz w:val="24"/>
          <w:szCs w:val="24"/>
          <w:rtl w:val="0"/>
        </w:rPr>
        <w:t xml:space="preserve"> quy tắc từ ATTT/phó hành chính; yêu cầu kỹ thuật.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Ra (đóng):</w:t>
      </w:r>
      <w:r w:rsidDel="00000000" w:rsidR="00000000" w:rsidRPr="00000000">
        <w:rPr>
          <w:rFonts w:ascii="Times New Roman" w:cs="Times New Roman" w:eastAsia="Times New Roman" w:hAnsi="Times New Roman"/>
          <w:sz w:val="24"/>
          <w:szCs w:val="24"/>
          <w:rtl w:val="0"/>
        </w:rPr>
        <w:t xml:space="preserve"> cấu hình/sơ đồ, log/cảnh báo; trao đổi với kỹ thuật.</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5ljccwcce4l" w:id="31"/>
      <w:bookmarkEnd w:id="31"/>
      <w:r w:rsidDel="00000000" w:rsidR="00000000" w:rsidRPr="00000000">
        <w:rPr>
          <w:rFonts w:ascii="Times New Roman" w:cs="Times New Roman" w:eastAsia="Times New Roman" w:hAnsi="Times New Roman"/>
          <w:b w:val="1"/>
          <w:bCs w:val="1"/>
          <w:sz w:val="46"/>
          <w:szCs w:val="46"/>
          <w:rtl w:val="0"/>
        </w:rPr>
        <w:t xml:space="preserve">Врачи</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оказание медуслуг, ведение клинических данных.</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корректный ввод в ИС; принцип минимальных прав; шифрованный обмен; хранение/анонимизация при исследованиях.</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Входящие (закрытые внутри):</w:t>
      </w:r>
      <w:r w:rsidDel="00000000" w:rsidR="00000000" w:rsidRPr="00000000">
        <w:rPr>
          <w:rFonts w:ascii="Times New Roman" w:cs="Times New Roman" w:eastAsia="Times New Roman" w:hAnsi="Times New Roman"/>
          <w:sz w:val="24"/>
          <w:szCs w:val="24"/>
          <w:rtl w:val="0"/>
        </w:rPr>
        <w:t xml:space="preserve"> стандарты/назначения от зам. мед.</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Исходящие (открытые):</w:t>
      </w:r>
      <w:r w:rsidDel="00000000" w:rsidR="00000000" w:rsidRPr="00000000">
        <w:rPr>
          <w:rFonts w:ascii="Times New Roman" w:cs="Times New Roman" w:eastAsia="Times New Roman" w:hAnsi="Times New Roman"/>
          <w:sz w:val="24"/>
          <w:szCs w:val="24"/>
          <w:rtl w:val="0"/>
        </w:rPr>
        <w:t xml:space="preserve"> взаимодействие с Клиентами (запись, рекомендации, результаты).</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dịch vụ y tế, dữ liệu lâm sàng.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nhập chính xác; quyền tối thiểu; trao đổi mã hoá; lưu trữ/ẩn danh.</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Vào (đóng nội bộ):</w:t>
      </w:r>
      <w:r w:rsidDel="00000000" w:rsidR="00000000" w:rsidRPr="00000000">
        <w:rPr>
          <w:rFonts w:ascii="Times New Roman" w:cs="Times New Roman" w:eastAsia="Times New Roman" w:hAnsi="Times New Roman"/>
          <w:sz w:val="24"/>
          <w:szCs w:val="24"/>
          <w:rtl w:val="0"/>
        </w:rPr>
        <w:t xml:space="preserve"> chuẩn/chỉ định từ phó y tế.</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Ra (mở):</w:t>
      </w:r>
      <w:r w:rsidDel="00000000" w:rsidR="00000000" w:rsidRPr="00000000">
        <w:rPr>
          <w:rFonts w:ascii="Times New Roman" w:cs="Times New Roman" w:eastAsia="Times New Roman" w:hAnsi="Times New Roman"/>
          <w:sz w:val="24"/>
          <w:szCs w:val="24"/>
          <w:rtl w:val="0"/>
        </w:rPr>
        <w:t xml:space="preserve"> trao đổi với Khách.</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mev81l8r48c" w:id="32"/>
      <w:bookmarkEnd w:id="32"/>
      <w:r w:rsidDel="00000000" w:rsidR="00000000" w:rsidRPr="00000000">
        <w:rPr>
          <w:rFonts w:ascii="Times New Roman" w:cs="Times New Roman" w:eastAsia="Times New Roman" w:hAnsi="Times New Roman"/>
          <w:b w:val="1"/>
          <w:bCs w:val="1"/>
          <w:sz w:val="46"/>
          <w:szCs w:val="46"/>
          <w:rtl w:val="0"/>
        </w:rPr>
        <w:t xml:space="preserve">Медсёстры</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процедурная и инфоподдержка лечения.</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оформление услуг, расписания, согласия; работа с оборудованием; уведомление о инцидентах.</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Входящие (закрытые внутри):</w:t>
      </w:r>
      <w:r w:rsidDel="00000000" w:rsidR="00000000" w:rsidRPr="00000000">
        <w:rPr>
          <w:rFonts w:ascii="Times New Roman" w:cs="Times New Roman" w:eastAsia="Times New Roman" w:hAnsi="Times New Roman"/>
          <w:sz w:val="24"/>
          <w:szCs w:val="24"/>
          <w:rtl w:val="0"/>
        </w:rPr>
        <w:t xml:space="preserve"> регламенты от зам. мед./врачей.</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Исходящие (открытые):</w:t>
      </w:r>
      <w:r w:rsidDel="00000000" w:rsidR="00000000" w:rsidRPr="00000000">
        <w:rPr>
          <w:rFonts w:ascii="Times New Roman" w:cs="Times New Roman" w:eastAsia="Times New Roman" w:hAnsi="Times New Roman"/>
          <w:sz w:val="24"/>
          <w:szCs w:val="24"/>
          <w:rtl w:val="0"/>
        </w:rPr>
        <w:t xml:space="preserve"> обмен с Клиентами (подготовка процедур, информирование).</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hỗ trợ thủ thuật &amp; thông tin.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hồ sơ dịch vụ, lịch, đồng ý điều trị; vận hành thiết bị; báo sự cố.</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Vào (đóng nội bộ):</w:t>
      </w:r>
      <w:r w:rsidDel="00000000" w:rsidR="00000000" w:rsidRPr="00000000">
        <w:rPr>
          <w:rFonts w:ascii="Times New Roman" w:cs="Times New Roman" w:eastAsia="Times New Roman" w:hAnsi="Times New Roman"/>
          <w:sz w:val="24"/>
          <w:szCs w:val="24"/>
          <w:rtl w:val="0"/>
        </w:rPr>
        <w:t xml:space="preserve"> quy trình từ phó y tế/bác sĩ.</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Ra (mở):</w:t>
      </w:r>
      <w:r w:rsidDel="00000000" w:rsidR="00000000" w:rsidRPr="00000000">
        <w:rPr>
          <w:rFonts w:ascii="Times New Roman" w:cs="Times New Roman" w:eastAsia="Times New Roman" w:hAnsi="Times New Roman"/>
          <w:sz w:val="24"/>
          <w:szCs w:val="24"/>
          <w:rtl w:val="0"/>
        </w:rPr>
        <w:t xml:space="preserve"> trao đổi với Khách.</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ex9w4lku321" w:id="33"/>
      <w:bookmarkEnd w:id="33"/>
      <w:r w:rsidDel="00000000" w:rsidR="00000000" w:rsidRPr="00000000">
        <w:rPr>
          <w:rFonts w:ascii="Times New Roman" w:cs="Times New Roman" w:eastAsia="Times New Roman" w:hAnsi="Times New Roman"/>
          <w:b w:val="1"/>
          <w:bCs w:val="1"/>
          <w:sz w:val="46"/>
          <w:szCs w:val="46"/>
          <w:rtl w:val="0"/>
        </w:rPr>
        <w:t xml:space="preserve">Клиенты (внешние)</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получатели услуг, источник/получатель данных.</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достоверные сведения, согласия, оплата; защита учётных данных ЛК.</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Связи (открытые):</w:t>
      </w:r>
      <w:r w:rsidDel="00000000" w:rsidR="00000000" w:rsidRPr="00000000">
        <w:rPr>
          <w:rFonts w:ascii="Times New Roman" w:cs="Times New Roman" w:eastAsia="Times New Roman" w:hAnsi="Times New Roman"/>
          <w:sz w:val="24"/>
          <w:szCs w:val="24"/>
          <w:rtl w:val="0"/>
        </w:rPr>
        <w:t xml:space="preserve"> с врачами/медсёстрами (услуги/результаты) и с бухгалтерией (счета/оплаты).</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người nhận dịch vụ, cung cấp/nhận dữ liệu.</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cung cấp chính xác, ký chấp thuận, thanh toán; bảo vệ tài khoản.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Kết nối (mở):</w:t>
      </w:r>
      <w:r w:rsidDel="00000000" w:rsidR="00000000" w:rsidRPr="00000000">
        <w:rPr>
          <w:rFonts w:ascii="Times New Roman" w:cs="Times New Roman" w:eastAsia="Times New Roman" w:hAnsi="Times New Roman"/>
          <w:sz w:val="24"/>
          <w:szCs w:val="24"/>
          <w:rtl w:val="0"/>
        </w:rPr>
        <w:t xml:space="preserve"> với bác sĩ/y tá &amp; kế toán.</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zqoiyab4wop" w:id="34"/>
      <w:bookmarkEnd w:id="34"/>
      <w:r w:rsidDel="00000000" w:rsidR="00000000" w:rsidRPr="00000000">
        <w:rPr>
          <w:rFonts w:ascii="Times New Roman" w:cs="Times New Roman" w:eastAsia="Times New Roman" w:hAnsi="Times New Roman"/>
          <w:b w:val="1"/>
          <w:bCs w:val="1"/>
          <w:sz w:val="46"/>
          <w:szCs w:val="46"/>
          <w:rtl w:val="0"/>
        </w:rPr>
        <w:t xml:space="preserve">Банк (внешний)</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расчёты/эквайринг.</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безопасные каналы TLS/ЭП; выписки; защита платёжных данных.</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Связи (закрытые):</w:t>
      </w:r>
      <w:r w:rsidDel="00000000" w:rsidR="00000000" w:rsidRPr="00000000">
        <w:rPr>
          <w:rFonts w:ascii="Times New Roman" w:cs="Times New Roman" w:eastAsia="Times New Roman" w:hAnsi="Times New Roman"/>
          <w:sz w:val="24"/>
          <w:szCs w:val="24"/>
          <w:rtl w:val="0"/>
        </w:rPr>
        <w:t xml:space="preserve"> двусторонний обмен с бухгалтерией.</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thanh toán/nhận thẻ.</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kênh an toàn TLS/chữ ký số; sao kê; bảo vệ dữ liệu thanh toán.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Kết nối (đóng):</w:t>
      </w:r>
      <w:r w:rsidDel="00000000" w:rsidR="00000000" w:rsidRPr="00000000">
        <w:rPr>
          <w:rFonts w:ascii="Times New Roman" w:cs="Times New Roman" w:eastAsia="Times New Roman" w:hAnsi="Times New Roman"/>
          <w:sz w:val="24"/>
          <w:szCs w:val="24"/>
          <w:rtl w:val="0"/>
        </w:rPr>
        <w:t xml:space="preserve"> hai chiều với kế toán.</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oeu8acdiviv" w:id="35"/>
      <w:bookmarkEnd w:id="35"/>
      <w:r w:rsidDel="00000000" w:rsidR="00000000" w:rsidRPr="00000000">
        <w:rPr>
          <w:rFonts w:ascii="Times New Roman" w:cs="Times New Roman" w:eastAsia="Times New Roman" w:hAnsi="Times New Roman"/>
          <w:b w:val="1"/>
          <w:bCs w:val="1"/>
          <w:sz w:val="46"/>
          <w:szCs w:val="46"/>
          <w:rtl w:val="0"/>
        </w:rPr>
        <w:t xml:space="preserve">Налоговая (внешний)</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регулятор отчётности.</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приём деклараций; требования/уведомления по защищённым каналам.</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Связи (закрытые):</w:t>
      </w:r>
      <w:r w:rsidDel="00000000" w:rsidR="00000000" w:rsidRPr="00000000">
        <w:rPr>
          <w:rFonts w:ascii="Times New Roman" w:cs="Times New Roman" w:eastAsia="Times New Roman" w:hAnsi="Times New Roman"/>
          <w:sz w:val="24"/>
          <w:szCs w:val="24"/>
          <w:rtl w:val="0"/>
        </w:rPr>
        <w:t xml:space="preserve"> обмен отчётностью с бухгалтерией.</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cơ quan thuế.</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nhận tờ khai; gửi yêu cầu/thông báo qua kênh bảo mật.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Kết nối (đóng):</w:t>
      </w:r>
      <w:r w:rsidDel="00000000" w:rsidR="00000000" w:rsidRPr="00000000">
        <w:rPr>
          <w:rFonts w:ascii="Times New Roman" w:cs="Times New Roman" w:eastAsia="Times New Roman" w:hAnsi="Times New Roman"/>
          <w:sz w:val="24"/>
          <w:szCs w:val="24"/>
          <w:rtl w:val="0"/>
        </w:rPr>
        <w:t xml:space="preserve"> trao đổi báo cáo với kế toán.</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ykzthtknld5" w:id="36"/>
      <w:bookmarkEnd w:id="36"/>
      <w:r w:rsidDel="00000000" w:rsidR="00000000" w:rsidRPr="00000000">
        <w:rPr>
          <w:rFonts w:ascii="Times New Roman" w:cs="Times New Roman" w:eastAsia="Times New Roman" w:hAnsi="Times New Roman"/>
          <w:b w:val="1"/>
          <w:bCs w:val="1"/>
          <w:sz w:val="46"/>
          <w:szCs w:val="46"/>
          <w:rtl w:val="0"/>
        </w:rPr>
        <w:t xml:space="preserve">Поставщики услуг по обслуживанию (внешние)</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сервис инфраструктуры.</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работы по SLA; доступ по допускам/окнам; отчётность; NDA/ИБ.</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Связи (открытые):</w:t>
      </w:r>
      <w:r w:rsidDel="00000000" w:rsidR="00000000" w:rsidRPr="00000000">
        <w:rPr>
          <w:rFonts w:ascii="Times New Roman" w:cs="Times New Roman" w:eastAsia="Times New Roman" w:hAnsi="Times New Roman"/>
          <w:sz w:val="24"/>
          <w:szCs w:val="24"/>
          <w:rtl w:val="0"/>
        </w:rPr>
        <w:t xml:space="preserve"> с бухгалтерией (акты/счета) и техслужбами (заявки/спецификации).</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bảo trì hạ tầng.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làm theo SLA; truy cập có phép/khung giờ; báo cáo; NDA/ATTT.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Kết nối (mở):</w:t>
      </w:r>
      <w:r w:rsidDel="00000000" w:rsidR="00000000" w:rsidRPr="00000000">
        <w:rPr>
          <w:rFonts w:ascii="Times New Roman" w:cs="Times New Roman" w:eastAsia="Times New Roman" w:hAnsi="Times New Roman"/>
          <w:sz w:val="24"/>
          <w:szCs w:val="24"/>
          <w:rtl w:val="0"/>
        </w:rPr>
        <w:t xml:space="preserve"> với kế toán &amp; kỹ thuật.</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6tp0dhfw42y" w:id="37"/>
      <w:bookmarkEnd w:id="37"/>
      <w:r w:rsidDel="00000000" w:rsidR="00000000" w:rsidRPr="00000000">
        <w:rPr>
          <w:rFonts w:ascii="Times New Roman" w:cs="Times New Roman" w:eastAsia="Times New Roman" w:hAnsi="Times New Roman"/>
          <w:b w:val="1"/>
          <w:bCs w:val="1"/>
          <w:sz w:val="46"/>
          <w:szCs w:val="46"/>
          <w:rtl w:val="0"/>
        </w:rPr>
        <w:t xml:space="preserve">Поставщики лекарств (внешние)</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Роли:</w:t>
      </w:r>
      <w:r w:rsidDel="00000000" w:rsidR="00000000" w:rsidRPr="00000000">
        <w:rPr>
          <w:rFonts w:ascii="Times New Roman" w:cs="Times New Roman" w:eastAsia="Times New Roman" w:hAnsi="Times New Roman"/>
          <w:sz w:val="24"/>
          <w:szCs w:val="24"/>
          <w:rtl w:val="0"/>
        </w:rPr>
        <w:t xml:space="preserve"> снабжение медикаментами/изделиями.</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Обязанности:</w:t>
      </w:r>
      <w:r w:rsidDel="00000000" w:rsidR="00000000" w:rsidRPr="00000000">
        <w:rPr>
          <w:rFonts w:ascii="Times New Roman" w:cs="Times New Roman" w:eastAsia="Times New Roman" w:hAnsi="Times New Roman"/>
          <w:sz w:val="24"/>
          <w:szCs w:val="24"/>
          <w:rtl w:val="0"/>
        </w:rPr>
        <w:t xml:space="preserve"> сертификаты/качество; точные спецификации и сроки; защита данных.</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Связи (открытые):</w:t>
      </w:r>
      <w:r w:rsidDel="00000000" w:rsidR="00000000" w:rsidRPr="00000000">
        <w:rPr>
          <w:rFonts w:ascii="Times New Roman" w:cs="Times New Roman" w:eastAsia="Times New Roman" w:hAnsi="Times New Roman"/>
          <w:sz w:val="24"/>
          <w:szCs w:val="24"/>
          <w:rtl w:val="0"/>
        </w:rPr>
        <w:t xml:space="preserve"> с бухгалтерией (документы/счета) и медблоком (заказы/накладные).</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cung ứng thuốc/vật tư.</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chứng nhận/chất lượng; đặc tả &amp; tiến độ; bảo vệ dữ liệu.</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Kết nối (mở):</w:t>
      </w:r>
      <w:r w:rsidDel="00000000" w:rsidR="00000000" w:rsidRPr="00000000">
        <w:rPr>
          <w:rFonts w:ascii="Times New Roman" w:cs="Times New Roman" w:eastAsia="Times New Roman" w:hAnsi="Times New Roman"/>
          <w:sz w:val="24"/>
          <w:szCs w:val="24"/>
          <w:rtl w:val="0"/>
        </w:rPr>
        <w:t xml:space="preserve"> với kế toán &amp; khối y tế.</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1909" w:w="16834" w:orient="landscape"/>
          <w:pgMar w:bottom="1440.0000000000002" w:top="1440.0000000000002" w:left="1440.0000000000002" w:right="1440.0000000000002" w:header="720" w:footer="720"/>
          <w:pgNumType w:start="1"/>
        </w:sectPr>
      </w:pPr>
      <w:bookmarkStart w:colFirst="0" w:colLast="0" w:name="_z2tkqohbvst6"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Характеристика угроз безопасности информации</w:t>
      </w:r>
      <w:r w:rsidDel="00000000" w:rsidR="00000000" w:rsidRPr="00000000">
        <w:rPr>
          <w:rtl w:val="0"/>
        </w:rPr>
      </w:r>
    </w:p>
    <w:p w:rsidR="00000000" w:rsidDel="00000000" w:rsidP="00000000" w:rsidRDefault="00000000" w:rsidRPr="00000000" w14:paraId="000000D9">
      <w:pPr>
        <w:pStyle w:val="Heading3"/>
        <w:rPr/>
      </w:pPr>
      <w:bookmarkStart w:colFirst="0" w:colLast="0" w:name="_1fob9te" w:id="39"/>
      <w:bookmarkEnd w:id="39"/>
      <w:r w:rsidDel="00000000" w:rsidR="00000000" w:rsidRPr="00000000">
        <w:rPr>
          <w:rtl w:val="0"/>
        </w:rPr>
        <w:t xml:space="preserve">Характеристика угроз безопасности информации (Đặc trưng của các mối đe dọa an toàn thông tin)</w:t>
      </w:r>
    </w:p>
    <w:p w:rsidR="00000000" w:rsidDel="00000000" w:rsidP="00000000" w:rsidRDefault="00000000" w:rsidRPr="00000000" w14:paraId="000000DA">
      <w:pPr>
        <w:numPr>
          <w:ilvl w:val="1"/>
          <w:numId w:val="1"/>
        </w:numPr>
        <w:ind w:left="851" w:firstLine="0"/>
      </w:pPr>
      <w:r w:rsidDel="00000000" w:rsidR="00000000" w:rsidRPr="00000000">
        <w:rPr>
          <w:rtl w:val="0"/>
        </w:rPr>
        <w:t xml:space="preserve">Модель нарушителя (Mô hình kẻ vi phạm)</w:t>
      </w:r>
    </w:p>
    <w:p w:rsidR="00000000" w:rsidDel="00000000" w:rsidP="00000000" w:rsidRDefault="00000000" w:rsidRPr="00000000" w14:paraId="000000DB">
      <w:pPr>
        <w:rPr/>
      </w:pPr>
      <w:r w:rsidDel="00000000" w:rsidR="00000000" w:rsidRPr="00000000">
        <w:rPr>
          <w:rtl w:val="0"/>
        </w:rPr>
        <w:t xml:space="preserve">По результатам оценки возможных способов реализации угроз безопасности информации (УБИ) должны быть определены:  </w:t>
      </w:r>
    </w:p>
    <w:p w:rsidR="00000000" w:rsidDel="00000000" w:rsidP="00000000" w:rsidRDefault="00000000" w:rsidRPr="00000000" w14:paraId="000000DC">
      <w:pPr>
        <w:rPr/>
      </w:pPr>
      <w:r w:rsidDel="00000000" w:rsidR="00000000" w:rsidRPr="00000000">
        <w:rPr>
          <w:rtl w:val="0"/>
        </w:rPr>
        <w:t xml:space="preserve">Theo kết quả đánh giá các phương thức khả dĩ để hiện thực hóa các mối đe dọa an toàn thông tin (УБИ), cần xác định:</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5"/>
        </w:numPr>
        <w:ind w:left="1134" w:hanging="282.99999999999983"/>
      </w:pPr>
      <w:r w:rsidDel="00000000" w:rsidR="00000000" w:rsidRPr="00000000">
        <w:rPr>
          <w:rtl w:val="0"/>
        </w:rPr>
        <w:t xml:space="preserve">виды и категории нарушителей, которые имеют возможность использования актуальных способов; </w:t>
      </w:r>
    </w:p>
    <w:p w:rsidR="00000000" w:rsidDel="00000000" w:rsidP="00000000" w:rsidRDefault="00000000" w:rsidRPr="00000000" w14:paraId="000000DF">
      <w:pPr>
        <w:rPr/>
      </w:pPr>
      <w:r w:rsidDel="00000000" w:rsidR="00000000" w:rsidRPr="00000000">
        <w:rPr>
          <w:rtl w:val="0"/>
        </w:rPr>
        <w:t xml:space="preserve">các loại và các hạng mục kẻ vi phạm có khả năng sử dụng những phương thức đang hiện hành;</w:t>
      </w:r>
    </w:p>
    <w:p w:rsidR="00000000" w:rsidDel="00000000" w:rsidP="00000000" w:rsidRDefault="00000000" w:rsidRPr="00000000" w14:paraId="000000E0">
      <w:pPr>
        <w:numPr>
          <w:ilvl w:val="0"/>
          <w:numId w:val="5"/>
        </w:numPr>
        <w:ind w:left="1134" w:hanging="282.99999999999983"/>
      </w:pPr>
      <w:r w:rsidDel="00000000" w:rsidR="00000000" w:rsidRPr="00000000">
        <w:rPr>
          <w:rtl w:val="0"/>
        </w:rPr>
        <w:t xml:space="preserve">актуальные способы реализации угроз безопасности информации и типы интерфейсов объектов воздействия, за счет которых они могут быть реализованы.</w:t>
      </w:r>
    </w:p>
    <w:p w:rsidR="00000000" w:rsidDel="00000000" w:rsidP="00000000" w:rsidRDefault="00000000" w:rsidRPr="00000000" w14:paraId="000000E1">
      <w:pPr>
        <w:rPr/>
      </w:pPr>
      <w:r w:rsidDel="00000000" w:rsidR="00000000" w:rsidRPr="00000000">
        <w:rPr>
          <w:rtl w:val="0"/>
        </w:rPr>
        <w:t xml:space="preserve">các phương thức hiện hành để hiện thực hóa mối đe dọa an toàn thông tin và các loại giao diện của đối tượng bị tác động, thông qua đó chúng có thể được thực hiện.</w:t>
      </w:r>
    </w:p>
    <w:p w:rsidR="00000000" w:rsidDel="00000000" w:rsidP="00000000" w:rsidRDefault="00000000" w:rsidRPr="00000000" w14:paraId="000000E2">
      <w:pPr>
        <w:rPr/>
      </w:pPr>
      <w:r w:rsidDel="00000000" w:rsidR="00000000" w:rsidRPr="00000000">
        <w:rPr>
          <w:rtl w:val="0"/>
        </w:rPr>
        <w:t xml:space="preserve">Результат определения возможных способов реализации угроз безопасности на основе вида и категории нарушителя представлен в таблице 3.1.</w:t>
      </w:r>
    </w:p>
    <w:p w:rsidR="00000000" w:rsidDel="00000000" w:rsidP="00000000" w:rsidRDefault="00000000" w:rsidRPr="00000000" w14:paraId="000000E3">
      <w:pPr>
        <w:rPr/>
      </w:pPr>
      <w:r w:rsidDel="00000000" w:rsidR="00000000" w:rsidRPr="00000000">
        <w:rPr>
          <w:rtl w:val="0"/>
        </w:rPr>
        <w:t xml:space="preserve">Таблица 3.1 – Актуальные способы реализации УБИ </w:t>
      </w:r>
    </w:p>
    <w:p w:rsidR="00000000" w:rsidDel="00000000" w:rsidP="00000000" w:rsidRDefault="00000000" w:rsidRPr="00000000" w14:paraId="000000E4">
      <w:pPr>
        <w:rPr/>
      </w:pPr>
      <w:r w:rsidDel="00000000" w:rsidR="00000000" w:rsidRPr="00000000">
        <w:rPr>
          <w:rtl w:val="0"/>
        </w:rPr>
        <w:t xml:space="preserve">Kết quả xác định các phương thức khả dĩ để hiện thực hóa các mối đe dọa an toàn thông tin dựa trên loại và hạng mục kẻ vi phạm được trình bày trong Bảng 3.1.</w:t>
        <w:br w:type="textWrapping"/>
        <w:t xml:space="preserve"> Bảng 3.1 – Các phương thức hiện hành để hiện thực hóa УБИ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tbl>
      <w:tblPr>
        <w:tblStyle w:val="Table3"/>
        <w:tblW w:w="13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605"/>
        <w:gridCol w:w="1785"/>
        <w:gridCol w:w="2625"/>
        <w:gridCol w:w="4800"/>
        <w:tblGridChange w:id="0">
          <w:tblGrid>
            <w:gridCol w:w="2865"/>
            <w:gridCol w:w="1605"/>
            <w:gridCol w:w="1785"/>
            <w:gridCol w:w="2625"/>
            <w:gridCol w:w="4800"/>
          </w:tblGrid>
        </w:tblGridChange>
      </w:tblGrid>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240" w:lineRule="auto"/>
              <w:rPr/>
            </w:pPr>
            <w:r w:rsidDel="00000000" w:rsidR="00000000" w:rsidRPr="00000000">
              <w:rPr>
                <w:rtl w:val="0"/>
              </w:rPr>
              <w:t xml:space="preserve">Вид нарушителя / Loại kẻ vi phạm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240" w:lineRule="auto"/>
              <w:rPr/>
            </w:pPr>
            <w:r w:rsidDel="00000000" w:rsidR="00000000" w:rsidRPr="00000000">
              <w:rPr>
                <w:rtl w:val="0"/>
              </w:rPr>
              <w:t xml:space="preserve">Категория нарушителя / Phân loại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240" w:lineRule="auto"/>
              <w:rPr/>
            </w:pPr>
            <w:r w:rsidDel="00000000" w:rsidR="00000000" w:rsidRPr="00000000">
              <w:rPr>
                <w:rtl w:val="0"/>
              </w:rPr>
              <w:t xml:space="preserve">Объект воздействия / Đối tượng bị tác động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line="240" w:lineRule="auto"/>
              <w:rPr/>
            </w:pPr>
            <w:r w:rsidDel="00000000" w:rsidR="00000000" w:rsidRPr="00000000">
              <w:rPr>
                <w:rtl w:val="0"/>
              </w:rPr>
              <w:t xml:space="preserve">Доступные интерфейсы / Các giao diện sẵn 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line="240" w:lineRule="auto"/>
              <w:rPr/>
            </w:pPr>
            <w:r w:rsidDel="00000000" w:rsidR="00000000" w:rsidRPr="00000000">
              <w:rPr>
                <w:rtl w:val="0"/>
              </w:rPr>
              <w:t xml:space="preserve">Способы реализации / Cách thức thực hiện</w:t>
            </w:r>
          </w:p>
        </w:tc>
      </w:tr>
      <w:tr>
        <w:trPr>
          <w:cantSplit w:val="0"/>
          <w:trHeight w:val="6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240" w:lineRule="auto"/>
              <w:rPr/>
            </w:pPr>
            <w:r w:rsidDel="00000000" w:rsidR="00000000" w:rsidRPr="00000000">
              <w:rPr>
                <w:rtl w:val="0"/>
              </w:rPr>
              <w:t xml:space="preserve">Авторизованные пользователи систем и сетей.Người dùng đã được cấp quyền của hệ thống và mạng.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240" w:lineRule="auto"/>
              <w:rPr/>
            </w:pPr>
            <w:r w:rsidDel="00000000" w:rsidR="00000000" w:rsidRPr="00000000">
              <w:rPr>
                <w:rtl w:val="0"/>
              </w:rPr>
              <w:t xml:space="preserve">Внутренний.Nội bộ.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line="240" w:lineRule="auto"/>
              <w:rPr/>
            </w:pPr>
            <w:r w:rsidDel="00000000" w:rsidR="00000000" w:rsidRPr="00000000">
              <w:rPr>
                <w:rtl w:val="0"/>
              </w:rPr>
              <w:t xml:space="preserve">Облачные сервера, сетевое оборудование, АРМ (рабочие станции).Máy chủ đám mây, thiết bị mạng, АРМ (trạm làm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line="240" w:lineRule="auto"/>
              <w:rPr/>
            </w:pPr>
            <w:r w:rsidDel="00000000" w:rsidR="00000000" w:rsidRPr="00000000">
              <w:rPr>
                <w:rtl w:val="0"/>
              </w:rPr>
              <w:t xml:space="preserve">Интерфейсы для съёмных носителей, интерфейсы для пользователей, внутренние сетевые интерфейсы.</w:t>
            </w:r>
          </w:p>
          <w:p w:rsidR="00000000" w:rsidDel="00000000" w:rsidP="00000000" w:rsidRDefault="00000000" w:rsidRPr="00000000" w14:paraId="000000F0">
            <w:pPr>
              <w:spacing w:line="240" w:lineRule="auto"/>
              <w:rPr/>
            </w:pPr>
            <w:r w:rsidDel="00000000" w:rsidR="00000000" w:rsidRPr="00000000">
              <w:rPr>
                <w:rtl w:val="0"/>
              </w:rPr>
              <w:t xml:space="preserve">Giao diện cho thiết bị lưu trữ rời, giao diện cho người dùng, giao diện mạng nội bộ.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240" w:lineRule="auto"/>
              <w:rPr/>
            </w:pPr>
            <w:r w:rsidDel="00000000" w:rsidR="00000000" w:rsidRPr="00000000">
              <w:rPr>
                <w:rtl w:val="0"/>
              </w:rPr>
              <w:t xml:space="preserve">Ошибочные действия в ходе работы пользователя в системе. — Hành động sai sót trong quá trình người dùng làm việc trong hệ thống.Поломка по неосторожности технического средства. — Làm hỏng phương tiện/kỹ thuật do bất cẩn.Уничтожение или кража технического средства. — Phá hủy hoặc đánh cắp phương tiện/kỹ thuật.Предоставление несанкционированного доступа к конфиденциальной информации. — Cấp quyền truy cập trái phép vào thông tin bí mật.</w:t>
            </w:r>
          </w:p>
        </w:tc>
      </w:tr>
      <w:tr>
        <w:trPr>
          <w:cantSplit w:val="0"/>
          <w:trHeight w:val="42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line="240" w:lineRule="auto"/>
              <w:rPr/>
            </w:pPr>
            <w:r w:rsidDel="00000000" w:rsidR="00000000" w:rsidRPr="00000000">
              <w:rPr>
                <w:rtl w:val="0"/>
              </w:rPr>
              <w:t xml:space="preserve">Лица, обеспечивающие функционирование систем и сетей или обслуживающие системы оператора (администрация, охрана, уборщики и т.д.).Những người bảo đảm vận hành hệ thống và mạng hoặc phục vụ hệ thống của đơn vị vận hành (ban quản trị, bảo vệ, lao công, v.v.).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line="240" w:lineRule="auto"/>
              <w:rPr/>
            </w:pPr>
            <w:r w:rsidDel="00000000" w:rsidR="00000000" w:rsidRPr="00000000">
              <w:rPr>
                <w:rtl w:val="0"/>
              </w:rPr>
              <w:t xml:space="preserve">Внутренний.Nội bộ.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240" w:lineRule="auto"/>
              <w:rPr/>
            </w:pPr>
            <w:r w:rsidDel="00000000" w:rsidR="00000000" w:rsidRPr="00000000">
              <w:rPr>
                <w:rtl w:val="0"/>
              </w:rPr>
              <w:t xml:space="preserve">Сетевое оборудование, АРМ (рабочие станции).Thiết bị mạng, АРМ (trạm làm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240" w:lineRule="auto"/>
              <w:rPr/>
            </w:pPr>
            <w:r w:rsidDel="00000000" w:rsidR="00000000" w:rsidRPr="00000000">
              <w:rPr>
                <w:rtl w:val="0"/>
              </w:rPr>
              <w:t xml:space="preserve">Внутренние сетевые интерфейсы, интерфейсы для пользователей, интерфейсы для использования съёмных носителей.Giao diện mạng nội bộ, giao diện cho người dùng, giao diện sử dụng thiết bị lưu trữ rời.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line="240" w:lineRule="auto"/>
              <w:rPr/>
            </w:pPr>
            <w:r w:rsidDel="00000000" w:rsidR="00000000" w:rsidRPr="00000000">
              <w:rPr>
                <w:rtl w:val="0"/>
              </w:rPr>
              <w:t xml:space="preserve">Внедрение вредоносного ПО. — Cài cắm phần mềm độc hại.Ошибочные действия при эксплуатации. — Sai sót trong quá trình vận hành.</w:t>
            </w:r>
          </w:p>
        </w:tc>
      </w:tr>
      <w:tr>
        <w:trPr>
          <w:cantSplit w:val="0"/>
          <w:trHeight w:val="69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line="240" w:lineRule="auto"/>
              <w:rPr/>
            </w:pPr>
            <w:r w:rsidDel="00000000" w:rsidR="00000000" w:rsidRPr="00000000">
              <w:rPr>
                <w:rtl w:val="0"/>
              </w:rPr>
              <w:t xml:space="preserve">Системные администраторы и администраторы безопасности.Quản trị hệ thống và quản trị an ninh.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line="240" w:lineRule="auto"/>
              <w:rPr/>
            </w:pPr>
            <w:r w:rsidDel="00000000" w:rsidR="00000000" w:rsidRPr="00000000">
              <w:rPr>
                <w:rtl w:val="0"/>
              </w:rPr>
              <w:t xml:space="preserve">Внутренний.Nội bộ.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line="240" w:lineRule="auto"/>
              <w:rPr/>
            </w:pPr>
            <w:r w:rsidDel="00000000" w:rsidR="00000000" w:rsidRPr="00000000">
              <w:rPr>
                <w:rtl w:val="0"/>
              </w:rPr>
              <w:t xml:space="preserve">Облачные сервера, сетевое оборудование, АРМ (рабочие станции).Máy chủ đám mây, thiết bị mạng, АРМ (trạm làm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line="240" w:lineRule="auto"/>
              <w:rPr/>
            </w:pPr>
            <w:r w:rsidDel="00000000" w:rsidR="00000000" w:rsidRPr="00000000">
              <w:rPr>
                <w:rtl w:val="0"/>
              </w:rPr>
              <w:t xml:space="preserve">Внутренние сетевые интерфейсы, интерфейсы для пользователей, интерфейсы для использования съёмных носителей.Giao diện mạng nội bộ, giao diện cho người dùng, giao diện sử dụng thiết bị lưu trữ rời.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240" w:lineRule="auto"/>
              <w:rPr/>
            </w:pPr>
            <w:r w:rsidDel="00000000" w:rsidR="00000000" w:rsidRPr="00000000">
              <w:rPr>
                <w:rtl w:val="0"/>
              </w:rPr>
              <w:t xml:space="preserve">Ошибочные действия в ходе работы администратора в системе. — Sai sót trong quá trình quản trị viên làm việc trong hệ thống.Предоставление несанкционированного доступа к конфиденциальной информации. — Cấp quyền truy cập trái phép vào thông tin bí mật.Внедрение вредоносного программного обеспечения. — Cài cắm phần mềm độc hại.Создание уязвимости конфигурации системы управления доступом. — Tạo lỗ hổng trong cấu hình hệ thống quản lý truy cập.</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line="240" w:lineRule="auto"/>
              <w:rPr/>
            </w:pPr>
            <w:r w:rsidDel="00000000" w:rsidR="00000000" w:rsidRPr="00000000">
              <w:rPr>
                <w:rtl w:val="0"/>
              </w:rPr>
              <w:t xml:space="preserve">Конкурирующие организации.Các tổ chức cạnh tranh.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line="240" w:lineRule="auto"/>
              <w:rPr/>
            </w:pPr>
            <w:r w:rsidDel="00000000" w:rsidR="00000000" w:rsidRPr="00000000">
              <w:rPr>
                <w:rtl w:val="0"/>
              </w:rPr>
              <w:t xml:space="preserve">Внешний.Bên ngoài.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line="240" w:lineRule="auto"/>
              <w:rPr/>
            </w:pPr>
            <w:r w:rsidDel="00000000" w:rsidR="00000000" w:rsidRPr="00000000">
              <w:rPr>
                <w:rtl w:val="0"/>
              </w:rPr>
              <w:t xml:space="preserve">Облачные сервера.Máy chủ đám mây.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line="240" w:lineRule="auto"/>
              <w:rPr/>
            </w:pPr>
            <w:r w:rsidDel="00000000" w:rsidR="00000000" w:rsidRPr="00000000">
              <w:rPr>
                <w:rtl w:val="0"/>
              </w:rPr>
              <w:t xml:space="preserve">Внешние сетевые интерфейсы, коммутаторы, маршрутизаторы.Các giao diện mạng bên ngoài, bộ chuyển mạch (switch), bộ định tuyến (router).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line="240" w:lineRule="auto"/>
              <w:rPr/>
            </w:pPr>
            <w:r w:rsidDel="00000000" w:rsidR="00000000" w:rsidRPr="00000000">
              <w:rPr>
                <w:rtl w:val="0"/>
              </w:rPr>
              <w:t xml:space="preserve">Внедрение вредоносного ПО. — Cài cắm phần mềm độc hại.Использование уязвимостей конфигурации системы управления доступом. — Khai thác lỗ hổng cấu hình của hệ thống quản lý truy cập.</w:t>
            </w:r>
          </w:p>
        </w:tc>
      </w:tr>
      <w:tr>
        <w:trPr>
          <w:cantSplit w:val="0"/>
          <w:trHeight w:val="34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line="240" w:lineRule="auto"/>
              <w:rPr/>
            </w:pPr>
            <w:r w:rsidDel="00000000" w:rsidR="00000000" w:rsidRPr="00000000">
              <w:rPr>
                <w:rtl w:val="0"/>
              </w:rPr>
              <w:t xml:space="preserve">Бывшие работники (пользователи).Nhân viên cũ (người dùng).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line="240" w:lineRule="auto"/>
              <w:rPr/>
            </w:pPr>
            <w:r w:rsidDel="00000000" w:rsidR="00000000" w:rsidRPr="00000000">
              <w:rPr>
                <w:rtl w:val="0"/>
              </w:rPr>
              <w:t xml:space="preserve">Внешний.Bên ngoài.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line="240" w:lineRule="auto"/>
              <w:rPr/>
            </w:pPr>
            <w:r w:rsidDel="00000000" w:rsidR="00000000" w:rsidRPr="00000000">
              <w:rPr>
                <w:rtl w:val="0"/>
              </w:rPr>
              <w:t xml:space="preserve">Облачные сервера, сетевое оборудование, АРМ (рабочие станции).Máy chủ đám mây, thiết bị mạng, АРМ (trạm làm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line="240" w:lineRule="auto"/>
              <w:rPr/>
            </w:pPr>
            <w:r w:rsidDel="00000000" w:rsidR="00000000" w:rsidRPr="00000000">
              <w:rPr>
                <w:rtl w:val="0"/>
              </w:rPr>
              <w:t xml:space="preserve">Внутренние сетевые интерфейсы, интерфейсы для пользователей, интерфейсы для использования съёмных носителей.Giao diện mạng nội bộ, giao diện cho người dùng, giao diện sử dụng thiết bị lưu trữ rời.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line="240" w:lineRule="auto"/>
              <w:rPr/>
            </w:pPr>
            <w:r w:rsidDel="00000000" w:rsidR="00000000" w:rsidRPr="00000000">
              <w:rPr>
                <w:rtl w:val="0"/>
              </w:rPr>
              <w:t xml:space="preserve">Использование уязвимостей конфигурации системы управления доступом. — Khai thác lỗ hổng cấu hình của hệ thống quản lý truy cập.</w:t>
            </w:r>
          </w:p>
        </w:tc>
      </w:tr>
      <w:tr>
        <w:trPr>
          <w:cantSplit w:val="0"/>
          <w:trHeight w:val="34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line="240" w:lineRule="auto"/>
              <w:rPr/>
            </w:pPr>
            <w:r w:rsidDel="00000000" w:rsidR="00000000" w:rsidRPr="00000000">
              <w:rPr>
                <w:rtl w:val="0"/>
              </w:rPr>
              <w:t xml:space="preserve">Отдельные физические лица (хакеры).Cá nhân riêng lẻ (hacker).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line="240" w:lineRule="auto"/>
              <w:rPr/>
            </w:pPr>
            <w:r w:rsidDel="00000000" w:rsidR="00000000" w:rsidRPr="00000000">
              <w:rPr>
                <w:rtl w:val="0"/>
              </w:rPr>
              <w:t xml:space="preserve">Внешний.Bên ngoài.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line="240" w:lineRule="auto"/>
              <w:rPr/>
            </w:pPr>
            <w:r w:rsidDel="00000000" w:rsidR="00000000" w:rsidRPr="00000000">
              <w:rPr>
                <w:rtl w:val="0"/>
              </w:rPr>
              <w:t xml:space="preserve">Облачные сервера, сетевое оборудование, АРМ (рабочие станции).Máy chủ đám mây, thiết bị mạng, АРМ (trạm làm việc).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line="240" w:lineRule="auto"/>
              <w:rPr/>
            </w:pPr>
            <w:r w:rsidDel="00000000" w:rsidR="00000000" w:rsidRPr="00000000">
              <w:rPr>
                <w:rtl w:val="0"/>
              </w:rPr>
              <w:t xml:space="preserve">Внешние сетевые интерфейсы, коммутаторы, маршрутизаторы.Các giao diện mạng bên ngoài, bộ chuyển mạch (switch), bộ định tuyến (router).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240" w:lineRule="auto"/>
              <w:rPr/>
            </w:pPr>
            <w:r w:rsidDel="00000000" w:rsidR="00000000" w:rsidRPr="00000000">
              <w:rPr>
                <w:rtl w:val="0"/>
              </w:rPr>
              <w:t xml:space="preserve">Внедрение вредоносного ПО. — Cài cắm phần mềm độc hại.Использование уязвимостей конфигурации системы управления доступом. — Khai thác lỗ hổng cấu hình của hệ thống quản lý truy cập.Фишинг. — Lừa đảo qua email (phishing).</w:t>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type w:val="nextPage"/>
      <w:pgSz w:h="11909" w:w="16834"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851" w:firstLine="0"/>
      </w:pPr>
      <w:rPr>
        <w:u w:val="none"/>
      </w:rPr>
    </w:lvl>
    <w:lvl w:ilvl="1">
      <w:start w:val="1"/>
      <w:numFmt w:val="decimal"/>
      <w:lvlText w:val="%1.%2."/>
      <w:lvlJc w:val="left"/>
      <w:pPr>
        <w:ind w:left="851" w:firstLine="0"/>
      </w:pPr>
      <w:rPr>
        <w:u w:val="none"/>
      </w:rPr>
    </w:lvl>
    <w:lvl w:ilvl="2">
      <w:start w:val="1"/>
      <w:numFmt w:val="decimal"/>
      <w:lvlText w:val="%1.%2.%3."/>
      <w:lvlJc w:val="left"/>
      <w:pPr>
        <w:ind w:left="851" w:firstLine="0"/>
      </w:pPr>
      <w:rPr>
        <w:u w:val="none"/>
      </w:rPr>
    </w:lvl>
    <w:lvl w:ilvl="3">
      <w:start w:val="1"/>
      <w:numFmt w:val="decimal"/>
      <w:lvlText w:val="%1.%2.%3.%4."/>
      <w:lvlJc w:val="left"/>
      <w:pPr>
        <w:ind w:left="851" w:firstLine="0"/>
      </w:pPr>
      <w:rPr>
        <w:u w:val="none"/>
      </w:rPr>
    </w:lvl>
    <w:lvl w:ilvl="4">
      <w:start w:val="1"/>
      <w:numFmt w:val="decimal"/>
      <w:lvlText w:val="%1.%2.%3.%4.%5."/>
      <w:lvlJc w:val="left"/>
      <w:pPr>
        <w:ind w:left="851" w:firstLine="0"/>
      </w:pPr>
      <w:rPr>
        <w:u w:val="none"/>
      </w:rPr>
    </w:lvl>
    <w:lvl w:ilvl="5">
      <w:start w:val="1"/>
      <w:numFmt w:val="decimal"/>
      <w:lvlText w:val="%1.%2.%3.%4.%5.%6."/>
      <w:lvlJc w:val="left"/>
      <w:pPr>
        <w:ind w:left="614" w:firstLine="0"/>
      </w:pPr>
      <w:rPr>
        <w:u w:val="none"/>
      </w:rPr>
    </w:lvl>
    <w:lvl w:ilvl="6">
      <w:start w:val="1"/>
      <w:numFmt w:val="decimal"/>
      <w:lvlText w:val="%1.%2.%3.%4.%5.%6.%7."/>
      <w:lvlJc w:val="left"/>
      <w:pPr>
        <w:ind w:left="377" w:firstLine="0"/>
      </w:pPr>
      <w:rPr>
        <w:u w:val="none"/>
      </w:rPr>
    </w:lvl>
    <w:lvl w:ilvl="7">
      <w:start w:val="1"/>
      <w:numFmt w:val="decimal"/>
      <w:lvlText w:val="%1.%2.%3.%4.%5.%6.%7.%8."/>
      <w:lvlJc w:val="left"/>
      <w:pPr>
        <w:ind w:left="140" w:firstLine="0"/>
      </w:pPr>
      <w:rPr>
        <w:u w:val="none"/>
      </w:rPr>
    </w:lvl>
    <w:lvl w:ilvl="8">
      <w:start w:val="1"/>
      <w:numFmt w:val="decimal"/>
      <w:lvlText w:val="%1.%2.%3.%4.%5.%6.%7.%8.%9."/>
      <w:lvlJc w:val="left"/>
      <w:pPr>
        <w:ind w:left="14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4">
    <w:lvl w:ilvl="0">
      <w:start w:val="1"/>
      <w:numFmt w:val="decimal"/>
      <w:lvlText w:val="%1."/>
      <w:lvlJc w:val="left"/>
      <w:pPr>
        <w:ind w:left="1429" w:hanging="360"/>
      </w:pPr>
      <w:rPr>
        <w:u w:val="none"/>
      </w:rPr>
    </w:lvl>
    <w:lvl w:ilvl="1">
      <w:start w:val="1"/>
      <w:numFmt w:val="lowerLetter"/>
      <w:lvlText w:val="%2."/>
      <w:lvlJc w:val="left"/>
      <w:pPr>
        <w:ind w:left="2149" w:hanging="360"/>
      </w:pPr>
      <w:rPr>
        <w:u w:val="none"/>
      </w:rPr>
    </w:lvl>
    <w:lvl w:ilvl="2">
      <w:start w:val="1"/>
      <w:numFmt w:val="lowerRoman"/>
      <w:lvlText w:val="%3."/>
      <w:lvlJc w:val="right"/>
      <w:pPr>
        <w:ind w:left="2869" w:hanging="18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right"/>
      <w:pPr>
        <w:ind w:left="5029" w:hanging="18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right"/>
      <w:pPr>
        <w:ind w:left="7189" w:hanging="180"/>
      </w:pPr>
      <w:rPr>
        <w:u w:val="none"/>
      </w:rPr>
    </w:lvl>
  </w:abstractNum>
  <w:abstractNum w:abstractNumId="5">
    <w:lvl w:ilvl="0">
      <w:start w:val="1"/>
      <w:numFmt w:val="bullet"/>
      <w:lvlText w:val="−"/>
      <w:lvlJc w:val="left"/>
      <w:pPr>
        <w:ind w:left="1134" w:hanging="282.9999999999998"/>
      </w:pPr>
      <w:rPr>
        <w:u w:val="none"/>
      </w:rPr>
    </w:lvl>
    <w:lvl w:ilvl="1">
      <w:start w:val="1"/>
      <w:numFmt w:val="bullet"/>
      <w:lvlText w:val="o"/>
      <w:lvlJc w:val="left"/>
      <w:pPr>
        <w:ind w:left="1854" w:hanging="283"/>
      </w:pPr>
      <w:rPr>
        <w:u w:val="none"/>
      </w:rPr>
    </w:lvl>
    <w:lvl w:ilvl="2">
      <w:start w:val="1"/>
      <w:numFmt w:val="bullet"/>
      <w:lvlText w:val="▪"/>
      <w:lvlJc w:val="left"/>
      <w:pPr>
        <w:ind w:left="2574" w:hanging="283.00000000000045"/>
      </w:pPr>
      <w:rPr>
        <w:u w:val="none"/>
      </w:rPr>
    </w:lvl>
    <w:lvl w:ilvl="3">
      <w:start w:val="1"/>
      <w:numFmt w:val="bullet"/>
      <w:lvlText w:val="●"/>
      <w:lvlJc w:val="left"/>
      <w:pPr>
        <w:ind w:left="3294" w:hanging="283.0000000000009"/>
      </w:pPr>
      <w:rPr>
        <w:u w:val="none"/>
      </w:rPr>
    </w:lvl>
    <w:lvl w:ilvl="4">
      <w:start w:val="1"/>
      <w:numFmt w:val="bullet"/>
      <w:lvlText w:val="o"/>
      <w:lvlJc w:val="left"/>
      <w:pPr>
        <w:ind w:left="4014" w:hanging="283.0000000000009"/>
      </w:pPr>
      <w:rPr>
        <w:u w:val="none"/>
      </w:rPr>
    </w:lvl>
    <w:lvl w:ilvl="5">
      <w:start w:val="1"/>
      <w:numFmt w:val="bullet"/>
      <w:lvlText w:val="▪"/>
      <w:lvlJc w:val="left"/>
      <w:pPr>
        <w:ind w:left="4734" w:hanging="283"/>
      </w:pPr>
      <w:rPr>
        <w:u w:val="none"/>
      </w:rPr>
    </w:lvl>
    <w:lvl w:ilvl="6">
      <w:start w:val="1"/>
      <w:numFmt w:val="bullet"/>
      <w:lvlText w:val="●"/>
      <w:lvlJc w:val="left"/>
      <w:pPr>
        <w:ind w:left="5454" w:hanging="283"/>
      </w:pPr>
      <w:rPr>
        <w:u w:val="none"/>
      </w:rPr>
    </w:lvl>
    <w:lvl w:ilvl="7">
      <w:start w:val="1"/>
      <w:numFmt w:val="bullet"/>
      <w:lvlText w:val="o"/>
      <w:lvlJc w:val="left"/>
      <w:pPr>
        <w:ind w:left="6174" w:hanging="283"/>
      </w:pPr>
      <w:rPr>
        <w:u w:val="none"/>
      </w:rPr>
    </w:lvl>
    <w:lvl w:ilvl="8">
      <w:start w:val="1"/>
      <w:numFmt w:val="bullet"/>
      <w:lvlText w:val="▪"/>
      <w:lvlJc w:val="left"/>
      <w:pPr>
        <w:ind w:left="6894" w:hanging="283"/>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851" w:firstLine="0"/>
      </w:pPr>
      <w:rPr>
        <w:u w:val="none"/>
      </w:rPr>
    </w:lvl>
    <w:lvl w:ilvl="1">
      <w:start w:val="1"/>
      <w:numFmt w:val="decimal"/>
      <w:lvlText w:val="%1.%2."/>
      <w:lvlJc w:val="left"/>
      <w:pPr>
        <w:ind w:left="851" w:firstLine="0"/>
      </w:pPr>
      <w:rPr>
        <w:u w:val="none"/>
      </w:rPr>
    </w:lvl>
    <w:lvl w:ilvl="2">
      <w:start w:val="1"/>
      <w:numFmt w:val="decimal"/>
      <w:lvlText w:val="%1.%2.%3."/>
      <w:lvlJc w:val="left"/>
      <w:pPr>
        <w:ind w:left="851" w:firstLine="0"/>
      </w:pPr>
      <w:rPr>
        <w:u w:val="none"/>
      </w:rPr>
    </w:lvl>
    <w:lvl w:ilvl="3">
      <w:start w:val="1"/>
      <w:numFmt w:val="decimal"/>
      <w:lvlText w:val="%1.%2.%3.%4."/>
      <w:lvlJc w:val="left"/>
      <w:pPr>
        <w:ind w:left="851" w:firstLine="0"/>
      </w:pPr>
      <w:rPr>
        <w:u w:val="none"/>
      </w:rPr>
    </w:lvl>
    <w:lvl w:ilvl="4">
      <w:start w:val="1"/>
      <w:numFmt w:val="decimal"/>
      <w:lvlText w:val="%1.%2.%3.%4.%5."/>
      <w:lvlJc w:val="left"/>
      <w:pPr>
        <w:ind w:left="851" w:firstLine="0"/>
      </w:pPr>
      <w:rPr>
        <w:u w:val="none"/>
      </w:rPr>
    </w:lvl>
    <w:lvl w:ilvl="5">
      <w:start w:val="1"/>
      <w:numFmt w:val="decimal"/>
      <w:lvlText w:val="%1.%2.%3.%4.%5.%6."/>
      <w:lvlJc w:val="left"/>
      <w:pPr>
        <w:ind w:left="614" w:firstLine="0"/>
      </w:pPr>
      <w:rPr>
        <w:u w:val="none"/>
      </w:rPr>
    </w:lvl>
    <w:lvl w:ilvl="6">
      <w:start w:val="1"/>
      <w:numFmt w:val="decimal"/>
      <w:lvlText w:val="%1.%2.%3.%4.%5.%6.%7."/>
      <w:lvlJc w:val="left"/>
      <w:pPr>
        <w:ind w:left="377" w:firstLine="0"/>
      </w:pPr>
      <w:rPr>
        <w:u w:val="none"/>
      </w:rPr>
    </w:lvl>
    <w:lvl w:ilvl="7">
      <w:start w:val="1"/>
      <w:numFmt w:val="decimal"/>
      <w:lvlText w:val="%1.%2.%3.%4.%5.%6.%7.%8."/>
      <w:lvlJc w:val="left"/>
      <w:pPr>
        <w:ind w:left="140" w:firstLine="0"/>
      </w:pPr>
      <w:rPr>
        <w:u w:val="none"/>
      </w:rPr>
    </w:lvl>
    <w:lvl w:ilvl="8">
      <w:start w:val="1"/>
      <w:numFmt w:val="decimal"/>
      <w:lvlText w:val="%1.%2.%3.%4.%5.%6.%7.%8.%9."/>
      <w:lvlJc w:val="left"/>
      <w:pPr>
        <w:ind w:left="140" w:firstLine="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29" w:hanging="360"/>
      </w:pPr>
      <w:rPr>
        <w:u w:val="none"/>
      </w:rPr>
    </w:lvl>
    <w:lvl w:ilvl="1">
      <w:start w:val="1"/>
      <w:numFmt w:val="lowerLetter"/>
      <w:lvlText w:val="%2."/>
      <w:lvlJc w:val="left"/>
      <w:pPr>
        <w:ind w:left="2149" w:hanging="360"/>
      </w:pPr>
      <w:rPr>
        <w:u w:val="none"/>
      </w:rPr>
    </w:lvl>
    <w:lvl w:ilvl="2">
      <w:start w:val="1"/>
      <w:numFmt w:val="lowerRoman"/>
      <w:lvlText w:val="%3."/>
      <w:lvlJc w:val="right"/>
      <w:pPr>
        <w:ind w:left="2869" w:hanging="18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right"/>
      <w:pPr>
        <w:ind w:left="5029" w:hanging="18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right"/>
      <w:pPr>
        <w:ind w:left="7189" w:hanging="180"/>
      </w:pPr>
      <w:rPr>
        <w:u w:val="none"/>
      </w:rPr>
    </w:lvl>
  </w:abstractNum>
  <w:abstractNum w:abstractNumId="10">
    <w:lvl w:ilvl="0">
      <w:start w:val="1"/>
      <w:numFmt w:val="decimal"/>
      <w:lvlText w:val="%1."/>
      <w:lvlJc w:val="left"/>
      <w:pPr>
        <w:ind w:left="1429" w:hanging="360"/>
      </w:pPr>
      <w:rPr>
        <w:u w:val="none"/>
      </w:rPr>
    </w:lvl>
    <w:lvl w:ilvl="1">
      <w:start w:val="1"/>
      <w:numFmt w:val="lowerLetter"/>
      <w:lvlText w:val="%2."/>
      <w:lvlJc w:val="left"/>
      <w:pPr>
        <w:ind w:left="2149" w:hanging="360"/>
      </w:pPr>
      <w:rPr>
        <w:u w:val="none"/>
      </w:rPr>
    </w:lvl>
    <w:lvl w:ilvl="2">
      <w:start w:val="1"/>
      <w:numFmt w:val="lowerRoman"/>
      <w:lvlText w:val="%3."/>
      <w:lvlJc w:val="right"/>
      <w:pPr>
        <w:ind w:left="2869" w:hanging="18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right"/>
      <w:pPr>
        <w:ind w:left="5029" w:hanging="18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right"/>
      <w:pPr>
        <w:ind w:left="7189"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Таблица %1 –"/>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