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yrm8xrk852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Thuyết trình</w:t>
      </w:r>
      <w:r w:rsidDel="00000000" w:rsidR="00000000" w:rsidRPr="00000000">
        <w:rPr>
          <w:rtl w:val="0"/>
        </w:rPr>
      </w:r>
    </w:p>
    <w:p w:rsidR="00000000" w:rsidDel="00000000" w:rsidP="00000000" w:rsidRDefault="00000000" w:rsidRPr="00000000" w14:paraId="00000002">
      <w:pPr>
        <w:pStyle w:val="Heading1"/>
        <w:numPr>
          <w:ilvl w:val="0"/>
          <w:numId w:val="3"/>
        </w:numPr>
        <w:ind w:left="720" w:hanging="360"/>
        <w:rPr>
          <w:rFonts w:ascii="Times New Roman" w:cs="Times New Roman" w:eastAsia="Times New Roman" w:hAnsi="Times New Roman"/>
          <w:sz w:val="24"/>
          <w:szCs w:val="24"/>
        </w:rPr>
      </w:pPr>
      <w:bookmarkStart w:colFirst="0" w:colLast="0" w:name="_8419l66ouj5b" w:id="1"/>
      <w:bookmarkEnd w:id="1"/>
      <w:r w:rsidDel="00000000" w:rsidR="00000000" w:rsidRPr="00000000">
        <w:rPr>
          <w:rFonts w:ascii="Times New Roman" w:cs="Times New Roman" w:eastAsia="Times New Roman" w:hAnsi="Times New Roman"/>
          <w:sz w:val="24"/>
          <w:szCs w:val="24"/>
          <w:rtl w:val="0"/>
        </w:rPr>
        <w:t xml:space="preserve">Linh       </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t8zkt9pmj2k" w:id="2"/>
      <w:bookmarkEnd w:id="2"/>
      <w:r w:rsidDel="00000000" w:rsidR="00000000" w:rsidRPr="00000000">
        <w:rPr>
          <w:rFonts w:ascii="Times New Roman" w:cs="Times New Roman" w:eastAsia="Times New Roman" w:hAnsi="Times New Roman"/>
          <w:b w:val="1"/>
          <w:bCs w:val="1"/>
          <w:color w:val="000000"/>
          <w:sz w:val="24"/>
          <w:szCs w:val="24"/>
          <w:rtl w:val="0"/>
        </w:rPr>
        <w:t xml:space="preserve">Слайд 1. Титульный</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Добрый день, </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Мы представляем к защите проект комплексной системы защиты информации предприятия общества с ограниченной ответственностью «MedCare».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(КСЗИ —</w:t>
      </w:r>
      <w:r w:rsidDel="00000000" w:rsidR="00000000" w:rsidRPr="00000000">
        <w:rPr>
          <w:rFonts w:ascii="Times New Roman" w:cs="Times New Roman" w:eastAsia="Times New Roman" w:hAnsi="Times New Roman"/>
          <w:b w:val="1"/>
          <w:bCs w:val="1"/>
          <w:sz w:val="24"/>
          <w:szCs w:val="24"/>
          <w:rtl w:val="0"/>
        </w:rPr>
        <w:t xml:space="preserve"> комплексная система защиты информации) предприятия </w:t>
      </w:r>
      <w:r w:rsidDel="00000000" w:rsidR="00000000" w:rsidRPr="00000000">
        <w:rPr>
          <w:rFonts w:ascii="Times New Roman" w:cs="Times New Roman" w:eastAsia="Times New Roman" w:hAnsi="Times New Roman"/>
          <w:sz w:val="24"/>
          <w:szCs w:val="24"/>
          <w:rtl w:val="0"/>
        </w:rPr>
        <w:t xml:space="preserve">ООО «MedCare» (</w:t>
      </w:r>
      <w:r w:rsidDel="00000000" w:rsidR="00000000" w:rsidRPr="00000000">
        <w:rPr>
          <w:rFonts w:ascii="Times New Roman" w:cs="Times New Roman" w:eastAsia="Times New Roman" w:hAnsi="Times New Roman"/>
          <w:b w:val="1"/>
          <w:bCs w:val="1"/>
          <w:sz w:val="24"/>
          <w:szCs w:val="24"/>
          <w:rtl w:val="0"/>
        </w:rPr>
        <w:t xml:space="preserve">общество с ограниченной ответственностью «MedCare»)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Работу выполнили студенты: Чу Ван Доан, Чан Бао Линь и Доан Тхи Хоай Тхыонг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xyapbadvtvc" w:id="3"/>
      <w:bookmarkEnd w:id="3"/>
      <w:r w:rsidDel="00000000" w:rsidR="00000000" w:rsidRPr="00000000">
        <w:rPr>
          <w:rFonts w:ascii="Times New Roman" w:cs="Times New Roman" w:eastAsia="Times New Roman" w:hAnsi="Times New Roman"/>
          <w:b w:val="1"/>
          <w:bCs w:val="1"/>
          <w:color w:val="000000"/>
          <w:sz w:val="24"/>
          <w:szCs w:val="24"/>
          <w:rtl w:val="0"/>
        </w:rPr>
        <w:t xml:space="preserve">Слайд 2. Цель и задачи</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Цель нашей работы – </w:t>
      </w:r>
      <w:r w:rsidDel="00000000" w:rsidR="00000000" w:rsidRPr="00000000">
        <w:rPr>
          <w:rFonts w:ascii="Times New Roman" w:cs="Times New Roman" w:eastAsia="Times New Roman" w:hAnsi="Times New Roman"/>
          <w:b w:val="1"/>
          <w:bCs w:val="1"/>
          <w:sz w:val="24"/>
          <w:szCs w:val="24"/>
          <w:rtl w:val="0"/>
        </w:rPr>
        <w:t xml:space="preserve">обеспечить комплексную информационную безопасность</w:t>
      </w:r>
      <w:r w:rsidDel="00000000" w:rsidR="00000000" w:rsidRPr="00000000">
        <w:rPr>
          <w:rFonts w:ascii="Times New Roman" w:cs="Times New Roman" w:eastAsia="Times New Roman" w:hAnsi="Times New Roman"/>
          <w:sz w:val="24"/>
          <w:szCs w:val="24"/>
          <w:rtl w:val="0"/>
        </w:rPr>
        <w:t xml:space="preserve"> организации «MedCare» от актуальных атак, представляющих угрозу её информационным ресурсам и непрерывности работы.</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достижения этой цели мы последовательно решали следующие задачи:</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d80zs2hw9g7" w:id="4"/>
      <w:bookmarkEnd w:id="4"/>
      <w:r w:rsidDel="00000000" w:rsidR="00000000" w:rsidRPr="00000000">
        <w:rPr>
          <w:rFonts w:ascii="Times New Roman" w:cs="Times New Roman" w:eastAsia="Times New Roman" w:hAnsi="Times New Roman"/>
          <w:b w:val="1"/>
          <w:bCs w:val="1"/>
          <w:color w:val="000000"/>
          <w:sz w:val="24"/>
          <w:szCs w:val="24"/>
          <w:rtl w:val="0"/>
        </w:rPr>
        <w:t xml:space="preserve">Слайд 3. Общие сведения об организации</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ООО «MedCare» (</w:t>
      </w:r>
      <w:r w:rsidDel="00000000" w:rsidR="00000000" w:rsidRPr="00000000">
        <w:rPr>
          <w:rFonts w:ascii="Times New Roman" w:cs="Times New Roman" w:eastAsia="Times New Roman" w:hAnsi="Times New Roman"/>
          <w:b w:val="1"/>
          <w:bCs w:val="1"/>
          <w:sz w:val="24"/>
          <w:szCs w:val="24"/>
          <w:rtl w:val="0"/>
        </w:rPr>
        <w:t xml:space="preserve">общество с ограниченной ответственностью «MedCare»</w:t>
      </w:r>
      <w:r w:rsidDel="00000000" w:rsidR="00000000" w:rsidRPr="00000000">
        <w:rPr>
          <w:rFonts w:ascii="Times New Roman" w:cs="Times New Roman" w:eastAsia="Times New Roman" w:hAnsi="Times New Roman"/>
          <w:sz w:val="24"/>
          <w:szCs w:val="24"/>
          <w:rtl w:val="0"/>
        </w:rPr>
        <w:t xml:space="preserve">)— медицинская клиника.</w:t>
        <w:br w:type="textWrapping"/>
        <w:t xml:space="preserve"> Средняя месячная прибыль составляет около 3,5 млн рублей (</w:t>
      </w:r>
      <w:r w:rsidDel="00000000" w:rsidR="00000000" w:rsidRPr="00000000">
        <w:rPr>
          <w:rFonts w:ascii="Times New Roman" w:cs="Times New Roman" w:eastAsia="Times New Roman" w:hAnsi="Times New Roman"/>
          <w:b w:val="1"/>
          <w:bCs w:val="1"/>
          <w:sz w:val="24"/>
          <w:szCs w:val="24"/>
          <w:rtl w:val="0"/>
        </w:rPr>
        <w:t xml:space="preserve">три с половиной миллиона рублей</w:t>
      </w:r>
      <w:r w:rsidDel="00000000" w:rsidR="00000000" w:rsidRPr="00000000">
        <w:rPr>
          <w:rFonts w:ascii="Times New Roman" w:cs="Times New Roman" w:eastAsia="Times New Roman" w:hAnsi="Times New Roman"/>
          <w:sz w:val="24"/>
          <w:szCs w:val="24"/>
          <w:rtl w:val="0"/>
        </w:rPr>
        <w:t xml:space="preserve">), а расходы — около 5,5 млн рублей (</w:t>
      </w:r>
      <w:r w:rsidDel="00000000" w:rsidR="00000000" w:rsidRPr="00000000">
        <w:rPr>
          <w:rFonts w:ascii="Times New Roman" w:cs="Times New Roman" w:eastAsia="Times New Roman" w:hAnsi="Times New Roman"/>
          <w:b w:val="1"/>
          <w:bCs w:val="1"/>
          <w:sz w:val="24"/>
          <w:szCs w:val="24"/>
          <w:rtl w:val="0"/>
        </w:rPr>
        <w:t xml:space="preserve">пять с половиной миллиона рублей</w:t>
      </w:r>
      <w:r w:rsidDel="00000000" w:rsidR="00000000" w:rsidRPr="00000000">
        <w:rPr>
          <w:rFonts w:ascii="Times New Roman" w:cs="Times New Roman" w:eastAsia="Times New Roman" w:hAnsi="Times New Roman"/>
          <w:sz w:val="24"/>
          <w:szCs w:val="24"/>
          <w:rtl w:val="0"/>
        </w:rPr>
        <w:t xml:space="preserve">).</w:t>
        <w:br w:type="textWrapping"/>
        <w:t xml:space="preserve"> В штате 33 сотрудника (</w:t>
      </w:r>
      <w:r w:rsidDel="00000000" w:rsidR="00000000" w:rsidRPr="00000000">
        <w:rPr>
          <w:rFonts w:ascii="Times New Roman" w:cs="Times New Roman" w:eastAsia="Times New Roman" w:hAnsi="Times New Roman"/>
          <w:b w:val="1"/>
          <w:bCs w:val="1"/>
          <w:sz w:val="24"/>
          <w:szCs w:val="24"/>
          <w:rtl w:val="0"/>
        </w:rPr>
        <w:t xml:space="preserve">тридцать три сотрудника</w:t>
      </w:r>
      <w:r w:rsidDel="00000000" w:rsidR="00000000" w:rsidRPr="00000000">
        <w:rPr>
          <w:rFonts w:ascii="Times New Roman" w:cs="Times New Roman" w:eastAsia="Times New Roman" w:hAnsi="Times New Roman"/>
          <w:sz w:val="24"/>
          <w:szCs w:val="24"/>
          <w:rtl w:val="0"/>
        </w:rPr>
        <w:t xml:space="preserve">), которые работают с важными информационными ресурсами.</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MedCare là một phòng khám y tế.</w:t>
        <w:br w:type="textWrapping"/>
        <w:t xml:space="preserve"> Lợi nhuận trung bình hàng tháng khoảng </w:t>
      </w:r>
      <w:r w:rsidDel="00000000" w:rsidR="00000000" w:rsidRPr="00000000">
        <w:rPr>
          <w:rFonts w:ascii="Times New Roman" w:cs="Times New Roman" w:eastAsia="Times New Roman" w:hAnsi="Times New Roman"/>
          <w:b w:val="1"/>
          <w:bCs w:val="1"/>
          <w:sz w:val="24"/>
          <w:szCs w:val="24"/>
          <w:rtl w:val="0"/>
        </w:rPr>
        <w:t xml:space="preserve">3,5 triệu rúp</w:t>
      </w:r>
      <w:r w:rsidDel="00000000" w:rsidR="00000000" w:rsidRPr="00000000">
        <w:rPr>
          <w:rFonts w:ascii="Times New Roman" w:cs="Times New Roman" w:eastAsia="Times New Roman" w:hAnsi="Times New Roman"/>
          <w:sz w:val="24"/>
          <w:szCs w:val="24"/>
          <w:rtl w:val="0"/>
        </w:rPr>
        <w:t xml:space="preserve">, chi phí khoảng </w:t>
      </w:r>
      <w:r w:rsidDel="00000000" w:rsidR="00000000" w:rsidRPr="00000000">
        <w:rPr>
          <w:rFonts w:ascii="Times New Roman" w:cs="Times New Roman" w:eastAsia="Times New Roman" w:hAnsi="Times New Roman"/>
          <w:b w:val="1"/>
          <w:bCs w:val="1"/>
          <w:sz w:val="24"/>
          <w:szCs w:val="24"/>
          <w:rtl w:val="0"/>
        </w:rPr>
        <w:t xml:space="preserve">5,5 triệu rúp</w:t>
      </w:r>
      <w:r w:rsidDel="00000000" w:rsidR="00000000" w:rsidRPr="00000000">
        <w:rPr>
          <w:rFonts w:ascii="Times New Roman" w:cs="Times New Roman" w:eastAsia="Times New Roman" w:hAnsi="Times New Roman"/>
          <w:sz w:val="24"/>
          <w:szCs w:val="24"/>
          <w:rtl w:val="0"/>
        </w:rPr>
        <w:t xml:space="preserve">.</w:t>
        <w:br w:type="textWrapping"/>
        <w:t xml:space="preserve"> Công ty có </w:t>
      </w:r>
      <w:r w:rsidDel="00000000" w:rsidR="00000000" w:rsidRPr="00000000">
        <w:rPr>
          <w:rFonts w:ascii="Times New Roman" w:cs="Times New Roman" w:eastAsia="Times New Roman" w:hAnsi="Times New Roman"/>
          <w:b w:val="1"/>
          <w:bCs w:val="1"/>
          <w:sz w:val="24"/>
          <w:szCs w:val="24"/>
          <w:rtl w:val="0"/>
        </w:rPr>
        <w:t xml:space="preserve">33 nhân viên</w:t>
      </w:r>
      <w:r w:rsidDel="00000000" w:rsidR="00000000" w:rsidRPr="00000000">
        <w:rPr>
          <w:rFonts w:ascii="Times New Roman" w:cs="Times New Roman" w:eastAsia="Times New Roman" w:hAnsi="Times New Roman"/>
          <w:sz w:val="24"/>
          <w:szCs w:val="24"/>
          <w:rtl w:val="0"/>
        </w:rPr>
        <w:t xml:space="preserve">, tất cả đều làm việc với các tài nguyên thông tin quan trọng.</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epmtfr6h1gx" w:id="5"/>
      <w:bookmarkEnd w:id="5"/>
      <w:r w:rsidDel="00000000" w:rsidR="00000000" w:rsidRPr="00000000">
        <w:rPr>
          <w:rFonts w:ascii="Times New Roman" w:cs="Times New Roman" w:eastAsia="Times New Roman" w:hAnsi="Times New Roman"/>
          <w:b w:val="1"/>
          <w:bCs w:val="1"/>
          <w:color w:val="000000"/>
          <w:sz w:val="24"/>
          <w:szCs w:val="24"/>
          <w:rtl w:val="0"/>
        </w:rPr>
        <w:t xml:space="preserve">Слайд 4. Схема потоков данных</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На слайде показана схема потоков данных между основными подразделениями клиники.</w:t>
        <w:br w:type="textWrapping"/>
        <w:t xml:space="preserve"> Красными стрелками отмечены конфиденциальные потоки, зелёными — открытые, что помогает выделить ключевые точки приложения мер защиты.</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Slide này thể hiện sơ đồ luồng dữ liệu giữa các bộ phận chính của phòng khám.</w:t>
        <w:br w:type="textWrapping"/>
        <w:t xml:space="preserve"> Mũi tên đỏ là luồng thông tin mật, mũi tên xanh là luồng thông tin mở, giúp xác định các điểm cần tập trung biện pháp bảo vệ.</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xmg0dgepcp" w:id="6"/>
      <w:bookmarkEnd w:id="6"/>
      <w:r w:rsidDel="00000000" w:rsidR="00000000" w:rsidRPr="00000000">
        <w:rPr>
          <w:rFonts w:ascii="Times New Roman" w:cs="Times New Roman" w:eastAsia="Times New Roman" w:hAnsi="Times New Roman"/>
          <w:b w:val="1"/>
          <w:bCs w:val="1"/>
          <w:color w:val="000000"/>
          <w:sz w:val="24"/>
          <w:szCs w:val="24"/>
          <w:rtl w:val="0"/>
        </w:rPr>
        <w:t xml:space="preserve">Слайд 5. План помещений</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На первом этаже находится приём пациентов, кабинеты врачей и пост охраны, где важно ограничить доступ к АРМ (</w:t>
      </w:r>
      <w:r w:rsidDel="00000000" w:rsidR="00000000" w:rsidRPr="00000000">
        <w:rPr>
          <w:rFonts w:ascii="Times New Roman" w:cs="Times New Roman" w:eastAsia="Times New Roman" w:hAnsi="Times New Roman"/>
          <w:b w:val="1"/>
          <w:bCs w:val="1"/>
          <w:sz w:val="24"/>
          <w:szCs w:val="24"/>
          <w:rtl w:val="0"/>
        </w:rPr>
        <w:t xml:space="preserve">автоматизированное рабочее место</w:t>
      </w:r>
      <w:r w:rsidDel="00000000" w:rsidR="00000000" w:rsidRPr="00000000">
        <w:rPr>
          <w:rFonts w:ascii="Times New Roman" w:cs="Times New Roman" w:eastAsia="Times New Roman" w:hAnsi="Times New Roman"/>
          <w:sz w:val="24"/>
          <w:szCs w:val="24"/>
          <w:rtl w:val="0"/>
        </w:rPr>
        <w:t xml:space="preserve">) и сетевому оборудованию.</w:t>
        <w:br w:type="textWrapping"/>
        <w:t xml:space="preserve"> На втором этаже расположены кабинеты руководства, бухгалтерия и отдел ИБ (информационной безопасности), где сосредоточены серверы и критичные рабочие станции.</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Tầng 1 là khu tiếp nhận bệnh nhân, phòng bác sĩ và chốt bảo vệ, nơi cần hạn chế truy cập tới máy trạm và thiết bị mạng.</w:t>
        <w:br w:type="textWrapping"/>
        <w:t xml:space="preserve"> Tầng 2 là phòng ban lãnh đạo, kế toán và bộ phận an toàn thông tin, nơi tập trung server và các máy trạm quan trọng.+</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numPr>
          <w:ilvl w:val="0"/>
          <w:numId w:val="3"/>
        </w:numPr>
        <w:ind w:left="720" w:hanging="360"/>
        <w:rPr>
          <w:rFonts w:ascii="Times New Roman" w:cs="Times New Roman" w:eastAsia="Times New Roman" w:hAnsi="Times New Roman"/>
          <w:b w:val="1"/>
          <w:bCs w:val="1"/>
          <w:sz w:val="24"/>
          <w:szCs w:val="24"/>
        </w:rPr>
      </w:pPr>
      <w:bookmarkStart w:colFirst="0" w:colLast="0" w:name="_ptf598h5m79j" w:id="7"/>
      <w:bookmarkEnd w:id="7"/>
      <w:r w:rsidDel="00000000" w:rsidR="00000000" w:rsidRPr="00000000">
        <w:rPr>
          <w:rFonts w:ascii="Times New Roman" w:cs="Times New Roman" w:eastAsia="Times New Roman" w:hAnsi="Times New Roman"/>
          <w:b w:val="1"/>
          <w:bCs w:val="1"/>
          <w:sz w:val="24"/>
          <w:szCs w:val="24"/>
          <w:rtl w:val="0"/>
        </w:rPr>
        <w:t xml:space="preserve">Thương</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v0nit8aci69" w:id="8"/>
      <w:bookmarkEnd w:id="8"/>
      <w:r w:rsidDel="00000000" w:rsidR="00000000" w:rsidRPr="00000000">
        <w:rPr>
          <w:rFonts w:ascii="Times New Roman" w:cs="Times New Roman" w:eastAsia="Times New Roman" w:hAnsi="Times New Roman"/>
          <w:b w:val="1"/>
          <w:bCs w:val="1"/>
          <w:color w:val="000000"/>
          <w:sz w:val="24"/>
          <w:szCs w:val="24"/>
          <w:rtl w:val="0"/>
        </w:rPr>
        <w:t xml:space="preserve">Слайд 6. Комплекс технических средств</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Информационная система включает (тридцать пять рабочих мест) стационарных АРМ, (</w:t>
      </w:r>
      <w:r w:rsidDel="00000000" w:rsidR="00000000" w:rsidRPr="00000000">
        <w:rPr>
          <w:rFonts w:ascii="Times New Roman" w:cs="Times New Roman" w:eastAsia="Times New Roman" w:hAnsi="Times New Roman"/>
          <w:b w:val="1"/>
          <w:bCs w:val="1"/>
          <w:sz w:val="24"/>
          <w:szCs w:val="24"/>
          <w:rtl w:val="0"/>
        </w:rPr>
        <w:t xml:space="preserve">пять серверов</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пятна́дцать моби́льных автомати́зированных рабо́чих мест</w:t>
      </w:r>
      <w:r w:rsidDel="00000000" w:rsidR="00000000" w:rsidRPr="00000000">
        <w:rPr>
          <w:rFonts w:ascii="Times New Roman" w:cs="Times New Roman" w:eastAsia="Times New Roman" w:hAnsi="Times New Roman"/>
          <w:sz w:val="24"/>
          <w:szCs w:val="24"/>
          <w:rtl w:val="0"/>
        </w:rPr>
        <w:t xml:space="preserve">, объединённых локальной сетью (ЛВС — локальная вычислительная сеть) на базе оборудования Siemens.</w:t>
        <w:br w:type="textWrapping"/>
        <w:t xml:space="preserve"> Используются Windows 10 </w:t>
      </w:r>
      <w:r w:rsidDel="00000000" w:rsidR="00000000" w:rsidRPr="00000000">
        <w:rPr>
          <w:rFonts w:ascii="Times New Roman" w:cs="Times New Roman" w:eastAsia="Times New Roman" w:hAnsi="Times New Roman"/>
          <w:b w:val="1"/>
          <w:bCs w:val="1"/>
          <w:sz w:val="24"/>
          <w:szCs w:val="24"/>
          <w:rtl w:val="0"/>
        </w:rPr>
        <w:t xml:space="preserve">(виндос десять)</w:t>
      </w:r>
      <w:r w:rsidDel="00000000" w:rsidR="00000000" w:rsidRPr="00000000">
        <w:rPr>
          <w:rFonts w:ascii="Times New Roman" w:cs="Times New Roman" w:eastAsia="Times New Roman" w:hAnsi="Times New Roman"/>
          <w:sz w:val="24"/>
          <w:szCs w:val="24"/>
          <w:rtl w:val="0"/>
        </w:rPr>
        <w:t xml:space="preserve">, Windows Server 2019 (</w:t>
      </w:r>
      <w:r w:rsidDel="00000000" w:rsidR="00000000" w:rsidRPr="00000000">
        <w:rPr>
          <w:rFonts w:ascii="Times New Roman" w:cs="Times New Roman" w:eastAsia="Times New Roman" w:hAnsi="Times New Roman"/>
          <w:b w:val="1"/>
          <w:bCs w:val="1"/>
          <w:sz w:val="24"/>
          <w:szCs w:val="24"/>
          <w:rtl w:val="0"/>
        </w:rPr>
        <w:t xml:space="preserve">виндос сервер две тысячи девятнадцать</w:t>
      </w:r>
      <w:r w:rsidDel="00000000" w:rsidR="00000000" w:rsidRPr="00000000">
        <w:rPr>
          <w:rFonts w:ascii="Times New Roman" w:cs="Times New Roman" w:eastAsia="Times New Roman" w:hAnsi="Times New Roman"/>
          <w:sz w:val="24"/>
          <w:szCs w:val="24"/>
          <w:rtl w:val="0"/>
        </w:rPr>
        <w:t xml:space="preserve">), «1С: Бухгалтерия» и медицинская система WeUp ERP for Healthcare.</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Hệ thống thông tin gồm </w:t>
      </w:r>
      <w:r w:rsidDel="00000000" w:rsidR="00000000" w:rsidRPr="00000000">
        <w:rPr>
          <w:rFonts w:ascii="Times New Roman" w:cs="Times New Roman" w:eastAsia="Times New Roman" w:hAnsi="Times New Roman"/>
          <w:b w:val="1"/>
          <w:b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máy trạm cố định,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máy chủ và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máy trạm di động, kết nối trong mạng LAN dựa trên thiết bị Siemens.</w:t>
        <w:br w:type="textWrapping"/>
        <w:t xml:space="preserve"> Hệ điều hành sử dụng là Windows 10, Windows Server 2019, phần mềm 1C: Kế toán và hệ thống y tế WeUp ERP for Healthcare.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vqsc8rgtrqj" w:id="9"/>
      <w:bookmarkEnd w:id="9"/>
      <w:r w:rsidDel="00000000" w:rsidR="00000000" w:rsidRPr="00000000">
        <w:rPr>
          <w:rFonts w:ascii="Times New Roman" w:cs="Times New Roman" w:eastAsia="Times New Roman" w:hAnsi="Times New Roman"/>
          <w:b w:val="1"/>
          <w:bCs w:val="1"/>
          <w:color w:val="000000"/>
          <w:sz w:val="24"/>
          <w:szCs w:val="24"/>
          <w:rtl w:val="0"/>
        </w:rPr>
        <w:t xml:space="preserve">Слайд 7. Предварительная оценка рисков</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Далее мы переходим к разделу «Предварительная оценка рисков».</w:t>
        <w:br w:type="textWrapping"/>
        <w:t xml:space="preserve"> На слайде представлены расчёты вероятности реализации угроз; было выделено 16 наиболее актуальных угроз (шестнадцать угроз).</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Tiếp theo là phần </w:t>
      </w:r>
      <w:r w:rsidDel="00000000" w:rsidR="00000000" w:rsidRPr="00000000">
        <w:rPr>
          <w:rFonts w:ascii="Times New Roman" w:cs="Times New Roman" w:eastAsia="Times New Roman" w:hAnsi="Times New Roman"/>
          <w:b w:val="1"/>
          <w:bCs w:val="1"/>
          <w:sz w:val="24"/>
          <w:szCs w:val="24"/>
          <w:rtl w:val="0"/>
        </w:rPr>
        <w:t xml:space="preserve">đánh giá sơ bộ rủi ro</w:t>
      </w:r>
      <w:r w:rsidDel="00000000" w:rsidR="00000000" w:rsidRPr="00000000">
        <w:rPr>
          <w:rFonts w:ascii="Times New Roman" w:cs="Times New Roman" w:eastAsia="Times New Roman" w:hAnsi="Times New Roman"/>
          <w:sz w:val="24"/>
          <w:szCs w:val="24"/>
          <w:rtl w:val="0"/>
        </w:rPr>
        <w:t xml:space="preserve">.</w:t>
        <w:br w:type="textWrapping"/>
        <w:t xml:space="preserve"> Trên slide là kết quả tính toán xác suất xảy ra các mối đe dọa; chúng em chọn ra </w:t>
      </w:r>
      <w:r w:rsidDel="00000000" w:rsidR="00000000" w:rsidRPr="00000000">
        <w:rPr>
          <w:rFonts w:ascii="Times New Roman" w:cs="Times New Roman" w:eastAsia="Times New Roman" w:hAnsi="Times New Roman"/>
          <w:b w:val="1"/>
          <w:bCs w:val="1"/>
          <w:sz w:val="24"/>
          <w:szCs w:val="24"/>
          <w:rtl w:val="0"/>
        </w:rPr>
        <w:t xml:space="preserve">16 mối đe dọa quan trọng nhất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yttep9xu1b" w:id="10"/>
      <w:bookmarkEnd w:id="10"/>
      <w:r w:rsidDel="00000000" w:rsidR="00000000" w:rsidRPr="00000000">
        <w:rPr>
          <w:rFonts w:ascii="Times New Roman" w:cs="Times New Roman" w:eastAsia="Times New Roman" w:hAnsi="Times New Roman"/>
          <w:b w:val="1"/>
          <w:bCs w:val="1"/>
          <w:color w:val="000000"/>
          <w:sz w:val="24"/>
          <w:szCs w:val="24"/>
          <w:rtl w:val="0"/>
        </w:rPr>
        <w:t xml:space="preserve">Слайд 8. Наиболее и наименее вероятные угрозы</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Две угрозы с самым высоким процентом:</w:t>
      </w:r>
    </w:p>
    <w:p w:rsidR="00000000" w:rsidDel="00000000" w:rsidP="00000000" w:rsidRDefault="00000000" w:rsidRPr="00000000" w14:paraId="00000023">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сто восемьдесят девять— маскирование действий вредон</w:t>
      </w:r>
      <w:r w:rsidDel="00000000" w:rsidR="00000000" w:rsidRPr="00000000">
        <w:rPr>
          <w:rFonts w:ascii="Times New Roman" w:cs="Times New Roman" w:eastAsia="Times New Roman" w:hAnsi="Times New Roman"/>
          <w:sz w:val="24"/>
          <w:szCs w:val="24"/>
          <w:shd w:fill="f4cccc" w:val="clear"/>
          <w:rtl w:val="0"/>
        </w:rPr>
        <w:t xml:space="preserve">о</w:t>
      </w:r>
      <w:r w:rsidDel="00000000" w:rsidR="00000000" w:rsidRPr="00000000">
        <w:rPr>
          <w:rFonts w:ascii="Times New Roman" w:cs="Times New Roman" w:eastAsia="Times New Roman" w:hAnsi="Times New Roman"/>
          <w:sz w:val="24"/>
          <w:szCs w:val="24"/>
          <w:rtl w:val="0"/>
        </w:rPr>
        <w:t xml:space="preserve">сного кода.</w:t>
        <w:br w:type="textWrapping"/>
        <w:t xml:space="preserve"> Угроза с наименьшим процентом:</w:t>
        <w:br w:type="textWrapping"/>
        <w:t xml:space="preserve"> ноль восемь три — несанкционированный доступ к системе по беспроводным каналам.</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Угроза с самым низким процентом:</w:t>
      </w:r>
    </w:p>
    <w:p w:rsidR="00000000" w:rsidDel="00000000" w:rsidP="00000000" w:rsidRDefault="00000000" w:rsidRPr="00000000" w14:paraId="00000025">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ноль тридцать одна — использование механизмов авторизации для повышения привилегий.</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Hai mối đe dọa có xác suất cao nhất là:</w:t>
      </w:r>
    </w:p>
    <w:p w:rsidR="00000000" w:rsidDel="00000000" w:rsidP="00000000" w:rsidRDefault="00000000" w:rsidRPr="00000000" w14:paraId="0000002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UBI-083: truy cập trái phép qua kênh không dây.</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UBI-189: che giấu hành vi của mã độc.</w:t>
        <w:br w:type="textWrapping"/>
        <w:t xml:space="preserve"> Mối đe dọa có xác suất thấp nhất là:</w:t>
        <w:br w:type="textWrapping"/>
      </w:r>
    </w:p>
    <w:p w:rsidR="00000000" w:rsidDel="00000000" w:rsidP="00000000" w:rsidRDefault="00000000" w:rsidRPr="00000000" w14:paraId="0000002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UBI-031: lợi dụng cơ chế xác thực để tăng quyền truy cập.</w:t>
        <w:br w:type="textWrapping"/>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tpbqew0idtg" w:id="11"/>
      <w:bookmarkEnd w:id="11"/>
      <w:r w:rsidDel="00000000" w:rsidR="00000000" w:rsidRPr="00000000">
        <w:rPr>
          <w:rFonts w:ascii="Times New Roman" w:cs="Times New Roman" w:eastAsia="Times New Roman" w:hAnsi="Times New Roman"/>
          <w:b w:val="1"/>
          <w:bCs w:val="1"/>
          <w:color w:val="000000"/>
          <w:sz w:val="24"/>
          <w:szCs w:val="24"/>
          <w:rtl w:val="0"/>
        </w:rPr>
        <w:t xml:space="preserve">Слайд 9. Требования к системе защиты информации</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Требования к комплексной системе защиты информации основаны на федеральных законах и документах (ФСТЭК) и (ФСБ России. )</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br w:type="textWrapping"/>
        <w:t xml:space="preserve">Они включают режимы работы системы, требования к надёжности, разграничению доступа, антивирусной и криптографической защите.</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Các yêu cầu đối với hệ thống bảo vệ thông tin tổng thể dựa trên luật liên bang và tài liệu của FSTEK, FSB.</w:t>
        <w:br w:type="textWrapping"/>
        <w:t xml:space="preserve"> Bao gồm chế độ hoạt động của hệ thống, yêu cầu về độ tin cậy, phân quyền truy cập, bảo vệ chống virus và bảo vệ mật mã.</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1jma56iheuu" w:id="12"/>
      <w:bookmarkEnd w:id="12"/>
      <w:r w:rsidDel="00000000" w:rsidR="00000000" w:rsidRPr="00000000">
        <w:rPr>
          <w:rFonts w:ascii="Times New Roman" w:cs="Times New Roman" w:eastAsia="Times New Roman" w:hAnsi="Times New Roman"/>
          <w:b w:val="1"/>
          <w:bCs w:val="1"/>
          <w:color w:val="000000"/>
          <w:sz w:val="24"/>
          <w:szCs w:val="24"/>
          <w:rtl w:val="0"/>
        </w:rPr>
        <w:t xml:space="preserve">Слайд 10. Организационно-правовая защита</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shd w:fill="434343" w:val="clear"/>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Организационно-правовые меры включают разработку Политики информационной безопасности, регламента управления уязвимостями и регулярный внешний аудит.</w:t>
        <w:br w:type="textWrapping"/>
        <w:t xml:space="preserve"> Общая стоимость этих мероприятий — сто семьдесят тысяч рублей</w:t>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Các biện pháp tổ chức – pháp lý gồm: xây dựng Chính sách an toàn thông tin, quy trình quản lý lỗ hổng và kiểm toán bảo mật định kỳ.</w:t>
        <w:br w:type="textWrapping"/>
        <w:t xml:space="preserve"> Tổng chi phí phần này khoảng </w:t>
      </w:r>
      <w:r w:rsidDel="00000000" w:rsidR="00000000" w:rsidRPr="00000000">
        <w:rPr>
          <w:rFonts w:ascii="Times New Roman" w:cs="Times New Roman" w:eastAsia="Times New Roman" w:hAnsi="Times New Roman"/>
          <w:b w:val="1"/>
          <w:bCs w:val="1"/>
          <w:sz w:val="24"/>
          <w:szCs w:val="24"/>
          <w:rtl w:val="0"/>
        </w:rPr>
        <w:t xml:space="preserve">170 000 rúp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68al7g7lyln" w:id="13"/>
      <w:bookmarkEnd w:id="13"/>
      <w:r w:rsidDel="00000000" w:rsidR="00000000" w:rsidRPr="00000000">
        <w:rPr>
          <w:rFonts w:ascii="Times New Roman" w:cs="Times New Roman" w:eastAsia="Times New Roman" w:hAnsi="Times New Roman"/>
          <w:b w:val="1"/>
          <w:bCs w:val="1"/>
          <w:color w:val="000000"/>
          <w:sz w:val="24"/>
          <w:szCs w:val="24"/>
          <w:rtl w:val="0"/>
        </w:rPr>
        <w:t xml:space="preserve">Слайд 11. Программно-аппаратная, инженерно-техническая и криптографическая защита</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Kaspersky Endpoint Security для бизнеса.</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Криптографическая защита</w:t>
        <w:br w:type="textWrapping"/>
        <w:t xml:space="preserve"> Инженерно-техническая защита</w:t>
        <w:br w:type="textWrapping"/>
        <w:t xml:space="preserve"> Суммарная стоимость этих средств — около двухсот тысяч рублей в год.</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Bảo vệ phần mềm – phần cứng sử dụng Kaspersky Endpoint Security for Business.</w:t>
        <w:br w:type="textWrapping"/>
        <w:t xml:space="preserve"> Bảo vệ kỹ thuật – công trình dùng bộ tạo nhiễu âm – rung LGSh-402.</w:t>
        <w:br w:type="textWrapping"/>
        <w:t xml:space="preserve"> Bảo vệ mật mã dùng các sản phẩm VipNet CSP 4 và VipNet Client 4.</w:t>
        <w:br w:type="textWrapping"/>
        <w:t xml:space="preserve"> Tổng chi phí phần này khoảng </w:t>
      </w:r>
      <w:r w:rsidDel="00000000" w:rsidR="00000000" w:rsidRPr="00000000">
        <w:rPr>
          <w:rFonts w:ascii="Times New Roman" w:cs="Times New Roman" w:eastAsia="Times New Roman" w:hAnsi="Times New Roman"/>
          <w:b w:val="1"/>
          <w:bCs w:val="1"/>
          <w:sz w:val="24"/>
          <w:szCs w:val="24"/>
          <w:rtl w:val="0"/>
        </w:rPr>
        <w:t xml:space="preserve">200 000 rúp mỗi năm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1"/>
        <w:numPr>
          <w:ilvl w:val="0"/>
          <w:numId w:val="3"/>
        </w:numPr>
        <w:ind w:left="720" w:hanging="360"/>
        <w:rPr>
          <w:rFonts w:ascii="Times New Roman" w:cs="Times New Roman" w:eastAsia="Times New Roman" w:hAnsi="Times New Roman"/>
          <w:b w:val="1"/>
          <w:bCs w:val="1"/>
          <w:sz w:val="28"/>
          <w:szCs w:val="28"/>
        </w:rPr>
      </w:pPr>
      <w:bookmarkStart w:colFirst="0" w:colLast="0" w:name="_sn8j1clbgz7w" w:id="14"/>
      <w:bookmarkEnd w:id="14"/>
      <w:r w:rsidDel="00000000" w:rsidR="00000000" w:rsidRPr="00000000">
        <w:rPr>
          <w:rFonts w:ascii="Times New Roman" w:cs="Times New Roman" w:eastAsia="Times New Roman" w:hAnsi="Times New Roman"/>
          <w:b w:val="1"/>
          <w:bCs w:val="1"/>
          <w:sz w:val="28"/>
          <w:szCs w:val="28"/>
          <w:rtl w:val="0"/>
        </w:rPr>
        <w:t xml:space="preserve">Đoàn</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10q0w9rwaz2" w:id="15"/>
      <w:bookmarkEnd w:id="15"/>
      <w:r w:rsidDel="00000000" w:rsidR="00000000" w:rsidRPr="00000000">
        <w:rPr>
          <w:rFonts w:ascii="Times New Roman" w:cs="Times New Roman" w:eastAsia="Times New Roman" w:hAnsi="Times New Roman"/>
          <w:b w:val="1"/>
          <w:bCs w:val="1"/>
          <w:color w:val="000000"/>
          <w:sz w:val="24"/>
          <w:szCs w:val="24"/>
          <w:rtl w:val="0"/>
        </w:rPr>
        <w:t xml:space="preserve">Слайд 12. Технические средства охраны</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Технические средства охраны включают систему видеонаблюдения, СКУД (</w:t>
      </w:r>
      <w:r w:rsidDel="00000000" w:rsidR="00000000" w:rsidRPr="00000000">
        <w:rPr>
          <w:rFonts w:ascii="Times New Roman" w:cs="Times New Roman" w:eastAsia="Times New Roman" w:hAnsi="Times New Roman"/>
          <w:b w:val="1"/>
          <w:bCs w:val="1"/>
          <w:sz w:val="24"/>
          <w:szCs w:val="24"/>
          <w:rtl w:val="0"/>
        </w:rPr>
        <w:t xml:space="preserve">система контроля и управления доступом</w:t>
      </w:r>
      <w:r w:rsidDel="00000000" w:rsidR="00000000" w:rsidRPr="00000000">
        <w:rPr>
          <w:rFonts w:ascii="Times New Roman" w:cs="Times New Roman" w:eastAsia="Times New Roman" w:hAnsi="Times New Roman"/>
          <w:sz w:val="24"/>
          <w:szCs w:val="24"/>
          <w:rtl w:val="0"/>
        </w:rPr>
        <w:t xml:space="preserve">) и пожарно-охранную сигнализацию.</w:t>
        <w:br w:type="textWrapping"/>
        <w:t xml:space="preserve"> Их общая стоимость — 519 405 рублей (пятьсот девятнадцать тысяч четыреста пять рублей).</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Các phương tiện bảo vệ kỹ thuật gồm hệ thống camera giám sát, hệ thống kiểm soát ra vào (СКУД) và hệ thống báo cháy – báo động.</w:t>
        <w:br w:type="textWrapping"/>
        <w:t xml:space="preserve"> Tổng chi phí phần này là </w:t>
      </w:r>
      <w:r w:rsidDel="00000000" w:rsidR="00000000" w:rsidRPr="00000000">
        <w:rPr>
          <w:rFonts w:ascii="Times New Roman" w:cs="Times New Roman" w:eastAsia="Times New Roman" w:hAnsi="Times New Roman"/>
          <w:b w:val="1"/>
          <w:bCs w:val="1"/>
          <w:sz w:val="24"/>
          <w:szCs w:val="24"/>
          <w:rtl w:val="0"/>
        </w:rPr>
        <w:t xml:space="preserve">519 405 rúp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hknjkxfteoj" w:id="16"/>
      <w:bookmarkEnd w:id="16"/>
      <w:r w:rsidDel="00000000" w:rsidR="00000000" w:rsidRPr="00000000">
        <w:rPr>
          <w:rFonts w:ascii="Times New Roman" w:cs="Times New Roman" w:eastAsia="Times New Roman" w:hAnsi="Times New Roman"/>
          <w:b w:val="1"/>
          <w:bCs w:val="1"/>
          <w:color w:val="000000"/>
          <w:sz w:val="24"/>
          <w:szCs w:val="24"/>
          <w:rtl w:val="0"/>
        </w:rPr>
        <w:t xml:space="preserve">Слайд 13. Итоговая стоимость КСЗИ</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На этом слайде показана итоговая стоимость комплексной системы защиты информации.</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Организационно-правовые меры стоят 170 000 рублей (сто семьдесят тысяч), криптографическая защита — 16 000 рублей (шестнадцать тысяч).</w:t>
        <w:br w:type="textWrapping"/>
        <w:t xml:space="preserve"> Все подсистемы вместе дают общую сумму 885 966 рублей (восемьсот восемьдесят пять тысяч девятьсот шестьдесят шесть рублей).</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Slide này thể hiện tổng chi phí của hệ thống bảo vệ thông tin tổng thể.</w:t>
        <w:br w:type="textWrapping"/>
        <w:t xml:space="preserve"> Biện pháp tổ chức – pháp lý khoảng 170 000 rúp, bảo vệ mật mã 16 000 rúp.</w:t>
        <w:br w:type="textWrapping"/>
        <w:t xml:space="preserve"> Tất cả các phần cộng lại thành </w:t>
      </w:r>
      <w:r w:rsidDel="00000000" w:rsidR="00000000" w:rsidRPr="00000000">
        <w:rPr>
          <w:rFonts w:ascii="Times New Roman" w:cs="Times New Roman" w:eastAsia="Times New Roman" w:hAnsi="Times New Roman"/>
          <w:b w:val="1"/>
          <w:bCs w:val="1"/>
          <w:sz w:val="24"/>
          <w:szCs w:val="24"/>
          <w:rtl w:val="0"/>
        </w:rPr>
        <w:t xml:space="preserve">885 966 rúp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nhe1jss38g7" w:id="17"/>
      <w:bookmarkEnd w:id="17"/>
      <w:r w:rsidDel="00000000" w:rsidR="00000000" w:rsidRPr="00000000">
        <w:rPr>
          <w:rFonts w:ascii="Times New Roman" w:cs="Times New Roman" w:eastAsia="Times New Roman" w:hAnsi="Times New Roman"/>
          <w:b w:val="1"/>
          <w:bCs w:val="1"/>
          <w:color w:val="000000"/>
          <w:sz w:val="24"/>
          <w:szCs w:val="24"/>
          <w:rtl w:val="0"/>
        </w:rPr>
        <w:t xml:space="preserve">Слайд 14. Итоговая оценка рисков</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Далее мы переходим к разделу «Итоговая оценка рисков».</w:t>
        <w:br w:type="textWrapping"/>
        <w:t xml:space="preserve"> Красный столбец на графике показывает вероятность УБИ </w:t>
      </w:r>
      <w:r w:rsidDel="00000000" w:rsidR="00000000" w:rsidRPr="00000000">
        <w:rPr>
          <w:rFonts w:ascii="Times New Roman" w:cs="Times New Roman" w:eastAsia="Times New Roman" w:hAnsi="Times New Roman"/>
          <w:b w:val="1"/>
          <w:bCs w:val="1"/>
          <w:sz w:val="24"/>
          <w:szCs w:val="24"/>
          <w:rtl w:val="0"/>
        </w:rPr>
        <w:t xml:space="preserve">(угроза безопасности информации</w:t>
      </w:r>
      <w:r w:rsidDel="00000000" w:rsidR="00000000" w:rsidRPr="00000000">
        <w:rPr>
          <w:rFonts w:ascii="Times New Roman" w:cs="Times New Roman" w:eastAsia="Times New Roman" w:hAnsi="Times New Roman"/>
          <w:sz w:val="24"/>
          <w:szCs w:val="24"/>
          <w:rtl w:val="0"/>
        </w:rPr>
        <w:t xml:space="preserve">) до применения КСЗИ (комплексной системы защиты информации), а серебряный столбец — после применения КСЗИ (комплексной системы защиты информации.)</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Tiếp theo là phần </w:t>
      </w:r>
      <w:r w:rsidDel="00000000" w:rsidR="00000000" w:rsidRPr="00000000">
        <w:rPr>
          <w:rFonts w:ascii="Times New Roman" w:cs="Times New Roman" w:eastAsia="Times New Roman" w:hAnsi="Times New Roman"/>
          <w:b w:val="1"/>
          <w:bCs w:val="1"/>
          <w:sz w:val="24"/>
          <w:szCs w:val="24"/>
          <w:rtl w:val="0"/>
        </w:rPr>
        <w:t xml:space="preserve">đánh giá rủi ro cuối cùng</w:t>
      </w:r>
      <w:r w:rsidDel="00000000" w:rsidR="00000000" w:rsidRPr="00000000">
        <w:rPr>
          <w:rFonts w:ascii="Times New Roman" w:cs="Times New Roman" w:eastAsia="Times New Roman" w:hAnsi="Times New Roman"/>
          <w:sz w:val="24"/>
          <w:szCs w:val="24"/>
          <w:rtl w:val="0"/>
        </w:rPr>
        <w:t xml:space="preserve">.</w:t>
        <w:br w:type="textWrapping"/>
        <w:t xml:space="preserve"> Cột đỏ trên biểu đồ thể hiện xác suất mối đe dọa (UBI) </w:t>
      </w:r>
      <w:r w:rsidDel="00000000" w:rsidR="00000000" w:rsidRPr="00000000">
        <w:rPr>
          <w:rFonts w:ascii="Times New Roman" w:cs="Times New Roman" w:eastAsia="Times New Roman" w:hAnsi="Times New Roman"/>
          <w:b w:val="1"/>
          <w:bCs w:val="1"/>
          <w:sz w:val="24"/>
          <w:szCs w:val="24"/>
          <w:rtl w:val="0"/>
        </w:rPr>
        <w:t xml:space="preserve">trước</w:t>
      </w:r>
      <w:r w:rsidDel="00000000" w:rsidR="00000000" w:rsidRPr="00000000">
        <w:rPr>
          <w:rFonts w:ascii="Times New Roman" w:cs="Times New Roman" w:eastAsia="Times New Roman" w:hAnsi="Times New Roman"/>
          <w:sz w:val="24"/>
          <w:szCs w:val="24"/>
          <w:rtl w:val="0"/>
        </w:rPr>
        <w:t xml:space="preserve"> khi áp dụng hệ thống bảo vệ; cột màu bạc là </w:t>
      </w:r>
      <w:r w:rsidDel="00000000" w:rsidR="00000000" w:rsidRPr="00000000">
        <w:rPr>
          <w:rFonts w:ascii="Times New Roman" w:cs="Times New Roman" w:eastAsia="Times New Roman" w:hAnsi="Times New Roman"/>
          <w:b w:val="1"/>
          <w:bCs w:val="1"/>
          <w:sz w:val="24"/>
          <w:szCs w:val="24"/>
          <w:rtl w:val="0"/>
        </w:rPr>
        <w:t xml:space="preserve">sau</w:t>
      </w:r>
      <w:r w:rsidDel="00000000" w:rsidR="00000000" w:rsidRPr="00000000">
        <w:rPr>
          <w:rFonts w:ascii="Times New Roman" w:cs="Times New Roman" w:eastAsia="Times New Roman" w:hAnsi="Times New Roman"/>
          <w:sz w:val="24"/>
          <w:szCs w:val="24"/>
          <w:rtl w:val="0"/>
        </w:rPr>
        <w:t xml:space="preserve"> khi triển khai hệ thống.</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7488dcdx2lz" w:id="18"/>
      <w:bookmarkEnd w:id="18"/>
      <w:r w:rsidDel="00000000" w:rsidR="00000000" w:rsidRPr="00000000">
        <w:rPr>
          <w:rFonts w:ascii="Times New Roman" w:cs="Times New Roman" w:eastAsia="Times New Roman" w:hAnsi="Times New Roman"/>
          <w:b w:val="1"/>
          <w:bCs w:val="1"/>
          <w:color w:val="000000"/>
          <w:sz w:val="24"/>
          <w:szCs w:val="24"/>
          <w:rtl w:val="0"/>
        </w:rPr>
        <w:t xml:space="preserve">Слайд 15. Перерасчёт рисков – первая часть</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После того, как мы вычислили процент после применения КСЗИ (комплексной системы защиты информации), мы вычисляем сумму возможного ущерба, которая изменилась для первой группы угроз.</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Sau khi tính được phần trăm rủi ro </w:t>
      </w:r>
      <w:r w:rsidDel="00000000" w:rsidR="00000000" w:rsidRPr="00000000">
        <w:rPr>
          <w:rFonts w:ascii="Times New Roman" w:cs="Times New Roman" w:eastAsia="Times New Roman" w:hAnsi="Times New Roman"/>
          <w:b w:val="1"/>
          <w:bCs w:val="1"/>
          <w:sz w:val="24"/>
          <w:szCs w:val="24"/>
          <w:rtl w:val="0"/>
        </w:rPr>
        <w:t xml:space="preserve">sau</w:t>
      </w:r>
      <w:r w:rsidDel="00000000" w:rsidR="00000000" w:rsidRPr="00000000">
        <w:rPr>
          <w:rFonts w:ascii="Times New Roman" w:cs="Times New Roman" w:eastAsia="Times New Roman" w:hAnsi="Times New Roman"/>
          <w:sz w:val="24"/>
          <w:szCs w:val="24"/>
          <w:rtl w:val="0"/>
        </w:rPr>
        <w:t xml:space="preserve"> khi áp dụng hệ thống, chúng em tính tiếp số tiền thiệt hại tiềm năng đã thay đổi đối với nhóm mối đe dọa thứ nhất.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a4yaqjtqayf" w:id="19"/>
      <w:bookmarkEnd w:id="19"/>
      <w:r w:rsidDel="00000000" w:rsidR="00000000" w:rsidRPr="00000000">
        <w:rPr>
          <w:rFonts w:ascii="Times New Roman" w:cs="Times New Roman" w:eastAsia="Times New Roman" w:hAnsi="Times New Roman"/>
          <w:b w:val="1"/>
          <w:bCs w:val="1"/>
          <w:color w:val="000000"/>
          <w:sz w:val="24"/>
          <w:szCs w:val="24"/>
          <w:rtl w:val="0"/>
        </w:rPr>
        <w:t xml:space="preserve">Слайд 16. Перерасчёт рисков – вторая часть</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Для второй группы угроз мы получаем снижение общей суммы риска более чем на 1 000 000 рублей (более чем на один миллион рублей).</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Với nhóm mối đe dọa thứ hai, tổng rủi ro tài chính giảm </w:t>
      </w:r>
      <w:r w:rsidDel="00000000" w:rsidR="00000000" w:rsidRPr="00000000">
        <w:rPr>
          <w:rFonts w:ascii="Times New Roman" w:cs="Times New Roman" w:eastAsia="Times New Roman" w:hAnsi="Times New Roman"/>
          <w:b w:val="1"/>
          <w:bCs w:val="1"/>
          <w:sz w:val="24"/>
          <w:szCs w:val="24"/>
          <w:rtl w:val="0"/>
        </w:rPr>
        <w:t xml:space="preserve">hơn 1 000 000 rúp</w:t>
      </w:r>
      <w:r w:rsidDel="00000000" w:rsidR="00000000" w:rsidRPr="00000000">
        <w:rPr>
          <w:rFonts w:ascii="Times New Roman" w:cs="Times New Roman" w:eastAsia="Times New Roman" w:hAnsi="Times New Roman"/>
          <w:sz w:val="24"/>
          <w:szCs w:val="24"/>
          <w:rtl w:val="0"/>
        </w:rPr>
        <w:t xml:space="preserve">, tức là giảm hơn một triệu rúp thiệt hại dự kiến.</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gskbi4x0wkn" w:id="20"/>
      <w:bookmarkEnd w:id="20"/>
      <w:r w:rsidDel="00000000" w:rsidR="00000000" w:rsidRPr="00000000">
        <w:rPr>
          <w:rFonts w:ascii="Times New Roman" w:cs="Times New Roman" w:eastAsia="Times New Roman" w:hAnsi="Times New Roman"/>
          <w:b w:val="1"/>
          <w:bCs w:val="1"/>
          <w:color w:val="000000"/>
          <w:sz w:val="24"/>
          <w:szCs w:val="24"/>
          <w:rtl w:val="0"/>
        </w:rPr>
        <w:t xml:space="preserve">Слайд 17. Выводы</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В заключение мы узнали, как настроить систему безопасности компании, конкретно компании «MedCare», на основе комплексной системы защиты информации.</w:t>
        <w:br w:type="textWrapping"/>
        <w:t xml:space="preserve"> Кроме того, мы познакомились с ценами на современные устройства и программное обеспечение, чтобы выбрать самые подходящие решения для клиники.</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Kết luận, chúng em đã xây dựng được cách cấu hình hệ thống an ninh cho doanh nghiệp, cụ thể là công ty MedCare, dựa trên hệ thống bảo vệ thông tin tổng thể.</w:t>
        <w:br w:type="textWrapping"/>
        <w:t xml:space="preserve"> Ngoài ra, chúng em cũng tìm hiểu giá của các thiết bị và phần mềm hiện có trên thị trường để lựa chọn giải pháp phù hợp nhất cho phòng khám.</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tu46eqvlrfb" w:id="21"/>
      <w:bookmarkEnd w:id="21"/>
      <w:r w:rsidDel="00000000" w:rsidR="00000000" w:rsidRPr="00000000">
        <w:rPr>
          <w:rFonts w:ascii="Times New Roman" w:cs="Times New Roman" w:eastAsia="Times New Roman" w:hAnsi="Times New Roman"/>
          <w:b w:val="1"/>
          <w:bCs w:val="1"/>
          <w:color w:val="000000"/>
          <w:sz w:val="24"/>
          <w:szCs w:val="24"/>
          <w:rtl w:val="0"/>
        </w:rPr>
        <w:t xml:space="preserve">Слайд 18. «Спасибо за внимание»</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На этом наш доклад завершён.</w:t>
        <w:br w:type="textWrapping"/>
        <w:t xml:space="preserve"> Спасибо за внимание. Готовы ответить на ваши вопросы</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