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№2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«Настройка аудита безопасности в ОС Windows и подключение к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 студент гр. Омран Хади Р. И.</w:t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__________</w:t>
      </w:r>
      <w:r w:rsidDel="00000000" w:rsidR="00000000" w:rsidRPr="00000000">
        <w:rPr/>
        <w:drawing>
          <wp:inline distB="114300" distT="114300" distL="114300" distR="114300">
            <wp:extent cx="452763" cy="206065"/>
            <wp:effectExtent b="0" l="0" r="0" t="0"/>
            <wp:docPr id="6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763" cy="20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5408310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slzckli9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Развёртывание предложенной виртуальной машины (ВМ) с ОС Windows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Загрузка и установка утилиты Sysmon с официального сайта Microsoft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Загрузка и применение конфигурации для Sysmon с GitHub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hco4lgsz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Проверка журналов в "Просмотр событий"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ivj1o1m09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Включение аудита отслеживания процессов с параметрами «Успех» и «Отказ»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nx1vcjkoh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Настройка параметра политики «Аудит создания процессов»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s64ju81cg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Установка агента Wazuh на хост с ОС Windows, запуск и проверка его наличия в SIEM.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aae766eyo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Добавление в конфигурационный файл агента Wazuh на хосте с ОС Windows 10 отправки в SIEM событий журнала Security с Event ID 4688 и журнала Sysmon с Event ID 1 и 3.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Цель: Получение практических навыков работы с событиям безопасности в ОС Windows.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Развернуть предложенную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виртуальную машину</w:t>
        </w:r>
      </w:hyperlink>
      <w:r w:rsidDel="00000000" w:rsidR="00000000" w:rsidRPr="00000000">
        <w:rPr>
          <w:rtl w:val="0"/>
        </w:rPr>
        <w:t xml:space="preserve"> (ВМ) с ОС Windows 10 или выполнить установку ОС самостоятельно. Учётные данные для предложенной ВМ: win10user:Qwerty123!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 утилиту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Sysmon</w:t>
        </w:r>
      </w:hyperlink>
      <w:r w:rsidDel="00000000" w:rsidR="00000000" w:rsidRPr="00000000">
        <w:rPr>
          <w:rtl w:val="0"/>
        </w:rPr>
        <w:t xml:space="preserve"> с официального сайта Microsoft и установить.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конфигурацию</w:t>
        </w:r>
      </w:hyperlink>
      <w:r w:rsidDel="00000000" w:rsidR="00000000" w:rsidRPr="00000000">
        <w:rPr>
          <w:rtl w:val="0"/>
        </w:rPr>
        <w:t xml:space="preserve"> для Sysmon с Github и применить.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«Просмотр событий» проверить в соответствующем журнале, что события утилиты Sysmon поступают в него.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«Локальная политика безопасности» включить аудит отслеживания процессов с параметрами «Успех» и «Отказ».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«Редактор локальной групповой политики» («Изменение групповой политики») настроить параметр политики «Аудит создания процессов»: включить командную строку в события создания процессов (должно быть состояние «Включена»).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Установить агент Wazuh на хост с ОС Windows 10, запустить и проверить его наличие в SIEM.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конфигурационный файл агента Wazuh на хосте с ОС Windows 10 добавить отправку в SIEM событий журнала Security с Event ID 4688 и журнала Sysmon с Event ID 1 и 3.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heading=h.d4slzckli9ir" w:id="6"/>
      <w:bookmarkEnd w:id="6"/>
      <w:r w:rsidDel="00000000" w:rsidR="00000000" w:rsidRPr="00000000">
        <w:rPr>
          <w:b w:val="1"/>
          <w:bCs w:val="1"/>
          <w:rtl w:val="0"/>
        </w:rPr>
        <w:t xml:space="preserve">Развёртывание предложенной виртуальной машины (ВМ) с ОС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364hu4ib8ikl" w:id="7"/>
      <w:bookmarkEnd w:id="7"/>
      <w:r w:rsidDel="00000000" w:rsidR="00000000" w:rsidRPr="00000000">
        <w:rPr/>
        <w:drawing>
          <wp:inline distB="114300" distT="114300" distL="114300" distR="114300">
            <wp:extent cx="5940115" cy="4648200"/>
            <wp:effectExtent b="0" l="0" r="0" t="0"/>
            <wp:docPr id="5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Установка OC Windows Server 2022 в VirtualBox</w:t>
      </w:r>
    </w:p>
    <w:p w:rsidR="00000000" w:rsidDel="00000000" w:rsidP="00000000" w:rsidRDefault="00000000" w:rsidRPr="00000000" w14:paraId="0000004F">
      <w:pPr>
        <w:spacing w:line="276" w:lineRule="auto"/>
        <w:ind w:firstLine="0"/>
        <w:jc w:val="left"/>
        <w:rPr>
          <w:b w:val="1"/>
          <w:bCs w:val="1"/>
        </w:rPr>
      </w:pPr>
      <w:bookmarkStart w:colFirst="0" w:colLast="0" w:name="_heading=h.fz0yn74oudzl" w:id="9"/>
      <w:bookmarkEnd w:id="9"/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gmvb7bxr39kb" w:id="10"/>
      <w:bookmarkEnd w:id="10"/>
      <w:r w:rsidDel="00000000" w:rsidR="00000000" w:rsidRPr="00000000">
        <w:rPr>
          <w:b w:val="1"/>
          <w:bCs w:val="1"/>
          <w:rtl w:val="0"/>
        </w:rPr>
        <w:t xml:space="preserve">Загрузка и установка утилиты Sysmon с официального сайта Microsoft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Sysmon64.exe -accepteula -i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114800"/>
            <wp:effectExtent b="0" l="0" r="0" t="0"/>
            <wp:docPr id="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Загрузка и установка утилиты Sysmon</w:t>
      </w:r>
    </w:p>
    <w:p w:rsidR="00000000" w:rsidDel="00000000" w:rsidP="00000000" w:rsidRDefault="00000000" w:rsidRPr="00000000" w14:paraId="00000054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600200"/>
            <wp:effectExtent b="0" l="0" r="0" t="0"/>
            <wp:docPr id="6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Загрузка и установка утилиты Sysmon</w:t>
      </w:r>
    </w:p>
    <w:p w:rsidR="00000000" w:rsidDel="00000000" w:rsidP="00000000" w:rsidRDefault="00000000" w:rsidRPr="00000000" w14:paraId="0000005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sv1n9gzb8fif" w:id="11"/>
      <w:bookmarkEnd w:id="11"/>
      <w:r w:rsidDel="00000000" w:rsidR="00000000" w:rsidRPr="00000000">
        <w:rPr>
          <w:b w:val="1"/>
          <w:bCs w:val="1"/>
          <w:rtl w:val="0"/>
        </w:rPr>
        <w:t xml:space="preserve">Загрузка и применение конфигурации для Sysmon с GitHub</w:t>
      </w:r>
    </w:p>
    <w:p w:rsidR="00000000" w:rsidDel="00000000" w:rsidP="00000000" w:rsidRDefault="00000000" w:rsidRPr="00000000" w14:paraId="0000005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866900"/>
            <wp:effectExtent b="0" l="0" r="0" t="0"/>
            <wp:docPr id="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 Загрузка и применение конфигурации для Sysmon с GitHub</w:t>
      </w:r>
    </w:p>
    <w:p w:rsidR="00000000" w:rsidDel="00000000" w:rsidP="00000000" w:rsidRDefault="00000000" w:rsidRPr="00000000" w14:paraId="0000005A">
      <w:pPr>
        <w:spacing w:line="276" w:lineRule="auto"/>
        <w:ind w:firstLine="0"/>
        <w:jc w:val="left"/>
        <w:rPr/>
      </w:pPr>
      <w:bookmarkStart w:colFirst="0" w:colLast="0" w:name="_heading=h.o23ks9glgptq" w:id="12"/>
      <w:bookmarkEnd w:id="12"/>
      <w:r w:rsidDel="00000000" w:rsidR="00000000" w:rsidRPr="00000000">
        <w:rPr/>
        <w:drawing>
          <wp:inline distB="114300" distT="114300" distL="114300" distR="114300">
            <wp:extent cx="5940115" cy="2768600"/>
            <wp:effectExtent b="0" l="0" r="0" t="0"/>
            <wp:docPr id="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 Проверка статуса</w:t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wxhco4lgsz6m" w:id="13"/>
      <w:bookmarkEnd w:id="13"/>
      <w:r w:rsidDel="00000000" w:rsidR="00000000" w:rsidRPr="00000000">
        <w:rPr>
          <w:b w:val="1"/>
          <w:bCs w:val="1"/>
          <w:rtl w:val="0"/>
        </w:rPr>
        <w:t xml:space="preserve">Проверка журналов в "Просмотр событий"</w:t>
      </w:r>
    </w:p>
    <w:p w:rsidR="00000000" w:rsidDel="00000000" w:rsidP="00000000" w:rsidRDefault="00000000" w:rsidRPr="00000000" w14:paraId="0000005D">
      <w:pPr>
        <w:ind w:left="0" w:firstLine="0"/>
        <w:rPr/>
      </w:pPr>
      <w:sdt>
        <w:sdtPr>
          <w:id w:val="127941537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Control Panel home → System and Security → Administrative tools → Event Viewer</w:t>
          </w:r>
        </w:sdtContent>
      </w:sdt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/>
      </w:pPr>
      <w:bookmarkStart w:colFirst="0" w:colLast="0" w:name="_heading=h.1n3mh0o0uy7d" w:id="14"/>
      <w:bookmarkEnd w:id="14"/>
      <w:r w:rsidDel="00000000" w:rsidR="00000000" w:rsidRPr="00000000">
        <w:rPr/>
        <w:drawing>
          <wp:inline distB="114300" distT="114300" distL="114300" distR="114300">
            <wp:extent cx="5940115" cy="3175000"/>
            <wp:effectExtent b="0" l="0" r="0" t="0"/>
            <wp:docPr id="6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 Просмотр событий</w:t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 помощью утилиты «Просмотр событий» было проверено, что события от утилиты Sysmon поступают в журнал:</w:t>
      </w:r>
    </w:p>
    <w:p w:rsidR="00000000" w:rsidDel="00000000" w:rsidP="00000000" w:rsidRDefault="00000000" w:rsidRPr="00000000" w14:paraId="00000061">
      <w:pPr>
        <w:spacing w:line="276" w:lineRule="auto"/>
        <w:ind w:firstLine="0"/>
        <w:jc w:val="left"/>
        <w:rPr>
          <w:b w:val="1"/>
          <w:bCs w:val="1"/>
        </w:rPr>
      </w:pPr>
      <w:sdt>
        <w:sdtPr>
          <w:id w:val="-1583650367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Applications and Services Logs → Microsoft → Windows → Sysmon → Operational.</w:t>
          </w:r>
        </w:sdtContent>
      </w:sdt>
    </w:p>
    <w:p w:rsidR="00000000" w:rsidDel="00000000" w:rsidP="00000000" w:rsidRDefault="00000000" w:rsidRPr="00000000" w14:paraId="0000006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журнале зафиксированы события с источником </w:t>
      </w:r>
      <w:r w:rsidDel="00000000" w:rsidR="00000000" w:rsidRPr="00000000">
        <w:rPr>
          <w:b w:val="1"/>
          <w:bCs w:val="1"/>
          <w:rtl w:val="0"/>
        </w:rPr>
        <w:t xml:space="preserve">Sysmon</w:t>
      </w:r>
      <w:r w:rsidDel="00000000" w:rsidR="00000000" w:rsidRPr="00000000">
        <w:rPr>
          <w:rtl w:val="0"/>
        </w:rPr>
        <w:t xml:space="preserve">, что подтверждает корректную установку и работу Sysmon.</w:t>
      </w:r>
    </w:p>
    <w:p w:rsidR="00000000" w:rsidDel="00000000" w:rsidP="00000000" w:rsidRDefault="00000000" w:rsidRPr="00000000" w14:paraId="00000063">
      <w:pPr>
        <w:spacing w:line="276" w:lineRule="auto"/>
        <w:ind w:firstLine="0"/>
        <w:jc w:val="left"/>
        <w:rPr/>
      </w:pPr>
      <w:bookmarkStart w:colFirst="0" w:colLast="0" w:name="_heading=h.zefh726ubwos" w:id="15"/>
      <w:bookmarkEnd w:id="15"/>
      <w:r w:rsidDel="00000000" w:rsidR="00000000" w:rsidRPr="00000000">
        <w:rPr/>
        <w:drawing>
          <wp:inline distB="114300" distT="114300" distL="114300" distR="114300">
            <wp:extent cx="5940115" cy="3111500"/>
            <wp:effectExtent b="0" l="0" r="0" t="0"/>
            <wp:docPr id="6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 Просмотр событий</w:t>
      </w:r>
    </w:p>
    <w:p w:rsidR="00000000" w:rsidDel="00000000" w:rsidP="00000000" w:rsidRDefault="00000000" w:rsidRPr="00000000" w14:paraId="00000065">
      <w:pPr>
        <w:spacing w:line="276" w:lineRule="auto"/>
        <w:ind w:firstLine="0"/>
        <w:jc w:val="left"/>
        <w:rPr/>
      </w:pPr>
      <w:bookmarkStart w:colFirst="0" w:colLast="0" w:name="_heading=h.alm50p4w5ax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firstLine="0"/>
        <w:jc w:val="center"/>
        <w:rPr/>
      </w:pPr>
      <w:bookmarkStart w:colFirst="0" w:colLast="0" w:name="_heading=h.j11e4wv7agv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firstLine="0"/>
        <w:jc w:val="center"/>
        <w:rPr/>
      </w:pPr>
      <w:bookmarkStart w:colFirst="0" w:colLast="0" w:name="_heading=h.x96ti2nqtnl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firstLine="0"/>
        <w:jc w:val="center"/>
        <w:rPr/>
      </w:pPr>
      <w:bookmarkStart w:colFirst="0" w:colLast="0" w:name="_heading=h.yxzeyksr8so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firstLine="0"/>
        <w:jc w:val="center"/>
        <w:rPr/>
      </w:pPr>
      <w:bookmarkStart w:colFirst="0" w:colLast="0" w:name="_heading=h.iaqwvybiv74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firstLine="0"/>
        <w:jc w:val="center"/>
        <w:rPr/>
      </w:pPr>
      <w:bookmarkStart w:colFirst="0" w:colLast="0" w:name="_heading=h.8efe0yr423g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htivj1o1m09j" w:id="22"/>
      <w:bookmarkEnd w:id="22"/>
      <w:r w:rsidDel="00000000" w:rsidR="00000000" w:rsidRPr="00000000">
        <w:rPr>
          <w:b w:val="1"/>
          <w:bCs w:val="1"/>
          <w:rtl w:val="0"/>
        </w:rPr>
        <w:t xml:space="preserve">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6C">
      <w:pPr>
        <w:ind w:firstLine="0"/>
        <w:rPr/>
      </w:pPr>
      <w:sdt>
        <w:sdtPr>
          <w:id w:val="-64837143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Control Panel home → System and Security → Administrative tools  → Local Security Policy</w:t>
          </w:r>
        </w:sdtContent>
      </w:sdt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311400"/>
            <wp:effectExtent b="0" l="0" r="0" t="0"/>
            <wp:docPr id="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Локальная политика безопасности</w:t>
      </w:r>
    </w:p>
    <w:p w:rsidR="00000000" w:rsidDel="00000000" w:rsidP="00000000" w:rsidRDefault="00000000" w:rsidRPr="00000000" w14:paraId="0000006F">
      <w:pPr>
        <w:spacing w:line="276" w:lineRule="auto"/>
        <w:ind w:firstLine="0"/>
        <w:jc w:val="left"/>
        <w:rPr/>
      </w:pPr>
      <w:bookmarkStart w:colFirst="0" w:colLast="0" w:name="_heading=h.t8hbakbb4lbd" w:id="23"/>
      <w:bookmarkEnd w:id="23"/>
      <w:sdt>
        <w:sdtPr>
          <w:id w:val="-51950523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Local Policies → Audit Policy → Audit process tracking</w:t>
          </w:r>
        </w:sdtContent>
      </w:sdt>
    </w:p>
    <w:p w:rsidR="00000000" w:rsidDel="00000000" w:rsidP="00000000" w:rsidRDefault="00000000" w:rsidRPr="00000000" w14:paraId="00000070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981700"/>
            <wp:effectExtent b="0" l="0" r="0" t="0"/>
            <wp:docPr id="6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 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72">
      <w:pPr>
        <w:spacing w:line="276" w:lineRule="auto"/>
        <w:ind w:firstLine="0"/>
        <w:jc w:val="center"/>
        <w:rPr/>
      </w:pPr>
      <w:bookmarkStart w:colFirst="0" w:colLast="0" w:name="_heading=h.jhs76hoh5jxo" w:id="24"/>
      <w:bookmarkEnd w:id="24"/>
      <w:r w:rsidDel="00000000" w:rsidR="00000000" w:rsidRPr="00000000">
        <w:rPr/>
        <w:drawing>
          <wp:inline distB="114300" distT="114300" distL="114300" distR="114300">
            <wp:extent cx="5940115" cy="2222500"/>
            <wp:effectExtent b="0" l="0" r="0" t="0"/>
            <wp:docPr id="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 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left"/>
        <w:rPr/>
      </w:pPr>
      <w:bookmarkStart w:colFirst="0" w:colLast="0" w:name="_heading=h.5uf6fjgz8l85" w:id="25"/>
      <w:bookmarkEnd w:id="25"/>
      <w:r w:rsidDel="00000000" w:rsidR="00000000" w:rsidRPr="00000000">
        <w:rPr/>
        <w:drawing>
          <wp:inline distB="114300" distT="114300" distL="114300" distR="114300">
            <wp:extent cx="5940115" cy="1549400"/>
            <wp:effectExtent b="0" l="0" r="0" t="0"/>
            <wp:docPr id="7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 Проверка статуса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С помощью утилиты «Локальная политика безопасности» в разделе</w:t>
      </w:r>
    </w:p>
    <w:p w:rsidR="00000000" w:rsidDel="00000000" w:rsidP="00000000" w:rsidRDefault="00000000" w:rsidRPr="00000000" w14:paraId="00000077">
      <w:pPr>
        <w:ind w:left="0" w:firstLine="0"/>
        <w:rPr/>
      </w:pPr>
      <w:sdt>
        <w:sdtPr>
          <w:id w:val="187846597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Политика аудита → Аудит отслеживания процессов включены параметры «Успех» и «Отказ».</w:t>
          </w:r>
        </w:sdtContent>
      </w:sdt>
    </w:p>
    <w:p w:rsidR="00000000" w:rsidDel="00000000" w:rsidP="00000000" w:rsidRDefault="00000000" w:rsidRPr="00000000" w14:paraId="00000078">
      <w:pPr>
        <w:ind w:left="0" w:firstLine="0"/>
        <w:rPr/>
      </w:pPr>
      <w:sdt>
        <w:sdtPr>
          <w:id w:val="-105369915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Проверка командой auditpol /get /category:"Detailed Tracking" подтвердила, что для категории «Подробное отслеживание → Создание процесса» установлен аудит успехов и отказов.</w:t>
          </w:r>
        </w:sdtContent>
      </w:sdt>
    </w:p>
    <w:p w:rsidR="00000000" w:rsidDel="00000000" w:rsidP="00000000" w:rsidRDefault="00000000" w:rsidRPr="00000000" w14:paraId="00000079">
      <w:pPr>
        <w:spacing w:line="276" w:lineRule="auto"/>
        <w:ind w:firstLine="0"/>
        <w:jc w:val="left"/>
        <w:rPr/>
      </w:pPr>
      <w:bookmarkStart w:colFirst="0" w:colLast="0" w:name="_heading=h.dwdh6bk5ro3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firstLine="0"/>
        <w:jc w:val="left"/>
        <w:rPr/>
      </w:pPr>
      <w:bookmarkStart w:colFirst="0" w:colLast="0" w:name="_heading=h.ny0iljqfzlh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firstLine="0"/>
        <w:jc w:val="left"/>
        <w:rPr/>
      </w:pPr>
      <w:bookmarkStart w:colFirst="0" w:colLast="0" w:name="_heading=h.frvpag56cwe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firstLine="0"/>
        <w:jc w:val="left"/>
        <w:rPr/>
      </w:pPr>
      <w:bookmarkStart w:colFirst="0" w:colLast="0" w:name="_heading=h.rjwopkta2gs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firstLine="0"/>
        <w:jc w:val="left"/>
        <w:rPr/>
      </w:pPr>
      <w:bookmarkStart w:colFirst="0" w:colLast="0" w:name="_heading=h.61z72kbvpeqp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firstLine="0"/>
        <w:jc w:val="left"/>
        <w:rPr/>
      </w:pPr>
      <w:bookmarkStart w:colFirst="0" w:colLast="0" w:name="_heading=h.5kse94sdj9r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firstLine="0"/>
        <w:jc w:val="left"/>
        <w:rPr/>
      </w:pPr>
      <w:bookmarkStart w:colFirst="0" w:colLast="0" w:name="_heading=h.rxgz0wrxycg5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firstLine="0"/>
        <w:jc w:val="left"/>
        <w:rPr/>
      </w:pPr>
      <w:bookmarkStart w:colFirst="0" w:colLast="0" w:name="_heading=h.wjen54s5kqv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firstLine="0"/>
        <w:jc w:val="left"/>
        <w:rPr/>
      </w:pPr>
      <w:bookmarkStart w:colFirst="0" w:colLast="0" w:name="_heading=h.fonspa7dtx6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firstLine="0"/>
        <w:jc w:val="left"/>
        <w:rPr/>
      </w:pPr>
      <w:bookmarkStart w:colFirst="0" w:colLast="0" w:name="_heading=h.h5plbsh38dl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firstLine="0"/>
        <w:jc w:val="left"/>
        <w:rPr/>
      </w:pPr>
      <w:bookmarkStart w:colFirst="0" w:colLast="0" w:name="_heading=h.jt2lckbx4xuf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firstLine="0"/>
        <w:jc w:val="left"/>
        <w:rPr/>
      </w:pPr>
      <w:bookmarkStart w:colFirst="0" w:colLast="0" w:name="_heading=h.pv276ourx7z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firstLine="0"/>
        <w:jc w:val="left"/>
        <w:rPr/>
      </w:pPr>
      <w:bookmarkStart w:colFirst="0" w:colLast="0" w:name="_heading=h.h7o46h7qufm6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firstLine="0"/>
        <w:jc w:val="left"/>
        <w:rPr/>
      </w:pPr>
      <w:bookmarkStart w:colFirst="0" w:colLast="0" w:name="_heading=h.cjusoyv43wn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ind w:firstLine="0"/>
        <w:jc w:val="left"/>
        <w:rPr/>
      </w:pPr>
      <w:bookmarkStart w:colFirst="0" w:colLast="0" w:name="_heading=h.d6qpgk5eapkv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5tnx1vcjkohj" w:id="41"/>
      <w:bookmarkEnd w:id="41"/>
      <w:r w:rsidDel="00000000" w:rsidR="00000000" w:rsidRPr="00000000">
        <w:rPr>
          <w:b w:val="1"/>
          <w:bCs w:val="1"/>
          <w:rtl w:val="0"/>
        </w:rPr>
        <w:t xml:space="preserve">Настройка параметра политики «Аудит создания процессов»</w:t>
      </w:r>
    </w:p>
    <w:p w:rsidR="00000000" w:rsidDel="00000000" w:rsidP="00000000" w:rsidRDefault="00000000" w:rsidRPr="00000000" w14:paraId="00000089">
      <w:pPr>
        <w:spacing w:line="276" w:lineRule="auto"/>
        <w:ind w:firstLine="0"/>
        <w:jc w:val="left"/>
        <w:rPr/>
      </w:pPr>
      <w:bookmarkStart w:colFirst="0" w:colLast="0" w:name="_heading=h.32zokwkjo9eq" w:id="42"/>
      <w:bookmarkEnd w:id="42"/>
      <w:r w:rsidDel="00000000" w:rsidR="00000000" w:rsidRPr="00000000">
        <w:rPr>
          <w:b w:val="1"/>
          <w:bCs w:val="1"/>
          <w:rtl w:val="0"/>
        </w:rPr>
        <w:t xml:space="preserve">Start</w:t>
      </w:r>
      <w:sdt>
        <w:sdtPr>
          <w:id w:val="1199085589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gpedit.msc → Computer Configuration → Administrative Templates→ System → Audit Process Creation</w:t>
          </w:r>
        </w:sdtContent>
      </w:sdt>
    </w:p>
    <w:p w:rsidR="00000000" w:rsidDel="00000000" w:rsidP="00000000" w:rsidRDefault="00000000" w:rsidRPr="00000000" w14:paraId="0000008A">
      <w:pPr>
        <w:spacing w:line="276" w:lineRule="auto"/>
        <w:ind w:firstLine="0"/>
        <w:jc w:val="left"/>
        <w:rPr/>
      </w:pPr>
      <w:bookmarkStart w:colFirst="0" w:colLast="0" w:name="_heading=h.v0ug22sf32ep" w:id="43"/>
      <w:bookmarkEnd w:id="43"/>
      <w:r w:rsidDel="00000000" w:rsidR="00000000" w:rsidRPr="00000000">
        <w:rPr/>
        <w:drawing>
          <wp:inline distB="114300" distT="114300" distL="114300" distR="114300">
            <wp:extent cx="5940115" cy="1638300"/>
            <wp:effectExtent b="0" l="0" r="0" t="0"/>
            <wp:docPr id="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Аудит создания процессов</w:t>
      </w:r>
    </w:p>
    <w:p w:rsidR="00000000" w:rsidDel="00000000" w:rsidP="00000000" w:rsidRDefault="00000000" w:rsidRPr="00000000" w14:paraId="0000008C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11600"/>
            <wp:effectExtent b="0" l="0" r="0" t="0"/>
            <wp:docPr id="7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 Аудит создания процессов</w:t>
      </w:r>
    </w:p>
    <w:p w:rsidR="00000000" w:rsidDel="00000000" w:rsidP="00000000" w:rsidRDefault="00000000" w:rsidRPr="00000000" w14:paraId="0000008E">
      <w:pPr>
        <w:spacing w:line="276" w:lineRule="auto"/>
        <w:ind w:firstLine="0"/>
        <w:jc w:val="center"/>
        <w:rPr/>
      </w:pPr>
      <w:bookmarkStart w:colFirst="0" w:colLast="0" w:name="_heading=h.2exayvmee6hl" w:id="44"/>
      <w:bookmarkEnd w:id="44"/>
      <w:r w:rsidDel="00000000" w:rsidR="00000000" w:rsidRPr="00000000">
        <w:rPr/>
        <w:drawing>
          <wp:inline distB="114300" distT="114300" distL="114300" distR="114300">
            <wp:extent cx="4181475" cy="990600"/>
            <wp:effectExtent b="0" l="0" r="0" t="0"/>
            <wp:docPr id="7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 Аудит создания процессов</w:t>
      </w:r>
    </w:p>
    <w:p w:rsidR="00000000" w:rsidDel="00000000" w:rsidP="00000000" w:rsidRDefault="00000000" w:rsidRPr="00000000" w14:paraId="00000090">
      <w:pPr>
        <w:spacing w:line="276" w:lineRule="auto"/>
        <w:ind w:firstLine="0"/>
        <w:jc w:val="left"/>
        <w:rPr/>
      </w:pPr>
      <w:bookmarkStart w:colFirst="0" w:colLast="0" w:name="_heading=h.ttdss1aeid67" w:id="45"/>
      <w:bookmarkEnd w:id="45"/>
      <w:r w:rsidDel="00000000" w:rsidR="00000000" w:rsidRPr="00000000">
        <w:rPr/>
        <w:drawing>
          <wp:inline distB="114300" distT="114300" distL="114300" distR="114300">
            <wp:extent cx="5940115" cy="3175000"/>
            <wp:effectExtent b="0" l="0" r="0" t="0"/>
            <wp:docPr id="7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 Аудит создания процессов</w:t>
      </w:r>
    </w:p>
    <w:p w:rsidR="00000000" w:rsidDel="00000000" w:rsidP="00000000" w:rsidRDefault="00000000" w:rsidRPr="00000000" w14:paraId="00000092">
      <w:pPr>
        <w:spacing w:line="276" w:lineRule="auto"/>
        <w:ind w:firstLine="0"/>
        <w:jc w:val="left"/>
        <w:rPr/>
      </w:pPr>
      <w:bookmarkStart w:colFirst="0" w:colLast="0" w:name="_heading=h.gnbkm2puibb" w:id="46"/>
      <w:bookmarkEnd w:id="46"/>
      <w:r w:rsidDel="00000000" w:rsidR="00000000" w:rsidRPr="00000000">
        <w:rPr>
          <w:rtl w:val="0"/>
        </w:rPr>
        <w:t xml:space="preserve">Политика аудита процессов успешно настроена.</w:t>
      </w:r>
    </w:p>
    <w:p w:rsidR="00000000" w:rsidDel="00000000" w:rsidP="00000000" w:rsidRDefault="00000000" w:rsidRPr="00000000" w14:paraId="0000009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Включена опция «Включать командную строку в события создания процессов».</w:t>
      </w:r>
    </w:p>
    <w:p w:rsidR="00000000" w:rsidDel="00000000" w:rsidP="00000000" w:rsidRDefault="00000000" w:rsidRPr="00000000" w14:paraId="00000094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журнале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фиксируются события с </w:t>
      </w:r>
      <w:r w:rsidDel="00000000" w:rsidR="00000000" w:rsidRPr="00000000">
        <w:rPr>
          <w:b w:val="1"/>
          <w:bCs w:val="1"/>
          <w:rtl w:val="0"/>
        </w:rPr>
        <w:t xml:space="preserve">Event ID 4688</w:t>
      </w:r>
      <w:r w:rsidDel="00000000" w:rsidR="00000000" w:rsidRPr="00000000">
        <w:rPr>
          <w:rtl w:val="0"/>
        </w:rPr>
        <w:t xml:space="preserve">, содержащие поле </w:t>
      </w:r>
      <w:r w:rsidDel="00000000" w:rsidR="00000000" w:rsidRPr="00000000">
        <w:rPr>
          <w:b w:val="1"/>
          <w:bCs w:val="1"/>
          <w:rtl w:val="0"/>
        </w:rPr>
        <w:t xml:space="preserve">CommandLine</w:t>
      </w:r>
      <w:r w:rsidDel="00000000" w:rsidR="00000000" w:rsidRPr="00000000">
        <w:rPr>
          <w:rtl w:val="0"/>
        </w:rPr>
        <w:t xml:space="preserve">, что подтверждает корректную настройку аудита.</w:t>
      </w:r>
    </w:p>
    <w:p w:rsidR="00000000" w:rsidDel="00000000" w:rsidP="00000000" w:rsidRDefault="00000000" w:rsidRPr="00000000" w14:paraId="00000095">
      <w:pPr>
        <w:pStyle w:val="Heading2"/>
        <w:ind w:left="0" w:firstLine="0"/>
        <w:rPr>
          <w:b w:val="1"/>
          <w:bCs w:val="1"/>
        </w:rPr>
      </w:pPr>
      <w:bookmarkStart w:colFirst="0" w:colLast="0" w:name="_heading=h.v9p9kdufgg19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vhs64ju81cgo" w:id="48"/>
      <w:bookmarkEnd w:id="48"/>
      <w:r w:rsidDel="00000000" w:rsidR="00000000" w:rsidRPr="00000000">
        <w:rPr>
          <w:b w:val="1"/>
          <w:bCs w:val="1"/>
          <w:rtl w:val="0"/>
        </w:rPr>
        <w:t xml:space="preserve">Установка агента Wazuh на хост с ОС Windows, запуск и проверка его наличия в SIEM.</w:t>
      </w:r>
    </w:p>
    <w:p w:rsidR="00000000" w:rsidDel="00000000" w:rsidP="00000000" w:rsidRDefault="00000000" w:rsidRPr="00000000" w14:paraId="00000097">
      <w:pPr>
        <w:spacing w:line="276" w:lineRule="auto"/>
        <w:ind w:firstLine="0"/>
        <w:jc w:val="left"/>
        <w:rPr/>
      </w:pPr>
      <w:bookmarkStart w:colFirst="0" w:colLast="0" w:name="_heading=h.j6fnnl8glomr" w:id="49"/>
      <w:bookmarkEnd w:id="49"/>
      <w:r w:rsidDel="00000000" w:rsidR="00000000" w:rsidRPr="00000000">
        <w:rPr/>
        <w:drawing>
          <wp:inline distB="114300" distT="114300" distL="114300" distR="114300">
            <wp:extent cx="5143500" cy="2009775"/>
            <wp:effectExtent b="0" l="0" r="0" t="0"/>
            <wp:docPr id="7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 Deploying a new agent</w:t>
      </w:r>
    </w:p>
    <w:p w:rsidR="00000000" w:rsidDel="00000000" w:rsidP="00000000" w:rsidRDefault="00000000" w:rsidRPr="00000000" w14:paraId="00000099">
      <w:pPr>
        <w:spacing w:line="276" w:lineRule="auto"/>
        <w:ind w:firstLine="0"/>
        <w:jc w:val="left"/>
        <w:rPr/>
      </w:pPr>
      <w:bookmarkStart w:colFirst="0" w:colLast="0" w:name="_heading=h.zh5e9xf4lmr2" w:id="50"/>
      <w:bookmarkEnd w:id="50"/>
      <w:r w:rsidDel="00000000" w:rsidR="00000000" w:rsidRPr="00000000">
        <w:rPr/>
        <w:drawing>
          <wp:inline distB="114300" distT="114300" distL="114300" distR="114300">
            <wp:extent cx="5940115" cy="1206500"/>
            <wp:effectExtent b="0" l="0" r="0" t="0"/>
            <wp:docPr id="7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 Deploying a new agent</w:t>
      </w:r>
    </w:p>
    <w:p w:rsidR="00000000" w:rsidDel="00000000" w:rsidP="00000000" w:rsidRDefault="00000000" w:rsidRPr="00000000" w14:paraId="0000009B">
      <w:pPr>
        <w:spacing w:line="276" w:lineRule="auto"/>
        <w:ind w:firstLine="0"/>
        <w:jc w:val="left"/>
        <w:rPr/>
      </w:pPr>
      <w:bookmarkStart w:colFirst="0" w:colLast="0" w:name="_heading=h.kq221jky6ys3" w:id="51"/>
      <w:bookmarkEnd w:id="51"/>
      <w:r w:rsidDel="00000000" w:rsidR="00000000" w:rsidRPr="00000000">
        <w:rPr/>
        <w:drawing>
          <wp:inline distB="114300" distT="114300" distL="114300" distR="114300">
            <wp:extent cx="5940115" cy="3759200"/>
            <wp:effectExtent b="0" l="0" r="0" t="0"/>
            <wp:docPr id="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 Choosing a server address and optional settings</w:t>
      </w:r>
    </w:p>
    <w:p w:rsidR="00000000" w:rsidDel="00000000" w:rsidP="00000000" w:rsidRDefault="00000000" w:rsidRPr="00000000" w14:paraId="0000009D">
      <w:pPr>
        <w:spacing w:line="276" w:lineRule="auto"/>
        <w:ind w:firstLine="0"/>
        <w:jc w:val="center"/>
        <w:rPr/>
      </w:pPr>
      <w:bookmarkStart w:colFirst="0" w:colLast="0" w:name="_heading=h.9lvog5yvxz01" w:id="52"/>
      <w:bookmarkEnd w:id="52"/>
      <w:r w:rsidDel="00000000" w:rsidR="00000000" w:rsidRPr="00000000">
        <w:rPr/>
        <w:drawing>
          <wp:inline distB="114300" distT="114300" distL="114300" distR="114300">
            <wp:extent cx="5940115" cy="2235200"/>
            <wp:effectExtent b="0" l="0" r="0" t="0"/>
            <wp:docPr id="5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 Retrieving the commands to download and install a Wazuh agent</w:t>
      </w:r>
    </w:p>
    <w:p w:rsidR="00000000" w:rsidDel="00000000" w:rsidP="00000000" w:rsidRDefault="00000000" w:rsidRPr="00000000" w14:paraId="0000009F">
      <w:pPr>
        <w:spacing w:line="276" w:lineRule="auto"/>
        <w:ind w:firstLine="0"/>
        <w:jc w:val="center"/>
        <w:rPr/>
      </w:pPr>
      <w:bookmarkStart w:colFirst="0" w:colLast="0" w:name="_heading=h.nb7xueh40m0r" w:id="53"/>
      <w:bookmarkEnd w:id="53"/>
      <w:r w:rsidDel="00000000" w:rsidR="00000000" w:rsidRPr="00000000">
        <w:rPr/>
        <w:drawing>
          <wp:inline distB="114300" distT="114300" distL="114300" distR="114300">
            <wp:extent cx="3048000" cy="2647950"/>
            <wp:effectExtent b="0" l="0" r="0" t="0"/>
            <wp:docPr id="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 Retrieving the commands to download and install a Wazuh agent</w:t>
      </w:r>
    </w:p>
    <w:p w:rsidR="00000000" w:rsidDel="00000000" w:rsidP="00000000" w:rsidRDefault="00000000" w:rsidRPr="00000000" w14:paraId="000000A1">
      <w:pPr>
        <w:spacing w:line="276" w:lineRule="auto"/>
        <w:ind w:firstLine="0"/>
        <w:jc w:val="left"/>
        <w:rPr/>
      </w:pPr>
      <w:bookmarkStart w:colFirst="0" w:colLast="0" w:name="_heading=h.j48bztcxmdka" w:id="54"/>
      <w:bookmarkEnd w:id="54"/>
      <w:r w:rsidDel="00000000" w:rsidR="00000000" w:rsidRPr="00000000">
        <w:rPr/>
        <w:drawing>
          <wp:inline distB="114300" distT="114300" distL="114300" distR="114300">
            <wp:extent cx="5940115" cy="2108200"/>
            <wp:effectExtent b="0" l="0" r="0" t="0"/>
            <wp:docPr id="6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 Visualizing Wazuh agents</w:t>
      </w:r>
    </w:p>
    <w:p w:rsidR="00000000" w:rsidDel="00000000" w:rsidP="00000000" w:rsidRDefault="00000000" w:rsidRPr="00000000" w14:paraId="000000A3">
      <w:pPr>
        <w:pStyle w:val="Heading2"/>
        <w:ind w:firstLine="720"/>
        <w:rPr>
          <w:b w:val="1"/>
          <w:bCs w:val="1"/>
        </w:rPr>
      </w:pPr>
      <w:bookmarkStart w:colFirst="0" w:colLast="0" w:name="_heading=h.rggp2hii691q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1xaae766eyoi" w:id="56"/>
      <w:bookmarkEnd w:id="56"/>
      <w:r w:rsidDel="00000000" w:rsidR="00000000" w:rsidRPr="00000000">
        <w:rPr>
          <w:b w:val="1"/>
          <w:bCs w:val="1"/>
          <w:rtl w:val="0"/>
        </w:rPr>
        <w:t xml:space="preserve">Добавление в конфигурационный файл агента Wazuh на хосте с ОС Windows 10 отправки в SIEM событий журнала Security с Event ID 4688 и журнала Sysmon с Event ID 1 и 3.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Настройки конфиг файла:</w:t>
      </w:r>
    </w:p>
    <w:p w:rsidR="00000000" w:rsidDel="00000000" w:rsidP="00000000" w:rsidRDefault="00000000" w:rsidRPr="00000000" w14:paraId="000000A6">
      <w:pPr>
        <w:ind w:firstLine="0"/>
        <w:rPr/>
      </w:pPr>
      <w:r w:rsidDel="00000000" w:rsidR="00000000" w:rsidRPr="00000000">
        <w:rPr>
          <w:rtl w:val="0"/>
        </w:rPr>
        <w:t xml:space="preserve">C:\Program Files (x86)\ossec-agent\ossec.conf</w:t>
      </w:r>
    </w:p>
    <w:p w:rsidR="00000000" w:rsidDel="00000000" w:rsidP="00000000" w:rsidRDefault="00000000" w:rsidRPr="00000000" w14:paraId="000000A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&lt;localfile&gt;</w:t>
      </w:r>
    </w:p>
    <w:p w:rsidR="00000000" w:rsidDel="00000000" w:rsidP="00000000" w:rsidRDefault="00000000" w:rsidRPr="00000000" w14:paraId="000000A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&lt;location&gt;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Security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&lt;/location&gt;</w:t>
      </w:r>
    </w:p>
    <w:p w:rsidR="00000000" w:rsidDel="00000000" w:rsidP="00000000" w:rsidRDefault="00000000" w:rsidRPr="00000000" w14:paraId="000000A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&lt;log_format&gt;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eventchannel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&lt;/log_format&gt;</w:t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&lt;query&gt;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Event/System[EventID=4688]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&lt;/query&gt;</w:t>
      </w:r>
    </w:p>
    <w:p w:rsidR="00000000" w:rsidDel="00000000" w:rsidP="00000000" w:rsidRDefault="00000000" w:rsidRPr="00000000" w14:paraId="000000A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&lt;/localfile&gt;</w:t>
      </w:r>
    </w:p>
    <w:p w:rsidR="00000000" w:rsidDel="00000000" w:rsidP="00000000" w:rsidRDefault="00000000" w:rsidRPr="00000000" w14:paraId="000000A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&lt;localfile&gt;</w:t>
      </w:r>
    </w:p>
    <w:p w:rsidR="00000000" w:rsidDel="00000000" w:rsidP="00000000" w:rsidRDefault="00000000" w:rsidRPr="00000000" w14:paraId="000000A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&lt;location&gt;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Microsoft-Windows-Sysmon/Operational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&lt;/location&gt;</w:t>
      </w:r>
    </w:p>
    <w:p w:rsidR="00000000" w:rsidDel="00000000" w:rsidP="00000000" w:rsidRDefault="00000000" w:rsidRPr="00000000" w14:paraId="000000A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&lt;log_format&gt;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eventchannel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&lt;/log_format&gt;</w:t>
      </w:r>
    </w:p>
    <w:p w:rsidR="00000000" w:rsidDel="00000000" w:rsidP="00000000" w:rsidRDefault="00000000" w:rsidRPr="00000000" w14:paraId="000000B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&lt;query&gt;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Event/System[EventID=1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EventID=3]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/quer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y&gt;</w:t>
      </w:r>
    </w:p>
    <w:p w:rsidR="00000000" w:rsidDel="00000000" w:rsidP="00000000" w:rsidRDefault="00000000" w:rsidRPr="00000000" w14:paraId="000000B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&lt;/localfile&gt;</w:t>
      </w:r>
    </w:p>
    <w:p w:rsidR="00000000" w:rsidDel="00000000" w:rsidP="00000000" w:rsidRDefault="00000000" w:rsidRPr="00000000" w14:paraId="000000B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0"/>
        <w:rPr/>
      </w:pPr>
      <w:r w:rsidDel="00000000" w:rsidR="00000000" w:rsidRPr="00000000">
        <w:rPr>
          <w:rtl w:val="0"/>
        </w:rPr>
        <w:t xml:space="preserve">net stop WazuhSvc</w:t>
      </w:r>
    </w:p>
    <w:p w:rsidR="00000000" w:rsidDel="00000000" w:rsidP="00000000" w:rsidRDefault="00000000" w:rsidRPr="00000000" w14:paraId="000000B4">
      <w:pPr>
        <w:ind w:firstLine="0"/>
        <w:rPr/>
      </w:pPr>
      <w:r w:rsidDel="00000000" w:rsidR="00000000" w:rsidRPr="00000000">
        <w:rPr>
          <w:rtl w:val="0"/>
        </w:rPr>
        <w:t xml:space="preserve">net start WazuhSvc</w:t>
      </w:r>
    </w:p>
    <w:p w:rsidR="00000000" w:rsidDel="00000000" w:rsidP="00000000" w:rsidRDefault="00000000" w:rsidRPr="00000000" w14:paraId="000000B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4700" cy="619125"/>
            <wp:effectExtent b="0" l="0" r="0" t="0"/>
            <wp:docPr id="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21 -  Event ID 4688 — Security log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975100"/>
            <wp:effectExtent b="0" l="0" r="0" t="0"/>
            <wp:docPr id="6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 Event ID 4688 — Security logs in Event Viewer on Windows</w:t>
      </w:r>
    </w:p>
    <w:p w:rsidR="00000000" w:rsidDel="00000000" w:rsidP="00000000" w:rsidRDefault="00000000" w:rsidRPr="00000000" w14:paraId="000000BB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08300"/>
            <wp:effectExtent b="0" l="0" r="0" t="0"/>
            <wp:docPr id="7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 Event ID 4688 — Security log on Wazuh server</w:t>
      </w:r>
    </w:p>
    <w:p w:rsidR="00000000" w:rsidDel="00000000" w:rsidP="00000000" w:rsidRDefault="00000000" w:rsidRPr="00000000" w14:paraId="000000BD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85510" cy="3622313"/>
            <wp:effectExtent b="0" l="0" r="0" t="0"/>
            <wp:docPr id="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-705" r="0" t="1984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62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Event ID 1 — Sysmon: Process creation</w:t>
      </w:r>
    </w:p>
    <w:p w:rsidR="00000000" w:rsidDel="00000000" w:rsidP="00000000" w:rsidRDefault="00000000" w:rsidRPr="00000000" w14:paraId="000000BF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102100"/>
            <wp:effectExtent b="0" l="0" r="0" t="0"/>
            <wp:docPr id="5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Event ID 1 — Sysmon: Process creation in Sysmon on Windows</w:t>
      </w:r>
    </w:p>
    <w:p w:rsidR="00000000" w:rsidDel="00000000" w:rsidP="00000000" w:rsidRDefault="00000000" w:rsidRPr="00000000" w14:paraId="000000C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71800"/>
            <wp:effectExtent b="0" l="0" r="0" t="0"/>
            <wp:docPr id="5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71800"/>
            <wp:effectExtent b="0" l="0" r="0" t="0"/>
            <wp:docPr id="6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Event ID 1 — Sysmon: Process creation in Sysmon on Wazuh server</w:t>
      </w:r>
    </w:p>
    <w:p w:rsidR="00000000" w:rsidDel="00000000" w:rsidP="00000000" w:rsidRDefault="00000000" w:rsidRPr="00000000" w14:paraId="000000D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ind w:firstLine="0"/>
        <w:jc w:val="left"/>
        <w:rPr/>
        <w:sectPr>
          <w:headerReference r:id="rId39" w:type="default"/>
          <w:footerReference r:id="rId40" w:type="default"/>
          <w:pgSz w:h="16838" w:w="11906" w:orient="portrait"/>
          <w:pgMar w:bottom="993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57"/>
      <w:bookmarkEnd w:id="57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  <w:t xml:space="preserve">В ходе лабораторной работы была успешно выполнена установка и настройка Sysmon и агента Wazuh на Windows Server, обеспечен сбор и передача событий безопасности в SIEM Wazuh. Полученные результаты подтвердили корректность интеграции и работу механизма аудита процессов, что позволяет эффективно отслеживать активность на хосте и повышать уровень информационной безопасности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Lines w:val="1"/>
        <w:pageBreakBefore w:val="1"/>
        <w:spacing w:after="260" w:before="260" w:line="360" w:lineRule="auto"/>
        <w:ind w:left="567" w:right="567" w:firstLine="142.00000000000003"/>
        <w:rPr>
          <w:b w:val="1"/>
          <w:bCs w:val="1"/>
          <w:smallCaps w:val="1"/>
        </w:rPr>
      </w:pPr>
      <w:bookmarkStart w:colFirst="0" w:colLast="0" w:name="_heading=h.3dy6vkm" w:id="58"/>
      <w:bookmarkEnd w:id="58"/>
      <w:r w:rsidDel="00000000" w:rsidR="00000000" w:rsidRPr="00000000">
        <w:rPr>
          <w:b w:val="1"/>
          <w:bCs w:val="1"/>
          <w:smallCap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Quickstart · Wazuh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Password management - User administration · Wazuh documentation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Security Monitoring with Wazuh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993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8.png"/><Relationship Id="rId42" Type="http://schemas.openxmlformats.org/officeDocument/2006/relationships/hyperlink" Target="https://documentation.wazuh.com/current/user-manual/user-administration/password-management.html" TargetMode="External"/><Relationship Id="rId41" Type="http://schemas.openxmlformats.org/officeDocument/2006/relationships/hyperlink" Target="https://documentation.wazuh.com/current/quickstart.html" TargetMode="External"/><Relationship Id="rId22" Type="http://schemas.openxmlformats.org/officeDocument/2006/relationships/image" Target="media/image6.png"/><Relationship Id="rId21" Type="http://schemas.openxmlformats.org/officeDocument/2006/relationships/image" Target="media/image14.png"/><Relationship Id="rId43" Type="http://schemas.openxmlformats.org/officeDocument/2006/relationships/hyperlink" Target="http://103.203.175.90:81/fdScript/RootOfEBooks/E%20Book%20collection%20-%202024%20-%20G/CSE%20%20IT%20AIDS%20ML/Security%20Monitoring%20with%20Wazuh.pdf" TargetMode="External"/><Relationship Id="rId24" Type="http://schemas.openxmlformats.org/officeDocument/2006/relationships/image" Target="media/image1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ru-ru/sysinternals/downloads/sysmon" TargetMode="External"/><Relationship Id="rId26" Type="http://schemas.openxmlformats.org/officeDocument/2006/relationships/image" Target="media/image19.png"/><Relationship Id="rId25" Type="http://schemas.openxmlformats.org/officeDocument/2006/relationships/image" Target="media/image15.png"/><Relationship Id="rId28" Type="http://schemas.openxmlformats.org/officeDocument/2006/relationships/image" Target="media/image18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1.jpg"/><Relationship Id="rId8" Type="http://schemas.openxmlformats.org/officeDocument/2006/relationships/hyperlink" Target="https://disk.yandex.ru/d/eWdNR8MX-uoLRw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10.png"/><Relationship Id="rId11" Type="http://schemas.openxmlformats.org/officeDocument/2006/relationships/image" Target="media/image21.png"/><Relationship Id="rId33" Type="http://schemas.openxmlformats.org/officeDocument/2006/relationships/image" Target="media/image28.png"/><Relationship Id="rId10" Type="http://schemas.openxmlformats.org/officeDocument/2006/relationships/hyperlink" Target="https://github.com/SwiftOnSecurity/sysmon-config/blob/master/sysmonconfig-export.xml" TargetMode="External"/><Relationship Id="rId32" Type="http://schemas.openxmlformats.org/officeDocument/2006/relationships/image" Target="media/image5.png"/><Relationship Id="rId13" Type="http://schemas.openxmlformats.org/officeDocument/2006/relationships/image" Target="media/image12.png"/><Relationship Id="rId35" Type="http://schemas.openxmlformats.org/officeDocument/2006/relationships/image" Target="media/image2.png"/><Relationship Id="rId12" Type="http://schemas.openxmlformats.org/officeDocument/2006/relationships/image" Target="media/image11.png"/><Relationship Id="rId34" Type="http://schemas.openxmlformats.org/officeDocument/2006/relationships/image" Target="media/image27.png"/><Relationship Id="rId15" Type="http://schemas.openxmlformats.org/officeDocument/2006/relationships/image" Target="media/image23.png"/><Relationship Id="rId37" Type="http://schemas.openxmlformats.org/officeDocument/2006/relationships/image" Target="media/image24.png"/><Relationship Id="rId14" Type="http://schemas.openxmlformats.org/officeDocument/2006/relationships/image" Target="media/image4.png"/><Relationship Id="rId36" Type="http://schemas.openxmlformats.org/officeDocument/2006/relationships/image" Target="media/image25.png"/><Relationship Id="rId17" Type="http://schemas.openxmlformats.org/officeDocument/2006/relationships/image" Target="media/image29.png"/><Relationship Id="rId39" Type="http://schemas.openxmlformats.org/officeDocument/2006/relationships/header" Target="header1.xml"/><Relationship Id="rId16" Type="http://schemas.openxmlformats.org/officeDocument/2006/relationships/image" Target="media/image7.png"/><Relationship Id="rId38" Type="http://schemas.openxmlformats.org/officeDocument/2006/relationships/image" Target="media/image20.png"/><Relationship Id="rId19" Type="http://schemas.openxmlformats.org/officeDocument/2006/relationships/image" Target="media/image3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qpfK1ueEDORmg+9cP8lyaedVw==">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