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«CVE-2025-49844: “RediShell”»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190500</wp:posOffset>
            </wp:positionV>
            <wp:extent cx="1001078" cy="663758"/>
            <wp:effectExtent b="0" l="0" r="0" t="0"/>
            <wp:wrapNone/>
            <wp:docPr id="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8" cy="66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966702nav94x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4376233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66702nav94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udieuax3y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7te7gpk6d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us7kv1x1p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CVE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1bs8cxqcf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CVSSv4 (подробно)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7qgbgjfaq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CWE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3mfwd9ho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Подходящие техники MITRE ATT&amp;CK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1f909kibm7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Статус наличия эксплойта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07shadj90f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Перечень диапазонов уязвимых версий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mrb0cei7r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z92fmocs5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uzudieuax3yx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Цель работы - Исследовать и документировать уязвимость CVE-2025-49844 (“RediShell”) в Redis: установить её техническую природу и условия эксплуатации, выполнить оценку риска по CVSS v4.0, сопоставить с CWE и техниками MITRE ATT&amp;CK, определить статус наличия эксплойтов и полный перечень уязвимых версий, а также сформировать практические меры обнаружения и снижения риска для защищаемых систем.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CVE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CVSSv4 (подробно)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CWE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Подходящие техники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MITRE ATT&amp;CK</w:t>
        </w:r>
      </w:hyperlink>
      <w:r w:rsidDel="00000000" w:rsidR="00000000" w:rsidRPr="00000000">
        <w:rPr>
          <w:rtl w:val="0"/>
        </w:rPr>
        <w:t xml:space="preserve">, в рамках которых эта уязвимость могла быть использована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Перечень диапазонов уязвимых версий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5"/>
        </w:numPr>
        <w:ind w:left="709" w:firstLine="0"/>
        <w:rPr/>
      </w:pPr>
      <w:bookmarkStart w:colFirst="0" w:colLast="0" w:name="_heading=h.gt7te7gpk6d5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5"/>
        </w:numPr>
        <w:ind w:left="709" w:firstLine="0"/>
        <w:rPr/>
      </w:pPr>
      <w:bookmarkStart w:colFirst="0" w:colLast="0" w:name="_heading=h.3rus7kv1x1ps" w:id="3"/>
      <w:bookmarkEnd w:id="3"/>
      <w:r w:rsidDel="00000000" w:rsidR="00000000" w:rsidRPr="00000000">
        <w:rPr>
          <w:rtl w:val="0"/>
        </w:rPr>
        <w:t xml:space="preserve">CVE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CVE-2025-49844 — Use-After-Free в Lua Redis, приводящая к RCE. Уязвимость существовала ~13 лет в движке Lua Redis; аутентифицированный злоумышленник может отправить специально сформированный Lua-скрипт, чтобы выйти из песочницы и выполнить код на хосте. Исправлено в Redis 8.2.2; если обновление пока невозможно, разработчик рекомендует блокировать EVAL/EVALSHA.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5"/>
        </w:numPr>
        <w:ind w:left="709" w:firstLine="0"/>
        <w:rPr/>
      </w:pPr>
      <w:bookmarkStart w:colFirst="0" w:colLast="0" w:name="_heading=h.pi1bs8cxqcfj" w:id="4"/>
      <w:bookmarkEnd w:id="4"/>
      <w:r w:rsidDel="00000000" w:rsidR="00000000" w:rsidRPr="00000000">
        <w:rPr>
          <w:rtl w:val="0"/>
        </w:rPr>
        <w:t xml:space="preserve">CVSSv4 (подробно)</w:t>
      </w:r>
    </w:p>
    <w:p w:rsidR="00000000" w:rsidDel="00000000" w:rsidP="00000000" w:rsidRDefault="00000000" w:rsidRPr="00000000" w14:paraId="0000003F">
      <w:pPr>
        <w:ind w:left="709" w:firstLine="709"/>
        <w:rPr/>
      </w:pPr>
      <w:r w:rsidDel="00000000" w:rsidR="00000000" w:rsidRPr="00000000">
        <w:rPr>
          <w:rtl w:val="0"/>
        </w:rPr>
        <w:t xml:space="preserve">Итоговый балл: 8.7 / High</w:t>
      </w:r>
    </w:p>
    <w:p w:rsidR="00000000" w:rsidDel="00000000" w:rsidP="00000000" w:rsidRDefault="00000000" w:rsidRPr="00000000" w14:paraId="00000040">
      <w:pPr>
        <w:ind w:left="709" w:firstLine="709"/>
        <w:rPr/>
      </w:pPr>
      <w:r w:rsidDel="00000000" w:rsidR="00000000" w:rsidRPr="00000000">
        <w:rPr>
          <w:rtl w:val="0"/>
        </w:rPr>
        <w:t xml:space="preserve">Вектор: CVSS:4.0/AV:N/AC:L/AT:N/PR:L/UI:N/VC:H/VI:H/VA:H/SC:N/SI:N/SA:N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733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1 - CVSS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AV:N, AC:L, UI:N: Эксплуатация по сети, взаимодействие с пользователем не требуется.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PR:L: Нужны права аутентификации/ACL для запуска Lua; многие внедрения оставляют доступ открытым/аутентификация отключена, поэтому фактический риск высок, но по стандарту это всё равно PR:L.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sdt>
        <w:sdtPr>
          <w:id w:val="-92240071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VC/VI/VA:H: Произвольное выполнение кода → потеря C/I/A в Redis/на хосте.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SC/SI/SA:N: В описании стандарта не подтверждён эффект на «последующие системы»; оценивается как N.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5"/>
        </w:numPr>
        <w:ind w:left="709" w:firstLine="0"/>
        <w:rPr>
          <w:b w:val="1"/>
        </w:rPr>
      </w:pPr>
      <w:bookmarkStart w:colFirst="0" w:colLast="0" w:name="_heading=h.js7qgbgjfaql" w:id="5"/>
      <w:bookmarkEnd w:id="5"/>
      <w:r w:rsidDel="00000000" w:rsidR="00000000" w:rsidRPr="00000000">
        <w:rPr>
          <w:rtl w:val="0"/>
        </w:rPr>
        <w:t xml:space="preserve">CWE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CWE-416 — Use After Free (библиотека Lua в Redis).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33020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2 - </w:t>
      </w:r>
      <w:r w:rsidDel="00000000" w:rsidR="00000000" w:rsidRPr="00000000">
        <w:rPr>
          <w:b w:val="1"/>
          <w:rtl w:val="0"/>
        </w:rPr>
        <w:t xml:space="preserve">Use After Free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ind w:left="709" w:firstLine="0"/>
        <w:rPr>
          <w:b w:val="1"/>
        </w:rPr>
      </w:pPr>
      <w:bookmarkStart w:colFirst="0" w:colLast="0" w:name="_heading=h.h3mfwd9ho99" w:id="6"/>
      <w:bookmarkEnd w:id="6"/>
      <w:r w:rsidDel="00000000" w:rsidR="00000000" w:rsidRPr="00000000">
        <w:rPr>
          <w:rtl w:val="0"/>
        </w:rPr>
        <w:t xml:space="preserve">Подходящие техники MITRE ATT&amp;CK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T1190 — Exploit Public-Facing Application: если Redis выставлен в интернет (без аутентификации / со слабыми ACL), злоумышленник эксплуатирует публичный сервис для первичного проникновения.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T1210 — Exploitation of Remote Services: эксплуатация удалённых сервисов во внутренней сети / для латерального перемещения после первоначального взлома, с прицелом на Redis.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5"/>
        </w:numPr>
        <w:ind w:left="709" w:firstLine="0"/>
        <w:rPr>
          <w:b w:val="1"/>
        </w:rPr>
      </w:pPr>
      <w:bookmarkStart w:colFirst="0" w:colLast="0" w:name="_heading=h.y1f909kibm7f" w:id="7"/>
      <w:bookmarkEnd w:id="7"/>
      <w:r w:rsidDel="00000000" w:rsidR="00000000" w:rsidRPr="00000000">
        <w:rPr>
          <w:rtl w:val="0"/>
        </w:rPr>
        <w:t xml:space="preserve">Статус наличия эксплойта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Публичный PoC (много репозиториев и бюллетени CERT/CSIRT подтверждают наличие PoC).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Наблюдения сканирования/эксплуатации: многие поставщики предупреждают, а профильные ИБ-ресурсы фиксируют широкомасштабную активность сканирования; рекомендуется немедленно установить исправления.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KEV (CISA): согласно уведомлению NCSC Ireland, на момент публикации (03–10–2025) в перечень KEV не включена.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5"/>
        </w:numPr>
        <w:ind w:left="709" w:firstLine="0"/>
        <w:rPr>
          <w:b w:val="1"/>
        </w:rPr>
      </w:pPr>
      <w:bookmarkStart w:colFirst="0" w:colLast="0" w:name="_heading=h.p07shadj90fm" w:id="8"/>
      <w:bookmarkEnd w:id="8"/>
      <w:r w:rsidDel="00000000" w:rsidR="00000000" w:rsidRPr="00000000">
        <w:rPr>
          <w:rtl w:val="0"/>
        </w:rPr>
        <w:t xml:space="preserve">Перечень диапазонов уязвимых версий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данным NVD (CPE) — Redis OSS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Все версии &lt; 6.2.20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71807564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Ветка 7.0.x → &lt; 7.2.11</w:t>
          </w:r>
        </w:sdtContent>
      </w:sdt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200718094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7.4.0 → &lt; 7.4.6</w:t>
          </w:r>
        </w:sdtContent>
      </w:sdt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207245045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8.0.0 → &lt; 8.0.4</w:t>
          </w:r>
        </w:sdtContent>
      </w:sdt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36333973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8.2.0 → &lt; 8.2.2 (исправлено в 8.2.2)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данным NVD (CPE) — Valkey (форк Redis)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140382401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≤ 7.2.10, 8.0.0–&lt;8.0.6, 8.1.0–&lt;8.1.4.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Согласно advisory Redis (продукты OSS/CE/Stack и Software) — исправленные версии включают: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OSS/CE/Stack: 8.2.2+, 8.0.4+, 7.4.6+, 7.2.11+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Redis Software: 7.22.2-12+, 7.8.6-207+, 7.4.6-272+, 7.2.4-138+, 6.4.2-131+.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fjmrb0cei7r3" w:id="9"/>
      <w:bookmarkEnd w:id="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В ходе работы по уязвимости CVE-2025-49844 (Redis, уязвимость в механизме Lua) достигнуты все поставленные цели: выполнена идентификация CVE, дана техническая характеристика механизма ошибки, проведена оценка риска по CVSS v4.0 с подробным обоснованием метрик, выбрана точная CWE-классификация (CWE-416: Use-After-Free), сопоставлены релевантные техники MITRE ATT&amp;CK (в частности, T1190 и T1210), определён статус наличия эксплойтов и сформирован перечень уязвимых/исправленных версий.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С точки зрения риска, уязвимость опасна из-за сетевого вектора, низкой сложности эксплуатации и высоких воздействий на конфиденциальность/целостность/доступность при наличии возможности исполнения Lua-скриптов. В практических условиях риск дополнительно возрастает при слабых ACL, экспонировании Redis в Интернет и отсутствии сегментации сети.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Рекомендуемые меры снижения риска: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Немедленное обновление до версий, содержащих исправление, согласно бюллетеням поставщика.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Компенсационные меры до обновления: ограничить/запретить выполнение Lua (например, отключить EVAL/EVALSHA через конфигурацию/ACL), включить и ужесточить ACL, использовать protected-mode, привязку bind к доверенным интерфейсам, брандмауэр/allow-list на порт 6379, обязательную аутентификацию и TLS.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Сегментация и принцип наименьших привилегий для узлов с Redis; запрет прямого внешнего доступа.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Мониторинг и детектирование: журналировать и алертировать вызовы EVAL/EVALSHA, аномалии трафика к Redis, попытки доступа извне, а также признаки последующей эскалации на хосте.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Проверка устранения: после обновления — повторное сканирование/тесты в лабораторной среде и контроль наличия исправлений конфигурации.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Итог: уязвимость требует приоритета «высокий/критичный» в планах управления уязвимостями. Комбинация оперативного обновления, ограничений на выполнение Lua, жёстких ACL и сетевой изоляции позволяет существенно снизить вероятность успешной эксплуатации и потенциальный ущерб, а встроенные процедуры мониторинга — своевременно выявлять попытки её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h5z92fmocs57" w:id="10"/>
      <w:bookmarkEnd w:id="10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Redis Server Use-After-Free Vulnerability Allows Remote Code Execution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CWE-416: Use After Free (4.18)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NVD - CVE-2025-49844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MITRE ATT&amp;CK®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Common Vulnerability Scoring System Version 4.0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75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attack.mitre.org/" TargetMode="External"/><Relationship Id="rId13" Type="http://schemas.openxmlformats.org/officeDocument/2006/relationships/hyperlink" Target="https://gbhackers.com/redis-server-use-after-free-vulnerability/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nvd.nist.gov/vuln/detail/CVE-2025-49844" TargetMode="External"/><Relationship Id="rId14" Type="http://schemas.openxmlformats.org/officeDocument/2006/relationships/hyperlink" Target="https://cwe.mitre.org/data/definitions/416.html" TargetMode="External"/><Relationship Id="rId17" Type="http://schemas.openxmlformats.org/officeDocument/2006/relationships/hyperlink" Target="https://www.first.org/cvss/calculator/4-0#CVSS:4.0/AV:N/AC:L/AT:N/PR:L/UI:N/VC:H/VI:H/VA:H/SC:N/SI:N/SA:N" TargetMode="External"/><Relationship Id="rId16" Type="http://schemas.openxmlformats.org/officeDocument/2006/relationships/hyperlink" Target="https://attack.mitre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swwLY2gEGIQH6CQI7nfD//fdw==">CgMxLjAaFAoBMBIPCg0IB0IJEgdHdW5nc3VoGhQKATESDwoNCAdCCRIHR3VuZ3N1aBoSCgEyEg0KCwgHQgcSBUNhcmRvGhIKATMSDQoLCAdCBxIFQ2FyZG8aFAoBNBIPCg0IB0IJEgdHdW5nc3VoGhQKATUSDwoNCAdCCRIHR3VuZ3N1aDIOaC45NjY3MDJuYXY5NHgyDmgudXp1ZGlldWF4M3l4Mg5oLmd0N3RlN2dwazZkNTIOaC4zcnVzN2t2MXgxcHMyDmgucGkxYnM4Y3hxY2ZqMg5oLmpzN3FnYmdqZmFxbDINaC5oM21md2Q5aG85OTIOaC55MWY5MDlraWJtN2YyDmgucDA3c2hhZGo5MGZtMg5oLmZqbXJiMGNlaTdyMzIOaC5oNXo5MmZtb2NzNTc4AHIhMVpzclhneGUxYXViLTI1MW5JTlVzZ3BTQ1BZNk9nVm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